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4BAD2"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1B92AAC"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2CBB9167" w:rsidR="00DD72F8" w:rsidRDefault="00DD72F8">
      <w:pPr>
        <w:pStyle w:val="BodyText"/>
        <w:rPr>
          <w:rFonts w:ascii="Times New Roman"/>
          <w:sz w:val="20"/>
        </w:rPr>
      </w:pPr>
    </w:p>
    <w:p w14:paraId="324F5E04" w14:textId="32C5E553" w:rsidR="00DD72F8" w:rsidRDefault="00E0246C">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AA54613">
                <wp:simplePos x="0" y="0"/>
                <wp:positionH relativeFrom="margin">
                  <wp:posOffset>-1270</wp:posOffset>
                </wp:positionH>
                <wp:positionV relativeFrom="paragraph">
                  <wp:posOffset>43180</wp:posOffset>
                </wp:positionV>
                <wp:extent cx="6179820" cy="14249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179820" cy="1424940"/>
                        </a:xfrm>
                        <a:prstGeom prst="rect">
                          <a:avLst/>
                        </a:prstGeom>
                        <a:noFill/>
                        <a:ln w="6350">
                          <a:noFill/>
                        </a:ln>
                      </wps:spPr>
                      <wps:txbx>
                        <w:txbxContent>
                          <w:p w14:paraId="14802DE4" w14:textId="77777777" w:rsidR="00BC0847" w:rsidRDefault="009E6819" w:rsidP="009E6819">
                            <w:pPr>
                              <w:rPr>
                                <w:color w:val="FFFFFF" w:themeColor="background1"/>
                                <w:sz w:val="32"/>
                                <w:szCs w:val="32"/>
                              </w:rPr>
                            </w:pPr>
                            <w:r w:rsidRPr="009E6819">
                              <w:rPr>
                                <w:color w:val="FFFFFF" w:themeColor="background1"/>
                                <w:sz w:val="32"/>
                                <w:szCs w:val="32"/>
                              </w:rPr>
                              <w:t>Job Description –</w:t>
                            </w:r>
                            <w:r w:rsidR="009B61A1">
                              <w:rPr>
                                <w:color w:val="FFFFFF" w:themeColor="background1"/>
                                <w:sz w:val="32"/>
                                <w:szCs w:val="32"/>
                              </w:rPr>
                              <w:t xml:space="preserve"> </w:t>
                            </w:r>
                            <w:r w:rsidR="00BC0847">
                              <w:rPr>
                                <w:color w:val="FFFFFF" w:themeColor="background1"/>
                                <w:sz w:val="32"/>
                                <w:szCs w:val="32"/>
                              </w:rPr>
                              <w:t xml:space="preserve">Travel Trainer </w:t>
                            </w:r>
                          </w:p>
                          <w:p w14:paraId="5C855B74" w14:textId="4D309603"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proofErr w:type="spellStart"/>
                            <w:r w:rsidR="00BC0847">
                              <w:rPr>
                                <w:color w:val="FFFFFF" w:themeColor="background1"/>
                                <w:sz w:val="32"/>
                                <w:szCs w:val="32"/>
                              </w:rPr>
                              <w:t>WorkAid</w:t>
                            </w:r>
                            <w:proofErr w:type="spellEnd"/>
                            <w:r w:rsidR="009B61A1">
                              <w:rPr>
                                <w:color w:val="FFFFFF" w:themeColor="background1"/>
                                <w:sz w:val="32"/>
                                <w:szCs w:val="32"/>
                              </w:rPr>
                              <w:t xml:space="preserve"> </w:t>
                            </w:r>
                          </w:p>
                          <w:p w14:paraId="0FD065D5" w14:textId="13272AC0"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545779">
                              <w:rPr>
                                <w:color w:val="FFFFFF" w:themeColor="background1"/>
                                <w:sz w:val="32"/>
                                <w:szCs w:val="32"/>
                              </w:rPr>
                              <w:t>Home Based</w:t>
                            </w:r>
                            <w:r w:rsidR="000B070B">
                              <w:rPr>
                                <w:color w:val="FFFFFF" w:themeColor="background1"/>
                                <w:sz w:val="32"/>
                                <w:szCs w:val="32"/>
                              </w:rPr>
                              <w:t xml:space="preserve"> </w:t>
                            </w:r>
                            <w:r w:rsidR="005B3D90">
                              <w:rPr>
                                <w:color w:val="FFFFFF" w:themeColor="background1"/>
                                <w:sz w:val="32"/>
                                <w:szCs w:val="32"/>
                              </w:rPr>
                              <w:t xml:space="preserve">with travel across county </w:t>
                            </w:r>
                          </w:p>
                          <w:p w14:paraId="331A41EE" w14:textId="5EC4DF26"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9B61A1">
                              <w:rPr>
                                <w:color w:val="FFFFFF" w:themeColor="background1"/>
                                <w:sz w:val="32"/>
                                <w:szCs w:val="32"/>
                              </w:rPr>
                              <w:t xml:space="preserve"> </w:t>
                            </w:r>
                            <w:proofErr w:type="spellStart"/>
                            <w:r w:rsidR="00E0246C">
                              <w:rPr>
                                <w:color w:val="FFFFFF" w:themeColor="background1"/>
                                <w:sz w:val="32"/>
                                <w:szCs w:val="32"/>
                              </w:rPr>
                              <w:t>WorkAid</w:t>
                            </w:r>
                            <w:proofErr w:type="spellEnd"/>
                            <w:r w:rsidR="00E0246C">
                              <w:rPr>
                                <w:color w:val="FFFFFF" w:themeColor="background1"/>
                                <w:sz w:val="32"/>
                                <w:szCs w:val="32"/>
                              </w:rPr>
                              <w:t xml:space="preserve"> Manager</w:t>
                            </w:r>
                          </w:p>
                          <w:p w14:paraId="64E1E586" w14:textId="1FEA8788" w:rsidR="009E6819" w:rsidRDefault="009E6819" w:rsidP="009E6819">
                            <w:pPr>
                              <w:rPr>
                                <w:color w:val="FFFFFF" w:themeColor="background1"/>
                                <w:sz w:val="32"/>
                                <w:szCs w:val="32"/>
                              </w:rPr>
                            </w:pPr>
                            <w:r w:rsidRPr="009E6819">
                              <w:rPr>
                                <w:color w:val="FFFFFF" w:themeColor="background1"/>
                                <w:sz w:val="32"/>
                                <w:szCs w:val="32"/>
                              </w:rPr>
                              <w:t>Overal</w:t>
                            </w:r>
                            <w:r w:rsidR="002A1EC2">
                              <w:rPr>
                                <w:color w:val="FFFFFF" w:themeColor="background1"/>
                                <w:sz w:val="32"/>
                                <w:szCs w:val="32"/>
                              </w:rPr>
                              <w:t>l</w:t>
                            </w:r>
                            <w:r w:rsidRPr="009E6819">
                              <w:rPr>
                                <w:color w:val="FFFFFF" w:themeColor="background1"/>
                                <w:sz w:val="32"/>
                                <w:szCs w:val="32"/>
                              </w:rPr>
                              <w:t xml:space="preserve"> responsible to:</w:t>
                            </w:r>
                            <w:r w:rsidR="00143DEE">
                              <w:rPr>
                                <w:color w:val="FFFFFF" w:themeColor="background1"/>
                                <w:sz w:val="32"/>
                                <w:szCs w:val="32"/>
                              </w:rPr>
                              <w:t xml:space="preserve"> </w:t>
                            </w:r>
                            <w:r w:rsidR="00426620">
                              <w:rPr>
                                <w:color w:val="FFFFFF" w:themeColor="background1"/>
                                <w:sz w:val="32"/>
                                <w:szCs w:val="32"/>
                              </w:rPr>
                              <w:t>Support for Living Days Ops Manager</w:t>
                            </w:r>
                            <w:r w:rsidR="00143DEE">
                              <w:rPr>
                                <w:color w:val="FFFFFF" w:themeColor="background1"/>
                                <w:sz w:val="32"/>
                                <w:szCs w:val="32"/>
                              </w:rPr>
                              <w:t xml:space="preserve">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1pt;margin-top:3.4pt;width:486.6pt;height:112.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" filled="f" stroked="f" strokeweight=".5pt">
                <v:textbox>
                  <w:txbxContent>
                    <w:p w14:paraId="14802DE4" w14:textId="77777777" w:rsidR="00BC0847" w:rsidRDefault="009E6819" w:rsidP="009E6819">
                      <w:pPr>
                        <w:rPr>
                          <w:color w:val="FFFFFF" w:themeColor="background1"/>
                          <w:sz w:val="32"/>
                          <w:szCs w:val="32"/>
                        </w:rPr>
                      </w:pPr>
                      <w:r w:rsidRPr="009E6819">
                        <w:rPr>
                          <w:color w:val="FFFFFF" w:themeColor="background1"/>
                          <w:sz w:val="32"/>
                          <w:szCs w:val="32"/>
                        </w:rPr>
                        <w:t>Job Description –</w:t>
                      </w:r>
                      <w:r w:rsidR="009B61A1">
                        <w:rPr>
                          <w:color w:val="FFFFFF" w:themeColor="background1"/>
                          <w:sz w:val="32"/>
                          <w:szCs w:val="32"/>
                        </w:rPr>
                        <w:t xml:space="preserve"> </w:t>
                      </w:r>
                      <w:r w:rsidR="00BC0847">
                        <w:rPr>
                          <w:color w:val="FFFFFF" w:themeColor="background1"/>
                          <w:sz w:val="32"/>
                          <w:szCs w:val="32"/>
                        </w:rPr>
                        <w:t xml:space="preserve">Travel Trainer </w:t>
                      </w:r>
                    </w:p>
                    <w:p w14:paraId="5C855B74" w14:textId="4D309603"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proofErr w:type="spellStart"/>
                      <w:r w:rsidR="00BC0847">
                        <w:rPr>
                          <w:color w:val="FFFFFF" w:themeColor="background1"/>
                          <w:sz w:val="32"/>
                          <w:szCs w:val="32"/>
                        </w:rPr>
                        <w:t>WorkAid</w:t>
                      </w:r>
                      <w:proofErr w:type="spellEnd"/>
                      <w:r w:rsidR="009B61A1">
                        <w:rPr>
                          <w:color w:val="FFFFFF" w:themeColor="background1"/>
                          <w:sz w:val="32"/>
                          <w:szCs w:val="32"/>
                        </w:rPr>
                        <w:t xml:space="preserve"> </w:t>
                      </w:r>
                    </w:p>
                    <w:p w14:paraId="0FD065D5" w14:textId="13272AC0"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545779">
                        <w:rPr>
                          <w:color w:val="FFFFFF" w:themeColor="background1"/>
                          <w:sz w:val="32"/>
                          <w:szCs w:val="32"/>
                        </w:rPr>
                        <w:t>Home Based</w:t>
                      </w:r>
                      <w:r w:rsidR="000B070B">
                        <w:rPr>
                          <w:color w:val="FFFFFF" w:themeColor="background1"/>
                          <w:sz w:val="32"/>
                          <w:szCs w:val="32"/>
                        </w:rPr>
                        <w:t xml:space="preserve"> </w:t>
                      </w:r>
                      <w:r w:rsidR="005B3D90">
                        <w:rPr>
                          <w:color w:val="FFFFFF" w:themeColor="background1"/>
                          <w:sz w:val="32"/>
                          <w:szCs w:val="32"/>
                        </w:rPr>
                        <w:t xml:space="preserve">with travel across county </w:t>
                      </w:r>
                    </w:p>
                    <w:p w14:paraId="331A41EE" w14:textId="5EC4DF26"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9B61A1">
                        <w:rPr>
                          <w:color w:val="FFFFFF" w:themeColor="background1"/>
                          <w:sz w:val="32"/>
                          <w:szCs w:val="32"/>
                        </w:rPr>
                        <w:t xml:space="preserve"> </w:t>
                      </w:r>
                      <w:proofErr w:type="spellStart"/>
                      <w:r w:rsidR="00E0246C">
                        <w:rPr>
                          <w:color w:val="FFFFFF" w:themeColor="background1"/>
                          <w:sz w:val="32"/>
                          <w:szCs w:val="32"/>
                        </w:rPr>
                        <w:t>WorkAid</w:t>
                      </w:r>
                      <w:proofErr w:type="spellEnd"/>
                      <w:r w:rsidR="00E0246C">
                        <w:rPr>
                          <w:color w:val="FFFFFF" w:themeColor="background1"/>
                          <w:sz w:val="32"/>
                          <w:szCs w:val="32"/>
                        </w:rPr>
                        <w:t xml:space="preserve"> Manager</w:t>
                      </w:r>
                    </w:p>
                    <w:p w14:paraId="64E1E586" w14:textId="1FEA8788" w:rsidR="009E6819" w:rsidRDefault="009E6819" w:rsidP="009E6819">
                      <w:pPr>
                        <w:rPr>
                          <w:color w:val="FFFFFF" w:themeColor="background1"/>
                          <w:sz w:val="32"/>
                          <w:szCs w:val="32"/>
                        </w:rPr>
                      </w:pPr>
                      <w:r w:rsidRPr="009E6819">
                        <w:rPr>
                          <w:color w:val="FFFFFF" w:themeColor="background1"/>
                          <w:sz w:val="32"/>
                          <w:szCs w:val="32"/>
                        </w:rPr>
                        <w:t>Overal</w:t>
                      </w:r>
                      <w:r w:rsidR="002A1EC2">
                        <w:rPr>
                          <w:color w:val="FFFFFF" w:themeColor="background1"/>
                          <w:sz w:val="32"/>
                          <w:szCs w:val="32"/>
                        </w:rPr>
                        <w:t>l</w:t>
                      </w:r>
                      <w:r w:rsidRPr="009E6819">
                        <w:rPr>
                          <w:color w:val="FFFFFF" w:themeColor="background1"/>
                          <w:sz w:val="32"/>
                          <w:szCs w:val="32"/>
                        </w:rPr>
                        <w:t xml:space="preserve"> responsible to:</w:t>
                      </w:r>
                      <w:r w:rsidR="00143DEE">
                        <w:rPr>
                          <w:color w:val="FFFFFF" w:themeColor="background1"/>
                          <w:sz w:val="32"/>
                          <w:szCs w:val="32"/>
                        </w:rPr>
                        <w:t xml:space="preserve"> </w:t>
                      </w:r>
                      <w:r w:rsidR="00426620">
                        <w:rPr>
                          <w:color w:val="FFFFFF" w:themeColor="background1"/>
                          <w:sz w:val="32"/>
                          <w:szCs w:val="32"/>
                        </w:rPr>
                        <w:t>Support for Living Days Ops Manager</w:t>
                      </w:r>
                      <w:r w:rsidR="00143DEE">
                        <w:rPr>
                          <w:color w:val="FFFFFF" w:themeColor="background1"/>
                          <w:sz w:val="32"/>
                          <w:szCs w:val="32"/>
                        </w:rPr>
                        <w:t xml:space="preserve">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3D673C6C" w14:textId="77777777" w:rsidR="00B5172D" w:rsidRDefault="00B5172D" w:rsidP="009E6819">
      <w:pPr>
        <w:pStyle w:val="BodyText"/>
        <w:spacing w:before="102"/>
        <w:rPr>
          <w:b/>
          <w:bCs/>
          <w:color w:val="808080" w:themeColor="background1" w:themeShade="80"/>
          <w:w w:val="95"/>
          <w:sz w:val="22"/>
          <w:szCs w:val="22"/>
        </w:rPr>
      </w:pPr>
    </w:p>
    <w:p w14:paraId="44AFA543" w14:textId="0057870F" w:rsidR="00F91A6F" w:rsidRPr="00CE734A" w:rsidRDefault="009E6819" w:rsidP="009E6819">
      <w:pPr>
        <w:pStyle w:val="BodyText"/>
        <w:spacing w:before="102"/>
        <w:rPr>
          <w:rFonts w:asciiTheme="minorHAnsi" w:hAnsiTheme="minorHAnsi" w:cstheme="minorHAnsi"/>
          <w:b/>
          <w:bCs/>
          <w:color w:val="808080" w:themeColor="background1" w:themeShade="80"/>
          <w:w w:val="95"/>
          <w:sz w:val="28"/>
          <w:szCs w:val="28"/>
        </w:rPr>
      </w:pPr>
      <w:r w:rsidRPr="00CE734A">
        <w:rPr>
          <w:rFonts w:asciiTheme="minorHAnsi" w:hAnsiTheme="minorHAnsi" w:cstheme="minorHAnsi"/>
          <w:b/>
          <w:bCs/>
          <w:color w:val="808080" w:themeColor="background1" w:themeShade="80"/>
          <w:w w:val="95"/>
          <w:sz w:val="28"/>
          <w:szCs w:val="28"/>
        </w:rPr>
        <w:t>General Purpose:</w:t>
      </w:r>
    </w:p>
    <w:p w14:paraId="45BA2A14" w14:textId="77777777" w:rsidR="00CE734A" w:rsidRPr="00CE734A" w:rsidRDefault="00CE734A" w:rsidP="009E6819">
      <w:pPr>
        <w:pStyle w:val="BodyText"/>
        <w:spacing w:before="102"/>
        <w:rPr>
          <w:rFonts w:asciiTheme="minorHAnsi" w:hAnsiTheme="minorHAnsi" w:cstheme="minorHAnsi"/>
          <w:b/>
          <w:bCs/>
          <w:color w:val="808080" w:themeColor="background1" w:themeShade="80"/>
          <w:w w:val="95"/>
        </w:rPr>
      </w:pPr>
    </w:p>
    <w:p w14:paraId="3BC0770C" w14:textId="2D448A3C" w:rsidR="00BC0847" w:rsidRPr="00CE734A" w:rsidRDefault="00545779" w:rsidP="00545779">
      <w:pPr>
        <w:rPr>
          <w:rFonts w:asciiTheme="minorHAnsi" w:eastAsia="Roboto" w:hAnsiTheme="minorHAnsi" w:cstheme="minorHAnsi"/>
          <w:color w:val="808080" w:themeColor="background1" w:themeShade="80"/>
          <w:sz w:val="24"/>
          <w:szCs w:val="24"/>
        </w:rPr>
      </w:pPr>
      <w:r w:rsidRPr="00CE734A">
        <w:rPr>
          <w:rFonts w:asciiTheme="minorHAnsi" w:eastAsia="Roboto" w:hAnsiTheme="minorHAnsi" w:cstheme="minorHAnsi"/>
          <w:color w:val="808080" w:themeColor="background1" w:themeShade="80"/>
          <w:sz w:val="24"/>
          <w:szCs w:val="24"/>
        </w:rPr>
        <w:t xml:space="preserve">To work </w:t>
      </w:r>
      <w:r w:rsidR="0011085D" w:rsidRPr="00CE734A">
        <w:rPr>
          <w:rFonts w:asciiTheme="minorHAnsi" w:eastAsia="Roboto" w:hAnsiTheme="minorHAnsi" w:cstheme="minorHAnsi"/>
          <w:color w:val="808080" w:themeColor="background1" w:themeShade="80"/>
          <w:sz w:val="24"/>
          <w:szCs w:val="24"/>
        </w:rPr>
        <w:t xml:space="preserve">flexibly </w:t>
      </w:r>
      <w:r w:rsidRPr="00CE734A">
        <w:rPr>
          <w:rFonts w:asciiTheme="minorHAnsi" w:eastAsia="Roboto" w:hAnsiTheme="minorHAnsi" w:cstheme="minorHAnsi"/>
          <w:color w:val="808080" w:themeColor="background1" w:themeShade="80"/>
          <w:sz w:val="24"/>
          <w:szCs w:val="24"/>
        </w:rPr>
        <w:t xml:space="preserve">within the </w:t>
      </w:r>
      <w:proofErr w:type="spellStart"/>
      <w:r w:rsidR="00BC0847" w:rsidRPr="00CE734A">
        <w:rPr>
          <w:rFonts w:asciiTheme="minorHAnsi" w:eastAsia="Roboto" w:hAnsiTheme="minorHAnsi" w:cstheme="minorHAnsi"/>
          <w:color w:val="808080" w:themeColor="background1" w:themeShade="80"/>
          <w:sz w:val="24"/>
          <w:szCs w:val="24"/>
        </w:rPr>
        <w:t>WorkAid</w:t>
      </w:r>
      <w:proofErr w:type="spellEnd"/>
      <w:r w:rsidR="00BC0847" w:rsidRPr="00CE734A">
        <w:rPr>
          <w:rFonts w:asciiTheme="minorHAnsi" w:eastAsia="Roboto" w:hAnsiTheme="minorHAnsi" w:cstheme="minorHAnsi"/>
          <w:color w:val="808080" w:themeColor="background1" w:themeShade="80"/>
          <w:sz w:val="24"/>
          <w:szCs w:val="24"/>
        </w:rPr>
        <w:t xml:space="preserve"> team to coordinator and deliver </w:t>
      </w:r>
      <w:r w:rsidR="007952FC" w:rsidRPr="00CE734A">
        <w:rPr>
          <w:rFonts w:asciiTheme="minorHAnsi" w:eastAsia="Roboto" w:hAnsiTheme="minorHAnsi" w:cstheme="minorHAnsi"/>
          <w:color w:val="808080" w:themeColor="background1" w:themeShade="80"/>
          <w:sz w:val="24"/>
          <w:szCs w:val="24"/>
        </w:rPr>
        <w:t>a</w:t>
      </w:r>
      <w:r w:rsidR="00BC0847" w:rsidRPr="00CE734A">
        <w:rPr>
          <w:rFonts w:asciiTheme="minorHAnsi" w:eastAsia="Roboto" w:hAnsiTheme="minorHAnsi" w:cstheme="minorHAnsi"/>
          <w:color w:val="808080" w:themeColor="background1" w:themeShade="80"/>
          <w:sz w:val="24"/>
          <w:szCs w:val="24"/>
        </w:rPr>
        <w:t xml:space="preserve"> Travel Training </w:t>
      </w:r>
      <w:proofErr w:type="spellStart"/>
      <w:r w:rsidR="00BC0847" w:rsidRPr="00CE734A">
        <w:rPr>
          <w:rFonts w:asciiTheme="minorHAnsi" w:eastAsia="Roboto" w:hAnsiTheme="minorHAnsi" w:cstheme="minorHAnsi"/>
          <w:color w:val="808080" w:themeColor="background1" w:themeShade="80"/>
          <w:sz w:val="24"/>
          <w:szCs w:val="24"/>
        </w:rPr>
        <w:t>Programme</w:t>
      </w:r>
      <w:proofErr w:type="spellEnd"/>
      <w:r w:rsidR="00BC0847" w:rsidRPr="00CE734A">
        <w:rPr>
          <w:rFonts w:asciiTheme="minorHAnsi" w:eastAsia="Roboto" w:hAnsiTheme="minorHAnsi" w:cstheme="minorHAnsi"/>
          <w:color w:val="808080" w:themeColor="background1" w:themeShade="80"/>
          <w:sz w:val="24"/>
          <w:szCs w:val="24"/>
        </w:rPr>
        <w:t xml:space="preserve"> on a </w:t>
      </w:r>
      <w:r w:rsidR="00D632A0" w:rsidRPr="00CE734A">
        <w:rPr>
          <w:rFonts w:asciiTheme="minorHAnsi" w:eastAsia="Roboto" w:hAnsiTheme="minorHAnsi" w:cstheme="minorHAnsi"/>
          <w:color w:val="808080" w:themeColor="background1" w:themeShade="80"/>
          <w:sz w:val="24"/>
          <w:szCs w:val="24"/>
        </w:rPr>
        <w:t>12-month</w:t>
      </w:r>
      <w:r w:rsidR="007952FC" w:rsidRPr="00CE734A">
        <w:rPr>
          <w:rFonts w:asciiTheme="minorHAnsi" w:eastAsia="Roboto" w:hAnsiTheme="minorHAnsi" w:cstheme="minorHAnsi"/>
          <w:color w:val="808080" w:themeColor="background1" w:themeShade="80"/>
          <w:sz w:val="24"/>
          <w:szCs w:val="24"/>
        </w:rPr>
        <w:t xml:space="preserve"> </w:t>
      </w:r>
      <w:r w:rsidR="00BC0847" w:rsidRPr="00CE734A">
        <w:rPr>
          <w:rFonts w:asciiTheme="minorHAnsi" w:eastAsia="Roboto" w:hAnsiTheme="minorHAnsi" w:cstheme="minorHAnsi"/>
          <w:color w:val="808080" w:themeColor="background1" w:themeShade="80"/>
          <w:sz w:val="24"/>
          <w:szCs w:val="24"/>
        </w:rPr>
        <w:t>fixed term basis</w:t>
      </w:r>
      <w:r w:rsidR="007952FC" w:rsidRPr="00CE734A">
        <w:rPr>
          <w:rFonts w:asciiTheme="minorHAnsi" w:eastAsia="Roboto" w:hAnsiTheme="minorHAnsi" w:cstheme="minorHAnsi"/>
          <w:color w:val="808080" w:themeColor="background1" w:themeShade="80"/>
          <w:sz w:val="24"/>
          <w:szCs w:val="24"/>
        </w:rPr>
        <w:t xml:space="preserve">. </w:t>
      </w:r>
    </w:p>
    <w:p w14:paraId="65FD9EF7" w14:textId="77777777" w:rsidR="00BC0847" w:rsidRPr="00CE734A" w:rsidRDefault="00BC0847" w:rsidP="00545779">
      <w:pPr>
        <w:rPr>
          <w:rFonts w:asciiTheme="minorHAnsi" w:eastAsia="Roboto" w:hAnsiTheme="minorHAnsi" w:cstheme="minorHAnsi"/>
          <w:color w:val="808080" w:themeColor="background1" w:themeShade="80"/>
          <w:sz w:val="24"/>
          <w:szCs w:val="24"/>
        </w:rPr>
      </w:pPr>
    </w:p>
    <w:p w14:paraId="7BA17227" w14:textId="3150E57F" w:rsidR="00BC0847" w:rsidRPr="00CE734A" w:rsidRDefault="00BC0847" w:rsidP="00BC0847">
      <w:pPr>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Travel is one of the most significant barriers preventing people with learning disabilities and autistic people from accessing both the community and </w:t>
      </w:r>
      <w:r w:rsidR="007952FC" w:rsidRPr="00CE734A">
        <w:rPr>
          <w:rFonts w:asciiTheme="minorHAnsi" w:hAnsiTheme="minorHAnsi" w:cstheme="minorHAnsi"/>
          <w:color w:val="808080" w:themeColor="background1" w:themeShade="80"/>
          <w:sz w:val="24"/>
          <w:szCs w:val="24"/>
        </w:rPr>
        <w:t>e</w:t>
      </w:r>
      <w:r w:rsidRPr="00CE734A">
        <w:rPr>
          <w:rFonts w:asciiTheme="minorHAnsi" w:hAnsiTheme="minorHAnsi" w:cstheme="minorHAnsi"/>
          <w:color w:val="808080" w:themeColor="background1" w:themeShade="80"/>
          <w:sz w:val="24"/>
          <w:szCs w:val="24"/>
        </w:rPr>
        <w:t>mployment. Many individuals have the skills, motivation and ambition to work, but without the confidence and practical ability to travel independently, opportunities remain out of reach.</w:t>
      </w:r>
    </w:p>
    <w:p w14:paraId="30119CA3" w14:textId="77777777" w:rsidR="00BC0847" w:rsidRPr="00CE734A" w:rsidRDefault="00BC0847" w:rsidP="00BC0847">
      <w:pPr>
        <w:rPr>
          <w:rFonts w:asciiTheme="minorHAnsi" w:hAnsiTheme="minorHAnsi" w:cstheme="minorHAnsi"/>
          <w:color w:val="808080" w:themeColor="background1" w:themeShade="80"/>
          <w:sz w:val="24"/>
          <w:szCs w:val="24"/>
        </w:rPr>
      </w:pPr>
    </w:p>
    <w:p w14:paraId="1EA152CC" w14:textId="0DD69A6A" w:rsidR="00D74DDD" w:rsidRPr="00CE734A" w:rsidRDefault="00BC0847" w:rsidP="006D70C7">
      <w:pPr>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Travel to Work is a targeted initiative designed to remove this barrier and will directly deliver structured, person-</w:t>
      </w:r>
      <w:r w:rsidR="00D632A0" w:rsidRPr="00CE734A">
        <w:rPr>
          <w:rFonts w:asciiTheme="minorHAnsi" w:hAnsiTheme="minorHAnsi" w:cstheme="minorHAnsi"/>
          <w:color w:val="808080" w:themeColor="background1" w:themeShade="80"/>
          <w:sz w:val="24"/>
          <w:szCs w:val="24"/>
        </w:rPr>
        <w:t>centered</w:t>
      </w:r>
      <w:r w:rsidRPr="00CE734A">
        <w:rPr>
          <w:rFonts w:asciiTheme="minorHAnsi" w:hAnsiTheme="minorHAnsi" w:cstheme="minorHAnsi"/>
          <w:color w:val="808080" w:themeColor="background1" w:themeShade="80"/>
          <w:sz w:val="24"/>
          <w:szCs w:val="24"/>
        </w:rPr>
        <w:t xml:space="preserve"> travel training. Travel training will be fully integrated into our </w:t>
      </w:r>
      <w:proofErr w:type="spellStart"/>
      <w:r w:rsidRPr="00CE734A">
        <w:rPr>
          <w:rFonts w:asciiTheme="minorHAnsi" w:hAnsiTheme="minorHAnsi" w:cstheme="minorHAnsi"/>
          <w:color w:val="808080" w:themeColor="background1" w:themeShade="80"/>
          <w:sz w:val="24"/>
          <w:szCs w:val="24"/>
        </w:rPr>
        <w:t>WorkAid</w:t>
      </w:r>
      <w:proofErr w:type="spellEnd"/>
      <w:r w:rsidRPr="00CE734A">
        <w:rPr>
          <w:rFonts w:asciiTheme="minorHAnsi" w:hAnsiTheme="minorHAnsi" w:cstheme="minorHAnsi"/>
          <w:color w:val="808080" w:themeColor="background1" w:themeShade="80"/>
          <w:sz w:val="24"/>
          <w:szCs w:val="24"/>
        </w:rPr>
        <w:t xml:space="preserve"> employment pathway, ensuring that new independence leads directly to meaningful outcomes, </w:t>
      </w:r>
      <w:r w:rsidR="00F82B20" w:rsidRPr="00CE734A">
        <w:rPr>
          <w:rFonts w:asciiTheme="minorHAnsi" w:hAnsiTheme="minorHAnsi" w:cstheme="minorHAnsi"/>
          <w:color w:val="808080" w:themeColor="background1" w:themeShade="80"/>
          <w:sz w:val="24"/>
          <w:szCs w:val="24"/>
        </w:rPr>
        <w:t xml:space="preserve">as well as </w:t>
      </w:r>
      <w:r w:rsidRPr="00CE734A">
        <w:rPr>
          <w:rFonts w:asciiTheme="minorHAnsi" w:hAnsiTheme="minorHAnsi" w:cstheme="minorHAnsi"/>
          <w:color w:val="808080" w:themeColor="background1" w:themeShade="80"/>
          <w:sz w:val="24"/>
          <w:szCs w:val="24"/>
        </w:rPr>
        <w:t xml:space="preserve">supporting individuals to access work experience, paid employment, volunteering and/or further training. </w:t>
      </w:r>
    </w:p>
    <w:p w14:paraId="132793BB" w14:textId="77777777" w:rsidR="00E07CF8" w:rsidRPr="00CE734A" w:rsidRDefault="00E07CF8" w:rsidP="00975720">
      <w:pPr>
        <w:widowControl/>
        <w:autoSpaceDE/>
        <w:autoSpaceDN/>
        <w:spacing w:after="200" w:line="276" w:lineRule="auto"/>
        <w:rPr>
          <w:rFonts w:asciiTheme="minorHAnsi" w:eastAsia="Calibri" w:hAnsiTheme="minorHAnsi" w:cstheme="minorHAnsi"/>
          <w:b/>
          <w:color w:val="808080" w:themeColor="background1" w:themeShade="80"/>
          <w:sz w:val="24"/>
          <w:szCs w:val="24"/>
          <w:lang w:val="en-GB"/>
        </w:rPr>
      </w:pPr>
    </w:p>
    <w:p w14:paraId="4547D3E1" w14:textId="77777777" w:rsidR="009D1D97" w:rsidRPr="00CE734A" w:rsidRDefault="009D1D97" w:rsidP="009D1D97">
      <w:pPr>
        <w:widowControl/>
        <w:autoSpaceDE/>
        <w:autoSpaceDN/>
        <w:spacing w:after="200" w:line="276" w:lineRule="auto"/>
        <w:rPr>
          <w:rFonts w:asciiTheme="minorHAnsi" w:eastAsia="Calibri" w:hAnsiTheme="minorHAnsi" w:cstheme="minorHAnsi"/>
          <w:b/>
          <w:bCs/>
          <w:color w:val="808080" w:themeColor="background1" w:themeShade="80"/>
          <w:sz w:val="28"/>
          <w:szCs w:val="28"/>
        </w:rPr>
      </w:pPr>
      <w:r w:rsidRPr="00CE734A">
        <w:rPr>
          <w:rFonts w:asciiTheme="minorHAnsi" w:eastAsia="Calibri" w:hAnsiTheme="minorHAnsi" w:cstheme="minorHAnsi"/>
          <w:b/>
          <w:bCs/>
          <w:color w:val="808080" w:themeColor="background1" w:themeShade="80"/>
          <w:sz w:val="28"/>
          <w:szCs w:val="28"/>
        </w:rPr>
        <w:t>Key Terms and Conditions:</w:t>
      </w:r>
    </w:p>
    <w:p w14:paraId="6F9849F5" w14:textId="1D3126FF" w:rsidR="009D1D97" w:rsidRPr="00CE734A" w:rsidRDefault="009D1D97" w:rsidP="009D1D97">
      <w:pPr>
        <w:pStyle w:val="BodyText"/>
        <w:numPr>
          <w:ilvl w:val="0"/>
          <w:numId w:val="7"/>
        </w:numPr>
        <w:spacing w:before="9"/>
        <w:rPr>
          <w:rFonts w:asciiTheme="minorHAnsi" w:hAnsiTheme="minorHAnsi" w:cstheme="minorHAnsi"/>
          <w:color w:val="808080" w:themeColor="background1" w:themeShade="80"/>
          <w:shd w:val="clear" w:color="auto" w:fill="FFFFFF"/>
        </w:rPr>
      </w:pPr>
      <w:r w:rsidRPr="00CE734A">
        <w:rPr>
          <w:rFonts w:asciiTheme="minorHAnsi" w:hAnsiTheme="minorHAnsi" w:cstheme="minorHAnsi"/>
          <w:color w:val="808080" w:themeColor="background1" w:themeShade="80"/>
          <w:shd w:val="clear" w:color="auto" w:fill="FFFFFF"/>
        </w:rPr>
        <w:t xml:space="preserve">Hours: 15 hours per week, working </w:t>
      </w:r>
      <w:r w:rsidR="00053984" w:rsidRPr="00CE734A">
        <w:rPr>
          <w:rFonts w:asciiTheme="minorHAnsi" w:hAnsiTheme="minorHAnsi" w:cstheme="minorHAnsi"/>
          <w:color w:val="808080" w:themeColor="background1" w:themeShade="80"/>
          <w:shd w:val="clear" w:color="auto" w:fill="FFFFFF"/>
        </w:rPr>
        <w:t>flexibly</w:t>
      </w:r>
    </w:p>
    <w:p w14:paraId="3EAC0775" w14:textId="7A028F99" w:rsidR="00D913DE" w:rsidRPr="00CE734A" w:rsidRDefault="00053984" w:rsidP="00D913DE">
      <w:pPr>
        <w:pStyle w:val="BodyText"/>
        <w:numPr>
          <w:ilvl w:val="0"/>
          <w:numId w:val="7"/>
        </w:numPr>
        <w:spacing w:before="9"/>
        <w:rPr>
          <w:rFonts w:asciiTheme="minorHAnsi" w:hAnsiTheme="minorHAnsi" w:cstheme="minorHAnsi"/>
          <w:color w:val="808080" w:themeColor="background1" w:themeShade="80"/>
          <w:shd w:val="clear" w:color="auto" w:fill="FFFFFF"/>
        </w:rPr>
      </w:pPr>
      <w:r w:rsidRPr="00CE734A">
        <w:rPr>
          <w:rFonts w:asciiTheme="minorHAnsi" w:hAnsiTheme="minorHAnsi" w:cstheme="minorHAnsi"/>
          <w:color w:val="808080" w:themeColor="background1" w:themeShade="80"/>
          <w:shd w:val="clear" w:color="auto" w:fill="FFFFFF"/>
        </w:rPr>
        <w:t>Fixed term contract for 12 months</w:t>
      </w:r>
    </w:p>
    <w:p w14:paraId="405A396F" w14:textId="77777777" w:rsidR="009D1D97" w:rsidRPr="00CE734A" w:rsidRDefault="009D1D97" w:rsidP="009D1D97">
      <w:pPr>
        <w:pStyle w:val="BodyText"/>
        <w:numPr>
          <w:ilvl w:val="0"/>
          <w:numId w:val="7"/>
        </w:numPr>
        <w:spacing w:before="9"/>
        <w:rPr>
          <w:rFonts w:asciiTheme="minorHAnsi" w:hAnsiTheme="minorHAnsi" w:cstheme="minorHAnsi"/>
          <w:color w:val="808080" w:themeColor="background1" w:themeShade="80"/>
        </w:rPr>
      </w:pPr>
      <w:r w:rsidRPr="00CE734A">
        <w:rPr>
          <w:rFonts w:asciiTheme="minorHAnsi" w:hAnsiTheme="minorHAnsi" w:cstheme="minorHAnsi"/>
          <w:color w:val="808080" w:themeColor="background1" w:themeShade="80"/>
          <w:shd w:val="clear" w:color="auto" w:fill="FFFFFF"/>
        </w:rPr>
        <w:t xml:space="preserve">Pension: The </w:t>
      </w:r>
      <w:proofErr w:type="spellStart"/>
      <w:r w:rsidRPr="00CE734A">
        <w:rPr>
          <w:rFonts w:asciiTheme="minorHAnsi" w:hAnsiTheme="minorHAnsi" w:cstheme="minorHAnsi"/>
          <w:color w:val="808080" w:themeColor="background1" w:themeShade="80"/>
          <w:shd w:val="clear" w:color="auto" w:fill="FFFFFF"/>
        </w:rPr>
        <w:t>Aldingbourne</w:t>
      </w:r>
      <w:proofErr w:type="spellEnd"/>
      <w:r w:rsidRPr="00CE734A">
        <w:rPr>
          <w:rFonts w:asciiTheme="minorHAnsi" w:hAnsiTheme="minorHAnsi" w:cstheme="minorHAnsi"/>
          <w:color w:val="808080" w:themeColor="background1" w:themeShade="80"/>
          <w:shd w:val="clear" w:color="auto" w:fill="FFFFFF"/>
        </w:rPr>
        <w:t xml:space="preserve"> Trust offers a contributory pension scheme to qualifying staff. </w:t>
      </w:r>
    </w:p>
    <w:p w14:paraId="605A33DC" w14:textId="68AF6004" w:rsidR="009D1D97" w:rsidRPr="00CE734A" w:rsidRDefault="009D1D97" w:rsidP="009D1D97">
      <w:pPr>
        <w:pStyle w:val="BodyText"/>
        <w:numPr>
          <w:ilvl w:val="0"/>
          <w:numId w:val="7"/>
        </w:numPr>
        <w:spacing w:before="9"/>
        <w:rPr>
          <w:rFonts w:asciiTheme="minorHAnsi" w:hAnsiTheme="minorHAnsi" w:cstheme="minorHAnsi"/>
          <w:color w:val="808080" w:themeColor="background1" w:themeShade="80"/>
        </w:rPr>
      </w:pPr>
      <w:r w:rsidRPr="00CE734A">
        <w:rPr>
          <w:rFonts w:asciiTheme="minorHAnsi" w:hAnsiTheme="minorHAnsi" w:cstheme="minorHAnsi"/>
          <w:color w:val="808080" w:themeColor="background1" w:themeShade="80"/>
        </w:rPr>
        <w:t xml:space="preserve">Annual leave: 25 days in each year, pro rata for </w:t>
      </w:r>
      <w:r w:rsidR="00D632A0" w:rsidRPr="00CE734A">
        <w:rPr>
          <w:rFonts w:asciiTheme="minorHAnsi" w:hAnsiTheme="minorHAnsi" w:cstheme="minorHAnsi"/>
          <w:color w:val="808080" w:themeColor="background1" w:themeShade="80"/>
        </w:rPr>
        <w:t>part-time</w:t>
      </w:r>
      <w:r w:rsidRPr="00CE734A">
        <w:rPr>
          <w:rFonts w:asciiTheme="minorHAnsi" w:hAnsiTheme="minorHAnsi" w:cstheme="minorHAnsi"/>
          <w:color w:val="808080" w:themeColor="background1" w:themeShade="80"/>
        </w:rPr>
        <w:t xml:space="preserve"> staff. </w:t>
      </w:r>
    </w:p>
    <w:p w14:paraId="7F846545" w14:textId="77777777" w:rsidR="009D1D97" w:rsidRPr="00CE734A" w:rsidRDefault="009D1D97" w:rsidP="009D1D97">
      <w:pPr>
        <w:pStyle w:val="BodyText"/>
        <w:numPr>
          <w:ilvl w:val="0"/>
          <w:numId w:val="7"/>
        </w:numPr>
        <w:spacing w:before="9"/>
        <w:rPr>
          <w:rFonts w:asciiTheme="minorHAnsi" w:hAnsiTheme="minorHAnsi" w:cstheme="minorHAnsi"/>
          <w:color w:val="808080" w:themeColor="background1" w:themeShade="80"/>
        </w:rPr>
      </w:pPr>
      <w:r w:rsidRPr="00CE734A">
        <w:rPr>
          <w:rFonts w:asciiTheme="minorHAnsi" w:hAnsiTheme="minorHAnsi" w:cstheme="minorHAnsi"/>
          <w:color w:val="808080" w:themeColor="background1" w:themeShade="80"/>
        </w:rPr>
        <w:t>Sick leave: After the first month’s service, 2 weeks at full pay in a rolling 12-month period (pro rata if Part Time)</w:t>
      </w:r>
    </w:p>
    <w:p w14:paraId="152E0CEB" w14:textId="77777777" w:rsidR="009D1D97" w:rsidRPr="00CE734A" w:rsidRDefault="009D1D97" w:rsidP="009D1D97">
      <w:pPr>
        <w:pStyle w:val="NoSpacing"/>
        <w:numPr>
          <w:ilvl w:val="0"/>
          <w:numId w:val="7"/>
        </w:numPr>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Emergency family care/carer’s leave: Up to 6 days per annum pro rata for part-time staff.</w:t>
      </w:r>
    </w:p>
    <w:p w14:paraId="2BF3DBE6" w14:textId="77777777" w:rsidR="009D1D97" w:rsidRPr="00CE734A" w:rsidRDefault="009D1D97" w:rsidP="00975720">
      <w:pPr>
        <w:widowControl/>
        <w:autoSpaceDE/>
        <w:autoSpaceDN/>
        <w:spacing w:after="200" w:line="276" w:lineRule="auto"/>
        <w:rPr>
          <w:rFonts w:asciiTheme="minorHAnsi" w:eastAsia="Calibri" w:hAnsiTheme="minorHAnsi" w:cstheme="minorHAnsi"/>
          <w:b/>
          <w:color w:val="808080" w:themeColor="background1" w:themeShade="80"/>
          <w:sz w:val="24"/>
          <w:szCs w:val="24"/>
          <w:lang w:val="en-GB"/>
        </w:rPr>
      </w:pPr>
    </w:p>
    <w:p w14:paraId="2DD9D43F" w14:textId="77777777" w:rsidR="00BC0847" w:rsidRPr="00CE734A" w:rsidRDefault="00BC0847"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71BCD491" w14:textId="77777777" w:rsidR="00B5172D" w:rsidRPr="00CE734A" w:rsidRDefault="00B5172D"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006AECB3" w14:textId="77777777" w:rsidR="00B5172D" w:rsidRPr="00CE734A" w:rsidRDefault="00B5172D"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2C6B973C" w14:textId="77777777" w:rsidR="00D913DE" w:rsidRPr="00CE734A" w:rsidRDefault="00D913DE"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254F6748" w14:textId="77777777" w:rsidR="00D913DE" w:rsidRPr="00CE734A" w:rsidRDefault="00D913DE"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33F47122" w14:textId="77777777" w:rsidR="00D913DE" w:rsidRPr="00CE734A" w:rsidRDefault="00D913DE" w:rsidP="00BC0847">
      <w:pPr>
        <w:pStyle w:val="ListParagraph"/>
        <w:widowControl/>
        <w:autoSpaceDE/>
        <w:autoSpaceDN/>
        <w:spacing w:after="200" w:line="276" w:lineRule="auto"/>
        <w:ind w:left="360"/>
        <w:contextualSpacing/>
        <w:rPr>
          <w:rFonts w:asciiTheme="minorHAnsi" w:hAnsiTheme="minorHAnsi" w:cstheme="minorHAnsi"/>
          <w:sz w:val="24"/>
          <w:szCs w:val="24"/>
        </w:rPr>
      </w:pPr>
    </w:p>
    <w:p w14:paraId="2D3A1F80" w14:textId="77777777" w:rsidR="00143DEE" w:rsidRPr="00CE734A" w:rsidRDefault="00143DEE" w:rsidP="00143DEE">
      <w:pPr>
        <w:widowControl/>
        <w:autoSpaceDE/>
        <w:autoSpaceDN/>
        <w:spacing w:after="200" w:line="276" w:lineRule="auto"/>
        <w:rPr>
          <w:rFonts w:asciiTheme="minorHAnsi" w:eastAsia="Calibri" w:hAnsiTheme="minorHAnsi" w:cstheme="minorHAnsi"/>
          <w:b/>
          <w:color w:val="808080" w:themeColor="background1" w:themeShade="80"/>
          <w:sz w:val="24"/>
          <w:szCs w:val="24"/>
          <w:lang w:val="en-GB"/>
        </w:rPr>
      </w:pPr>
      <w:r w:rsidRPr="00CE734A">
        <w:rPr>
          <w:rFonts w:asciiTheme="minorHAnsi" w:eastAsia="Calibri" w:hAnsiTheme="minorHAnsi" w:cstheme="minorHAnsi"/>
          <w:b/>
          <w:color w:val="808080" w:themeColor="background1" w:themeShade="80"/>
          <w:sz w:val="24"/>
          <w:szCs w:val="24"/>
          <w:lang w:val="en-GB"/>
        </w:rPr>
        <w:t>Duties and Responsibilities:</w:t>
      </w:r>
    </w:p>
    <w:p w14:paraId="59B4AE10" w14:textId="6156CDAF" w:rsidR="00A27F2A" w:rsidRPr="00CE734A" w:rsidRDefault="00A27F2A"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To engage with the </w:t>
      </w:r>
      <w:r w:rsidR="00D632A0" w:rsidRPr="00CE734A">
        <w:rPr>
          <w:rFonts w:asciiTheme="minorHAnsi" w:hAnsiTheme="minorHAnsi" w:cstheme="minorHAnsi"/>
          <w:color w:val="808080" w:themeColor="background1" w:themeShade="80"/>
          <w:sz w:val="24"/>
          <w:szCs w:val="24"/>
        </w:rPr>
        <w:t>people,</w:t>
      </w:r>
      <w:r w:rsidRPr="00CE734A">
        <w:rPr>
          <w:rFonts w:asciiTheme="minorHAnsi" w:hAnsiTheme="minorHAnsi" w:cstheme="minorHAnsi"/>
          <w:color w:val="808080" w:themeColor="background1" w:themeShade="80"/>
          <w:sz w:val="24"/>
          <w:szCs w:val="24"/>
        </w:rPr>
        <w:t xml:space="preserve"> we support and deliver a travel training service. </w:t>
      </w:r>
    </w:p>
    <w:p w14:paraId="1615917C" w14:textId="3AEAB87F"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demonstrate effective time management by keeping accurate records to show economic use of time and resources, diary appointments and workload</w:t>
      </w:r>
      <w:r w:rsidR="00E35FD9" w:rsidRPr="00CE734A">
        <w:rPr>
          <w:rFonts w:asciiTheme="minorHAnsi" w:hAnsiTheme="minorHAnsi" w:cstheme="minorHAnsi"/>
          <w:color w:val="808080" w:themeColor="background1" w:themeShade="80"/>
          <w:sz w:val="24"/>
          <w:szCs w:val="24"/>
        </w:rPr>
        <w:t>.</w:t>
      </w:r>
    </w:p>
    <w:p w14:paraId="547B101F" w14:textId="75F14128"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maintain accurate and up to date documentation of records on people</w:t>
      </w:r>
      <w:r w:rsidR="00BC0847" w:rsidRPr="00CE734A">
        <w:rPr>
          <w:rFonts w:asciiTheme="minorHAnsi" w:hAnsiTheme="minorHAnsi" w:cstheme="minorHAnsi"/>
          <w:color w:val="808080" w:themeColor="background1" w:themeShade="80"/>
          <w:sz w:val="24"/>
          <w:szCs w:val="24"/>
        </w:rPr>
        <w:t>.</w:t>
      </w:r>
    </w:p>
    <w:p w14:paraId="10265972" w14:textId="184D84CB"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follow service administration systems, submitting statistical and data information as required (i.e. meeting report deadlines for funding bodies)</w:t>
      </w:r>
      <w:r w:rsidR="00E35FD9" w:rsidRPr="00CE734A">
        <w:rPr>
          <w:rFonts w:asciiTheme="minorHAnsi" w:hAnsiTheme="minorHAnsi" w:cstheme="minorHAnsi"/>
          <w:color w:val="808080" w:themeColor="background1" w:themeShade="80"/>
          <w:sz w:val="24"/>
          <w:szCs w:val="24"/>
        </w:rPr>
        <w:t>.</w:t>
      </w:r>
    </w:p>
    <w:p w14:paraId="1CD4A0B3" w14:textId="70EC261A"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signpost people to other agencies and resources</w:t>
      </w:r>
      <w:r w:rsidR="00E35FD9" w:rsidRPr="00CE734A">
        <w:rPr>
          <w:rFonts w:asciiTheme="minorHAnsi" w:hAnsiTheme="minorHAnsi" w:cstheme="minorHAnsi"/>
          <w:color w:val="808080" w:themeColor="background1" w:themeShade="80"/>
          <w:sz w:val="24"/>
          <w:szCs w:val="24"/>
        </w:rPr>
        <w:t>.</w:t>
      </w:r>
    </w:p>
    <w:p w14:paraId="5E34E966" w14:textId="4B37F639"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Communicate with external </w:t>
      </w:r>
      <w:proofErr w:type="spellStart"/>
      <w:r w:rsidRPr="00CE734A">
        <w:rPr>
          <w:rFonts w:asciiTheme="minorHAnsi" w:hAnsiTheme="minorHAnsi" w:cstheme="minorHAnsi"/>
          <w:color w:val="808080" w:themeColor="background1" w:themeShade="80"/>
          <w:sz w:val="24"/>
          <w:szCs w:val="24"/>
        </w:rPr>
        <w:t>organisations</w:t>
      </w:r>
      <w:proofErr w:type="spellEnd"/>
      <w:r w:rsidRPr="00CE734A">
        <w:rPr>
          <w:rFonts w:asciiTheme="minorHAnsi" w:hAnsiTheme="minorHAnsi" w:cstheme="minorHAnsi"/>
          <w:color w:val="808080" w:themeColor="background1" w:themeShade="80"/>
          <w:sz w:val="24"/>
          <w:szCs w:val="24"/>
        </w:rPr>
        <w:t xml:space="preserve"> and </w:t>
      </w:r>
      <w:proofErr w:type="spellStart"/>
      <w:r w:rsidRPr="00CE734A">
        <w:rPr>
          <w:rFonts w:asciiTheme="minorHAnsi" w:hAnsiTheme="minorHAnsi" w:cstheme="minorHAnsi"/>
          <w:color w:val="808080" w:themeColor="background1" w:themeShade="80"/>
          <w:sz w:val="24"/>
          <w:szCs w:val="24"/>
        </w:rPr>
        <w:t>Aldingbourne</w:t>
      </w:r>
      <w:proofErr w:type="spellEnd"/>
      <w:r w:rsidRPr="00CE734A">
        <w:rPr>
          <w:rFonts w:asciiTheme="minorHAnsi" w:hAnsiTheme="minorHAnsi" w:cstheme="minorHAnsi"/>
          <w:color w:val="808080" w:themeColor="background1" w:themeShade="80"/>
          <w:sz w:val="24"/>
          <w:szCs w:val="24"/>
        </w:rPr>
        <w:t xml:space="preserve"> Trust projects</w:t>
      </w:r>
      <w:r w:rsidR="00E35FD9" w:rsidRPr="00CE734A">
        <w:rPr>
          <w:rFonts w:asciiTheme="minorHAnsi" w:hAnsiTheme="minorHAnsi" w:cstheme="minorHAnsi"/>
          <w:color w:val="808080" w:themeColor="background1" w:themeShade="80"/>
          <w:sz w:val="24"/>
          <w:szCs w:val="24"/>
        </w:rPr>
        <w:t>.</w:t>
      </w:r>
      <w:r w:rsidRPr="00CE734A">
        <w:rPr>
          <w:rFonts w:asciiTheme="minorHAnsi" w:hAnsiTheme="minorHAnsi" w:cstheme="minorHAnsi"/>
          <w:color w:val="808080" w:themeColor="background1" w:themeShade="80"/>
          <w:sz w:val="24"/>
          <w:szCs w:val="24"/>
        </w:rPr>
        <w:t xml:space="preserve"> </w:t>
      </w:r>
    </w:p>
    <w:p w14:paraId="4167F311" w14:textId="2A27A8A3"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undertake regular supervision and attend any mandatory or CPD training as required to fulfil the job role and within budget constraints</w:t>
      </w:r>
      <w:r w:rsidR="00E35FD9" w:rsidRPr="00CE734A">
        <w:rPr>
          <w:rFonts w:asciiTheme="minorHAnsi" w:hAnsiTheme="minorHAnsi" w:cstheme="minorHAnsi"/>
          <w:color w:val="808080" w:themeColor="background1" w:themeShade="80"/>
          <w:sz w:val="24"/>
          <w:szCs w:val="24"/>
        </w:rPr>
        <w:t>.</w:t>
      </w:r>
    </w:p>
    <w:p w14:paraId="4BE4A1B3" w14:textId="77B2BF02"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fully participate in performance review and personal development planning</w:t>
      </w:r>
      <w:r w:rsidR="007952FC" w:rsidRPr="00CE734A">
        <w:rPr>
          <w:rFonts w:asciiTheme="minorHAnsi" w:hAnsiTheme="minorHAnsi" w:cstheme="minorHAnsi"/>
          <w:color w:val="808080" w:themeColor="background1" w:themeShade="80"/>
          <w:sz w:val="24"/>
          <w:szCs w:val="24"/>
        </w:rPr>
        <w:t xml:space="preserve">. </w:t>
      </w:r>
    </w:p>
    <w:p w14:paraId="1D1C37A8" w14:textId="70FBB5F8"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achieve and demonstrate agreed standards of personal and professional development within agreed timescales</w:t>
      </w:r>
      <w:r w:rsidR="00E35FD9" w:rsidRPr="00CE734A">
        <w:rPr>
          <w:rFonts w:asciiTheme="minorHAnsi" w:hAnsiTheme="minorHAnsi" w:cstheme="minorHAnsi"/>
          <w:color w:val="808080" w:themeColor="background1" w:themeShade="80"/>
          <w:sz w:val="24"/>
          <w:szCs w:val="24"/>
        </w:rPr>
        <w:t>.</w:t>
      </w:r>
    </w:p>
    <w:p w14:paraId="713EBE12" w14:textId="7F8E254B" w:rsidR="00545779" w:rsidRPr="00CE734A" w:rsidRDefault="00545779" w:rsidP="00545779">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To use initiative in exploring new approaches and to think outside the box</w:t>
      </w:r>
      <w:r w:rsidR="00E35FD9" w:rsidRPr="00CE734A">
        <w:rPr>
          <w:rFonts w:asciiTheme="minorHAnsi" w:hAnsiTheme="minorHAnsi" w:cstheme="minorHAnsi"/>
          <w:color w:val="808080" w:themeColor="background1" w:themeShade="80"/>
          <w:sz w:val="24"/>
          <w:szCs w:val="24"/>
        </w:rPr>
        <w:t>.</w:t>
      </w:r>
    </w:p>
    <w:p w14:paraId="2A4501F1" w14:textId="77777777" w:rsidR="00D632A0" w:rsidRDefault="00545779" w:rsidP="00D632A0">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To perform any other duties that are commensurate with the post and may be specified from time to time by the </w:t>
      </w:r>
      <w:proofErr w:type="spellStart"/>
      <w:r w:rsidRPr="00CE734A">
        <w:rPr>
          <w:rFonts w:asciiTheme="minorHAnsi" w:hAnsiTheme="minorHAnsi" w:cstheme="minorHAnsi"/>
          <w:color w:val="808080" w:themeColor="background1" w:themeShade="80"/>
          <w:sz w:val="24"/>
          <w:szCs w:val="24"/>
        </w:rPr>
        <w:t>organisation</w:t>
      </w:r>
      <w:proofErr w:type="spellEnd"/>
      <w:r w:rsidR="00E35FD9" w:rsidRPr="00CE734A">
        <w:rPr>
          <w:rFonts w:asciiTheme="minorHAnsi" w:hAnsiTheme="minorHAnsi" w:cstheme="minorHAnsi"/>
          <w:color w:val="808080" w:themeColor="background1" w:themeShade="80"/>
          <w:sz w:val="24"/>
          <w:szCs w:val="24"/>
        </w:rPr>
        <w:t>.</w:t>
      </w:r>
      <w:r w:rsidRPr="00CE734A">
        <w:rPr>
          <w:rFonts w:asciiTheme="minorHAnsi" w:hAnsiTheme="minorHAnsi" w:cstheme="minorHAnsi"/>
          <w:color w:val="808080" w:themeColor="background1" w:themeShade="80"/>
          <w:sz w:val="24"/>
          <w:szCs w:val="24"/>
        </w:rPr>
        <w:t xml:space="preserve"> </w:t>
      </w:r>
    </w:p>
    <w:p w14:paraId="74C7F885" w14:textId="2BD4991A" w:rsidR="00846645" w:rsidRPr="00D632A0" w:rsidRDefault="00D632A0" w:rsidP="00D632A0">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D632A0">
        <w:rPr>
          <w:rFonts w:ascii="Calibri" w:eastAsia="Times New Roman" w:hAnsi="Calibri" w:cs="Calibri"/>
          <w:color w:val="808080" w:themeColor="background1" w:themeShade="80"/>
          <w:sz w:val="24"/>
          <w:szCs w:val="24"/>
          <w:lang w:val="en-GB" w:eastAsia="en-GB"/>
        </w:rPr>
        <w:t>This post is a regulated activity. As the post holder, you will be expected to undertake a DBS check, at enhanced level and against the Adult Barring List. Regulated activity (adults) as defined by the Safeguarding Vulnerable Adults Groups Act 2006.</w:t>
      </w:r>
    </w:p>
    <w:p w14:paraId="13B4FF35" w14:textId="03B5E968" w:rsidR="00545779" w:rsidRPr="00CE734A" w:rsidRDefault="00545779" w:rsidP="00D1532E">
      <w:pPr>
        <w:pStyle w:val="ListParagraph"/>
        <w:widowControl/>
        <w:numPr>
          <w:ilvl w:val="0"/>
          <w:numId w:val="16"/>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All staff will have a sound awareness of Safeguarding issues and be clear about their respective roles and responsibilities to report, respond to and share information in relation to Safeguarding Adults, Safeguarding Children, Domestic Abuse and Public Protection</w:t>
      </w:r>
      <w:r w:rsidR="00E35FD9" w:rsidRPr="00CE734A">
        <w:rPr>
          <w:rFonts w:asciiTheme="minorHAnsi" w:hAnsiTheme="minorHAnsi" w:cstheme="minorHAnsi"/>
          <w:color w:val="808080" w:themeColor="background1" w:themeShade="80"/>
          <w:sz w:val="24"/>
          <w:szCs w:val="24"/>
        </w:rPr>
        <w:t>.</w:t>
      </w:r>
    </w:p>
    <w:p w14:paraId="068C4A1F" w14:textId="5F406C8E" w:rsidR="000D01CA" w:rsidRPr="00CE734A" w:rsidRDefault="00545779" w:rsidP="00D34A1B">
      <w:pPr>
        <w:pStyle w:val="ListParagraph"/>
        <w:widowControl/>
        <w:numPr>
          <w:ilvl w:val="0"/>
          <w:numId w:val="16"/>
        </w:numPr>
        <w:autoSpaceDE/>
        <w:autoSpaceDN/>
        <w:spacing w:before="9" w:after="200" w:line="276" w:lineRule="auto"/>
        <w:contextualSpacing/>
        <w:rPr>
          <w:rFonts w:asciiTheme="minorHAnsi" w:hAnsiTheme="minorHAnsi" w:cstheme="minorHAnsi"/>
          <w:b/>
          <w:color w:val="808080" w:themeColor="background1" w:themeShade="80"/>
          <w:sz w:val="24"/>
          <w:szCs w:val="24"/>
          <w:lang w:val="en-GB"/>
        </w:rPr>
      </w:pPr>
      <w:r w:rsidRPr="00CE734A">
        <w:rPr>
          <w:rFonts w:asciiTheme="minorHAnsi" w:hAnsiTheme="minorHAnsi" w:cstheme="minorHAnsi"/>
          <w:color w:val="808080" w:themeColor="background1" w:themeShade="80"/>
          <w:sz w:val="24"/>
          <w:szCs w:val="24"/>
        </w:rPr>
        <w:t xml:space="preserve">All staff will have knowledge of and adhere to the Data Protection Act and will not disclose to any person or </w:t>
      </w:r>
      <w:proofErr w:type="spellStart"/>
      <w:r w:rsidRPr="00CE734A">
        <w:rPr>
          <w:rFonts w:asciiTheme="minorHAnsi" w:hAnsiTheme="minorHAnsi" w:cstheme="minorHAnsi"/>
          <w:color w:val="808080" w:themeColor="background1" w:themeShade="80"/>
          <w:sz w:val="24"/>
          <w:szCs w:val="24"/>
        </w:rPr>
        <w:t>organisation</w:t>
      </w:r>
      <w:proofErr w:type="spellEnd"/>
      <w:r w:rsidRPr="00CE734A">
        <w:rPr>
          <w:rFonts w:asciiTheme="minorHAnsi" w:hAnsiTheme="minorHAnsi" w:cstheme="minorHAnsi"/>
          <w:color w:val="808080" w:themeColor="background1" w:themeShade="80"/>
          <w:sz w:val="24"/>
          <w:szCs w:val="24"/>
        </w:rPr>
        <w:t>, any confidential information that comes into their possession in the course of their employment – unless there is an overriding legal duty to do so</w:t>
      </w:r>
      <w:r w:rsidR="00E35FD9" w:rsidRPr="00CE734A">
        <w:rPr>
          <w:rFonts w:asciiTheme="minorHAnsi" w:hAnsiTheme="minorHAnsi" w:cstheme="minorHAnsi"/>
          <w:color w:val="808080" w:themeColor="background1" w:themeShade="80"/>
          <w:sz w:val="24"/>
          <w:szCs w:val="24"/>
        </w:rPr>
        <w:t>.</w:t>
      </w:r>
      <w:r w:rsidRPr="00CE734A">
        <w:rPr>
          <w:rFonts w:asciiTheme="minorHAnsi" w:hAnsiTheme="minorHAnsi" w:cstheme="minorHAnsi"/>
          <w:color w:val="808080" w:themeColor="background1" w:themeShade="80"/>
          <w:sz w:val="24"/>
          <w:szCs w:val="24"/>
        </w:rPr>
        <w:t xml:space="preserve"> </w:t>
      </w:r>
    </w:p>
    <w:p w14:paraId="1C8FC261" w14:textId="653D1000" w:rsidR="00785B33" w:rsidRPr="00131E7B" w:rsidRDefault="00785B33" w:rsidP="00785B33">
      <w:pPr>
        <w:pStyle w:val="BodyText"/>
        <w:spacing w:before="9"/>
        <w:rPr>
          <w:rFonts w:asciiTheme="minorHAnsi" w:hAnsiTheme="minorHAnsi" w:cstheme="minorHAnsi"/>
          <w:b/>
          <w:color w:val="808080" w:themeColor="background1" w:themeShade="80"/>
          <w:sz w:val="28"/>
          <w:szCs w:val="28"/>
          <w:lang w:val="en-GB"/>
        </w:rPr>
      </w:pPr>
      <w:r w:rsidRPr="00131E7B">
        <w:rPr>
          <w:rFonts w:asciiTheme="minorHAnsi" w:hAnsiTheme="minorHAnsi" w:cstheme="minorHAnsi"/>
          <w:b/>
          <w:color w:val="808080" w:themeColor="background1" w:themeShade="80"/>
          <w:sz w:val="28"/>
          <w:szCs w:val="28"/>
          <w:lang w:val="en-GB"/>
        </w:rPr>
        <w:t xml:space="preserve">Person Specification: </w:t>
      </w:r>
    </w:p>
    <w:p w14:paraId="32299664" w14:textId="5E13045B" w:rsidR="00785B33" w:rsidRPr="00CE734A" w:rsidRDefault="00785B33" w:rsidP="00785B33">
      <w:pPr>
        <w:pStyle w:val="BodyText"/>
        <w:spacing w:before="9"/>
        <w:rPr>
          <w:rFonts w:asciiTheme="minorHAnsi" w:hAnsiTheme="minorHAnsi" w:cstheme="minorHAnsi"/>
          <w:b/>
          <w:color w:val="808080" w:themeColor="background1" w:themeShade="80"/>
          <w:lang w:val="en-GB"/>
        </w:rPr>
      </w:pPr>
    </w:p>
    <w:p w14:paraId="1A9AFA31" w14:textId="22CF6D46" w:rsidR="00785B33" w:rsidRPr="00131E7B" w:rsidRDefault="00785B33" w:rsidP="00785B33">
      <w:pPr>
        <w:pStyle w:val="BodyText"/>
        <w:spacing w:before="9"/>
        <w:rPr>
          <w:rFonts w:asciiTheme="minorHAnsi" w:hAnsiTheme="minorHAnsi" w:cstheme="minorHAnsi"/>
          <w:b/>
          <w:color w:val="808080" w:themeColor="background1" w:themeShade="80"/>
          <w:sz w:val="28"/>
          <w:szCs w:val="28"/>
          <w:lang w:val="en-GB"/>
        </w:rPr>
      </w:pPr>
      <w:r w:rsidRPr="00131E7B">
        <w:rPr>
          <w:rFonts w:asciiTheme="minorHAnsi" w:hAnsiTheme="minorHAnsi" w:cstheme="minorHAnsi"/>
          <w:b/>
          <w:color w:val="808080" w:themeColor="background1" w:themeShade="80"/>
          <w:sz w:val="28"/>
          <w:szCs w:val="28"/>
          <w:lang w:val="en-GB"/>
        </w:rPr>
        <w:t>Essential:</w:t>
      </w:r>
    </w:p>
    <w:p w14:paraId="0A9FDB71" w14:textId="31B23CB1" w:rsidR="00785B33" w:rsidRPr="00CE734A" w:rsidRDefault="00785B33" w:rsidP="00785B33">
      <w:pPr>
        <w:pStyle w:val="BodyText"/>
        <w:spacing w:before="9"/>
        <w:rPr>
          <w:rFonts w:asciiTheme="minorHAnsi" w:hAnsiTheme="minorHAnsi" w:cstheme="minorHAnsi"/>
          <w:b/>
          <w:color w:val="808080" w:themeColor="background1" w:themeShade="80"/>
          <w:lang w:val="en-GB"/>
        </w:rPr>
      </w:pPr>
    </w:p>
    <w:p w14:paraId="09BF59A0" w14:textId="0F4D09E8" w:rsidR="00545779" w:rsidRPr="00CE734A" w:rsidRDefault="00545779" w:rsidP="00545779">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Experience of monitoring and managing own caseload</w:t>
      </w:r>
      <w:r w:rsidR="00E35FD9" w:rsidRPr="00CE734A">
        <w:rPr>
          <w:rFonts w:asciiTheme="minorHAnsi" w:hAnsiTheme="minorHAnsi" w:cstheme="minorHAnsi"/>
          <w:color w:val="808080" w:themeColor="background1" w:themeShade="80"/>
          <w:sz w:val="24"/>
          <w:szCs w:val="24"/>
        </w:rPr>
        <w:t>.</w:t>
      </w:r>
    </w:p>
    <w:p w14:paraId="390A2492" w14:textId="3B03A5E2" w:rsidR="0001326D" w:rsidRPr="00CE734A" w:rsidRDefault="0001326D" w:rsidP="0001326D">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Ability to act independently on a </w:t>
      </w:r>
      <w:r w:rsidR="00D632A0" w:rsidRPr="00CE734A">
        <w:rPr>
          <w:rFonts w:asciiTheme="minorHAnsi" w:hAnsiTheme="minorHAnsi" w:cstheme="minorHAnsi"/>
          <w:color w:val="808080" w:themeColor="background1" w:themeShade="80"/>
          <w:sz w:val="24"/>
          <w:szCs w:val="24"/>
        </w:rPr>
        <w:t>day-to-day</w:t>
      </w:r>
      <w:r w:rsidRPr="00CE734A">
        <w:rPr>
          <w:rFonts w:asciiTheme="minorHAnsi" w:hAnsiTheme="minorHAnsi" w:cstheme="minorHAnsi"/>
          <w:color w:val="808080" w:themeColor="background1" w:themeShade="80"/>
          <w:sz w:val="24"/>
          <w:szCs w:val="24"/>
        </w:rPr>
        <w:t xml:space="preserve"> basis.</w:t>
      </w:r>
    </w:p>
    <w:p w14:paraId="0D9265AC" w14:textId="1767AB30" w:rsidR="00545779" w:rsidRPr="00CE734A" w:rsidRDefault="00545779" w:rsidP="00545779">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Have an understanding and demonstrate</w:t>
      </w:r>
      <w:r w:rsidR="0001326D" w:rsidRPr="00CE734A">
        <w:rPr>
          <w:rFonts w:asciiTheme="minorHAnsi" w:hAnsiTheme="minorHAnsi" w:cstheme="minorHAnsi"/>
          <w:color w:val="808080" w:themeColor="background1" w:themeShade="80"/>
          <w:sz w:val="24"/>
          <w:szCs w:val="24"/>
        </w:rPr>
        <w:t xml:space="preserve"> an</w:t>
      </w:r>
      <w:r w:rsidRPr="00CE734A">
        <w:rPr>
          <w:rFonts w:asciiTheme="minorHAnsi" w:hAnsiTheme="minorHAnsi" w:cstheme="minorHAnsi"/>
          <w:color w:val="808080" w:themeColor="background1" w:themeShade="80"/>
          <w:sz w:val="24"/>
          <w:szCs w:val="24"/>
        </w:rPr>
        <w:t xml:space="preserve"> independent ability to assess risk and follow safeguarding procedures</w:t>
      </w:r>
      <w:r w:rsidR="00E35FD9" w:rsidRPr="00CE734A">
        <w:rPr>
          <w:rFonts w:asciiTheme="minorHAnsi" w:hAnsiTheme="minorHAnsi" w:cstheme="minorHAnsi"/>
          <w:color w:val="808080" w:themeColor="background1" w:themeShade="80"/>
          <w:sz w:val="24"/>
          <w:szCs w:val="24"/>
        </w:rPr>
        <w:t>.</w:t>
      </w:r>
    </w:p>
    <w:p w14:paraId="44533DEB" w14:textId="42178587" w:rsidR="00545779" w:rsidRPr="00CE734A" w:rsidRDefault="00545779" w:rsidP="00545779">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Demonstrate flexibility and the ability to manage and respond appropriately to competing priorities</w:t>
      </w:r>
      <w:r w:rsidR="00E35FD9" w:rsidRPr="00CE734A">
        <w:rPr>
          <w:rFonts w:asciiTheme="minorHAnsi" w:hAnsiTheme="minorHAnsi" w:cstheme="minorHAnsi"/>
          <w:color w:val="808080" w:themeColor="background1" w:themeShade="80"/>
          <w:sz w:val="24"/>
          <w:szCs w:val="24"/>
        </w:rPr>
        <w:t>.</w:t>
      </w:r>
    </w:p>
    <w:p w14:paraId="7C2F17C4" w14:textId="6C6CB7C9" w:rsidR="00227626" w:rsidRPr="00207BAA" w:rsidRDefault="00545779" w:rsidP="00207BAA">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Ability to work within a team or on own initiative</w:t>
      </w:r>
      <w:r w:rsidR="0035740D" w:rsidRPr="00CE734A">
        <w:rPr>
          <w:rFonts w:asciiTheme="minorHAnsi" w:hAnsiTheme="minorHAnsi" w:cstheme="minorHAnsi"/>
          <w:color w:val="808080" w:themeColor="background1" w:themeShade="80"/>
          <w:sz w:val="24"/>
          <w:szCs w:val="24"/>
        </w:rPr>
        <w:t>,</w:t>
      </w:r>
      <w:r w:rsidRPr="00CE734A">
        <w:rPr>
          <w:rFonts w:asciiTheme="minorHAnsi" w:hAnsiTheme="minorHAnsi" w:cstheme="minorHAnsi"/>
          <w:color w:val="808080" w:themeColor="background1" w:themeShade="80"/>
          <w:sz w:val="24"/>
          <w:szCs w:val="24"/>
        </w:rPr>
        <w:t xml:space="preserve"> </w:t>
      </w:r>
      <w:r w:rsidR="0035740D" w:rsidRPr="00CE734A">
        <w:rPr>
          <w:rFonts w:asciiTheme="minorHAnsi" w:hAnsiTheme="minorHAnsi" w:cstheme="minorHAnsi"/>
          <w:color w:val="808080" w:themeColor="background1" w:themeShade="80"/>
          <w:sz w:val="24"/>
          <w:szCs w:val="24"/>
        </w:rPr>
        <w:t xml:space="preserve">to </w:t>
      </w:r>
      <w:proofErr w:type="spellStart"/>
      <w:r w:rsidRPr="00CE734A">
        <w:rPr>
          <w:rFonts w:asciiTheme="minorHAnsi" w:hAnsiTheme="minorHAnsi" w:cstheme="minorHAnsi"/>
          <w:color w:val="808080" w:themeColor="background1" w:themeShade="80"/>
          <w:sz w:val="24"/>
          <w:szCs w:val="24"/>
        </w:rPr>
        <w:t>analyse</w:t>
      </w:r>
      <w:proofErr w:type="spellEnd"/>
      <w:r w:rsidRPr="00CE734A">
        <w:rPr>
          <w:rFonts w:asciiTheme="minorHAnsi" w:hAnsiTheme="minorHAnsi" w:cstheme="minorHAnsi"/>
          <w:color w:val="808080" w:themeColor="background1" w:themeShade="80"/>
          <w:sz w:val="24"/>
          <w:szCs w:val="24"/>
        </w:rPr>
        <w:t xml:space="preserve"> risk and respond appropriately</w:t>
      </w:r>
      <w:r w:rsidR="00E35FD9" w:rsidRPr="00CE734A">
        <w:rPr>
          <w:rFonts w:asciiTheme="minorHAnsi" w:hAnsiTheme="minorHAnsi" w:cstheme="minorHAnsi"/>
          <w:color w:val="808080" w:themeColor="background1" w:themeShade="80"/>
          <w:sz w:val="24"/>
          <w:szCs w:val="24"/>
        </w:rPr>
        <w:t>.</w:t>
      </w:r>
      <w:r w:rsidR="00207BAA">
        <w:rPr>
          <w:noProof/>
        </w:rPr>
        <mc:AlternateContent>
          <mc:Choice Requires="wps">
            <w:drawing>
              <wp:anchor distT="0" distB="0" distL="114300" distR="114300" simplePos="0" relativeHeight="487526400" behindDoc="0" locked="0" layoutInCell="1" allowOverlap="1" wp14:anchorId="45C72510" wp14:editId="0ECD84A8">
                <wp:simplePos x="0" y="0"/>
                <wp:positionH relativeFrom="page">
                  <wp:align>left</wp:align>
                </wp:positionH>
                <wp:positionV relativeFrom="margin">
                  <wp:align>bottom</wp:align>
                </wp:positionV>
                <wp:extent cx="7562850" cy="399415"/>
                <wp:effectExtent l="0" t="0" r="0" b="635"/>
                <wp:wrapNone/>
                <wp:docPr id="123828938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828D" id="docshape5" o:spid="_x0000_s1026" style="position:absolute;margin-left:0;margin-top:0;width:595.5pt;height:31.45pt;z-index:48752640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553833E4" w14:textId="28B457EF" w:rsidR="00545779" w:rsidRPr="00131E7B" w:rsidRDefault="00545779" w:rsidP="00131E7B">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131E7B">
        <w:rPr>
          <w:rFonts w:asciiTheme="minorHAnsi" w:hAnsiTheme="minorHAnsi" w:cstheme="minorHAnsi"/>
          <w:color w:val="808080" w:themeColor="background1" w:themeShade="80"/>
          <w:sz w:val="24"/>
          <w:szCs w:val="24"/>
        </w:rPr>
        <w:t>Ability to facilitate and implement change</w:t>
      </w:r>
      <w:r w:rsidR="00E35FD9" w:rsidRPr="00131E7B">
        <w:rPr>
          <w:rFonts w:asciiTheme="minorHAnsi" w:hAnsiTheme="minorHAnsi" w:cstheme="minorHAnsi"/>
          <w:color w:val="808080" w:themeColor="background1" w:themeShade="80"/>
          <w:sz w:val="24"/>
          <w:szCs w:val="24"/>
        </w:rPr>
        <w:t>.</w:t>
      </w:r>
    </w:p>
    <w:p w14:paraId="0E0256AB" w14:textId="77777777" w:rsidR="00D632A0" w:rsidRDefault="00545779" w:rsidP="00D632A0">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Ability to maintain databases and use other computer-based technology to a competent level i.e. Microsoft Office Suite, internet, etc.</w:t>
      </w:r>
    </w:p>
    <w:p w14:paraId="28D12F0F" w14:textId="57EBD976" w:rsidR="00975720" w:rsidRDefault="00545779" w:rsidP="00D632A0">
      <w:pPr>
        <w:pStyle w:val="ListParagraph"/>
        <w:widowControl/>
        <w:numPr>
          <w:ilvl w:val="0"/>
          <w:numId w:val="17"/>
        </w:numPr>
        <w:autoSpaceDE/>
        <w:autoSpaceDN/>
        <w:spacing w:after="200" w:line="276" w:lineRule="auto"/>
        <w:contextualSpacing/>
        <w:rPr>
          <w:rFonts w:asciiTheme="minorHAnsi" w:hAnsiTheme="minorHAnsi" w:cstheme="minorHAnsi"/>
          <w:color w:val="808080" w:themeColor="background1" w:themeShade="80"/>
          <w:sz w:val="24"/>
          <w:szCs w:val="24"/>
        </w:rPr>
      </w:pPr>
      <w:r w:rsidRPr="00D632A0">
        <w:rPr>
          <w:rFonts w:asciiTheme="minorHAnsi" w:hAnsiTheme="minorHAnsi" w:cstheme="minorHAnsi"/>
          <w:color w:val="808080" w:themeColor="background1" w:themeShade="80"/>
          <w:sz w:val="24"/>
          <w:szCs w:val="24"/>
        </w:rPr>
        <w:t>Ability to work across multiple sites and via video conferencing, telephone, social media applications (</w:t>
      </w:r>
      <w:proofErr w:type="spellStart"/>
      <w:r w:rsidRPr="00D632A0">
        <w:rPr>
          <w:rFonts w:asciiTheme="minorHAnsi" w:hAnsiTheme="minorHAnsi" w:cstheme="minorHAnsi"/>
          <w:color w:val="808080" w:themeColor="background1" w:themeShade="80"/>
          <w:sz w:val="24"/>
          <w:szCs w:val="24"/>
        </w:rPr>
        <w:t>eg</w:t>
      </w:r>
      <w:proofErr w:type="spellEnd"/>
      <w:r w:rsidRPr="00D632A0">
        <w:rPr>
          <w:rFonts w:asciiTheme="minorHAnsi" w:hAnsiTheme="minorHAnsi" w:cstheme="minorHAnsi"/>
          <w:color w:val="808080" w:themeColor="background1" w:themeShade="80"/>
          <w:sz w:val="24"/>
          <w:szCs w:val="24"/>
        </w:rPr>
        <w:t>, Microsoft Teams, What’s App)</w:t>
      </w:r>
      <w:r w:rsidR="00B5172D" w:rsidRPr="00D632A0">
        <w:rPr>
          <w:rFonts w:asciiTheme="minorHAnsi" w:hAnsiTheme="minorHAnsi" w:cstheme="minorHAnsi"/>
          <w:color w:val="808080" w:themeColor="background1" w:themeShade="80"/>
          <w:sz w:val="24"/>
          <w:szCs w:val="24"/>
        </w:rPr>
        <w:t xml:space="preserve">. </w:t>
      </w:r>
    </w:p>
    <w:p w14:paraId="0A0EDF45" w14:textId="77777777" w:rsidR="00D632A0" w:rsidRDefault="00D632A0" w:rsidP="00D632A0">
      <w:pPr>
        <w:pStyle w:val="ListParagraph"/>
        <w:widowControl/>
        <w:autoSpaceDE/>
        <w:autoSpaceDN/>
        <w:spacing w:after="200" w:line="276" w:lineRule="auto"/>
        <w:ind w:left="720"/>
        <w:contextualSpacing/>
        <w:rPr>
          <w:rFonts w:asciiTheme="minorHAnsi" w:hAnsiTheme="minorHAnsi" w:cstheme="minorHAnsi"/>
          <w:color w:val="808080" w:themeColor="background1" w:themeShade="80"/>
          <w:sz w:val="24"/>
          <w:szCs w:val="24"/>
        </w:rPr>
      </w:pPr>
    </w:p>
    <w:p w14:paraId="1E078DC9" w14:textId="77777777" w:rsidR="00D632A0" w:rsidRDefault="00D632A0" w:rsidP="00D632A0">
      <w:pPr>
        <w:pStyle w:val="ListParagraph"/>
        <w:widowControl/>
        <w:autoSpaceDE/>
        <w:autoSpaceDN/>
        <w:spacing w:after="200" w:line="276" w:lineRule="auto"/>
        <w:ind w:left="720"/>
        <w:contextualSpacing/>
        <w:rPr>
          <w:rFonts w:asciiTheme="minorHAnsi" w:hAnsiTheme="minorHAnsi" w:cstheme="minorHAnsi"/>
          <w:color w:val="808080" w:themeColor="background1" w:themeShade="80"/>
          <w:sz w:val="24"/>
          <w:szCs w:val="24"/>
        </w:rPr>
      </w:pPr>
    </w:p>
    <w:p w14:paraId="2F9E9046" w14:textId="77777777" w:rsidR="00D632A0" w:rsidRDefault="00D632A0" w:rsidP="00D632A0">
      <w:pPr>
        <w:pStyle w:val="ListParagraph"/>
        <w:widowControl/>
        <w:autoSpaceDE/>
        <w:autoSpaceDN/>
        <w:spacing w:after="200" w:line="276" w:lineRule="auto"/>
        <w:ind w:left="720"/>
        <w:contextualSpacing/>
        <w:rPr>
          <w:rFonts w:asciiTheme="minorHAnsi" w:hAnsiTheme="minorHAnsi" w:cstheme="minorHAnsi"/>
          <w:color w:val="808080" w:themeColor="background1" w:themeShade="80"/>
          <w:sz w:val="24"/>
          <w:szCs w:val="24"/>
        </w:rPr>
      </w:pPr>
    </w:p>
    <w:p w14:paraId="4CB55A76" w14:textId="77777777" w:rsidR="00D632A0" w:rsidRDefault="00D632A0" w:rsidP="00D632A0">
      <w:pPr>
        <w:pStyle w:val="ListParagraph"/>
        <w:widowControl/>
        <w:autoSpaceDE/>
        <w:autoSpaceDN/>
        <w:spacing w:after="200" w:line="276" w:lineRule="auto"/>
        <w:ind w:left="720"/>
        <w:contextualSpacing/>
        <w:rPr>
          <w:rFonts w:asciiTheme="minorHAnsi" w:hAnsiTheme="minorHAnsi" w:cstheme="minorHAnsi"/>
          <w:color w:val="808080" w:themeColor="background1" w:themeShade="80"/>
          <w:sz w:val="24"/>
          <w:szCs w:val="24"/>
        </w:rPr>
      </w:pPr>
    </w:p>
    <w:p w14:paraId="09438528" w14:textId="77777777" w:rsidR="00D632A0" w:rsidRPr="00D632A0" w:rsidRDefault="00D632A0" w:rsidP="00D632A0">
      <w:pPr>
        <w:pStyle w:val="ListParagraph"/>
        <w:widowControl/>
        <w:autoSpaceDE/>
        <w:autoSpaceDN/>
        <w:spacing w:after="200" w:line="276" w:lineRule="auto"/>
        <w:ind w:left="720"/>
        <w:contextualSpacing/>
        <w:rPr>
          <w:rFonts w:asciiTheme="minorHAnsi" w:hAnsiTheme="minorHAnsi" w:cstheme="minorHAnsi"/>
          <w:color w:val="808080" w:themeColor="background1" w:themeShade="80"/>
          <w:sz w:val="24"/>
          <w:szCs w:val="24"/>
        </w:rPr>
      </w:pPr>
    </w:p>
    <w:p w14:paraId="132F9555" w14:textId="1BD4FAB6" w:rsidR="00785B33" w:rsidRPr="00131E7B" w:rsidRDefault="00785B33" w:rsidP="00785B33">
      <w:pPr>
        <w:pStyle w:val="BodyText"/>
        <w:spacing w:before="9"/>
        <w:rPr>
          <w:rFonts w:asciiTheme="minorHAnsi" w:hAnsiTheme="minorHAnsi" w:cstheme="minorHAnsi"/>
          <w:b/>
          <w:color w:val="808080" w:themeColor="background1" w:themeShade="80"/>
          <w:sz w:val="28"/>
          <w:szCs w:val="28"/>
          <w:lang w:val="en-GB"/>
        </w:rPr>
      </w:pPr>
      <w:r w:rsidRPr="00131E7B">
        <w:rPr>
          <w:rFonts w:asciiTheme="minorHAnsi" w:hAnsiTheme="minorHAnsi" w:cstheme="minorHAnsi"/>
          <w:b/>
          <w:color w:val="808080" w:themeColor="background1" w:themeShade="80"/>
          <w:sz w:val="28"/>
          <w:szCs w:val="28"/>
          <w:lang w:val="en-GB"/>
        </w:rPr>
        <w:t>Desirable:</w:t>
      </w:r>
    </w:p>
    <w:p w14:paraId="1FBEFE8B" w14:textId="77777777" w:rsidR="00545779" w:rsidRPr="00CE734A" w:rsidRDefault="00545779" w:rsidP="00785B33">
      <w:pPr>
        <w:pStyle w:val="BodyText"/>
        <w:spacing w:before="9"/>
        <w:rPr>
          <w:rFonts w:asciiTheme="minorHAnsi" w:hAnsiTheme="minorHAnsi" w:cstheme="minorHAnsi"/>
          <w:b/>
          <w:color w:val="808080" w:themeColor="background1" w:themeShade="80"/>
          <w:lang w:val="en-GB"/>
        </w:rPr>
      </w:pPr>
    </w:p>
    <w:p w14:paraId="272D6A0F" w14:textId="77777777" w:rsidR="008E1799" w:rsidRPr="00CE734A" w:rsidRDefault="008E1799" w:rsidP="008E1799">
      <w:pPr>
        <w:pStyle w:val="ListParagraph"/>
        <w:widowControl/>
        <w:numPr>
          <w:ilvl w:val="0"/>
          <w:numId w:val="18"/>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Knowledge of the local community.</w:t>
      </w:r>
    </w:p>
    <w:p w14:paraId="4135B2E4" w14:textId="50125559" w:rsidR="0035740D" w:rsidRPr="00CE734A" w:rsidRDefault="0035740D" w:rsidP="0035740D">
      <w:pPr>
        <w:pStyle w:val="ListParagraph"/>
        <w:widowControl/>
        <w:numPr>
          <w:ilvl w:val="0"/>
          <w:numId w:val="18"/>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 xml:space="preserve">Experience of working neurodiverse adults.  </w:t>
      </w:r>
    </w:p>
    <w:p w14:paraId="2AAB4B43" w14:textId="1DE17432" w:rsidR="00B5172D" w:rsidRPr="00CE734A" w:rsidRDefault="00B5172D" w:rsidP="00B5172D">
      <w:pPr>
        <w:pStyle w:val="ListParagraph"/>
        <w:widowControl/>
        <w:numPr>
          <w:ilvl w:val="0"/>
          <w:numId w:val="18"/>
        </w:numPr>
        <w:autoSpaceDE/>
        <w:autoSpaceDN/>
        <w:spacing w:after="200" w:line="276" w:lineRule="auto"/>
        <w:contextualSpacing/>
        <w:rPr>
          <w:rFonts w:asciiTheme="minorHAnsi" w:hAnsiTheme="minorHAnsi" w:cstheme="minorHAnsi"/>
          <w:color w:val="808080" w:themeColor="background1" w:themeShade="80"/>
          <w:sz w:val="24"/>
          <w:szCs w:val="24"/>
        </w:rPr>
      </w:pPr>
      <w:r w:rsidRPr="00CE734A">
        <w:rPr>
          <w:rFonts w:asciiTheme="minorHAnsi" w:hAnsiTheme="minorHAnsi" w:cstheme="minorHAnsi"/>
          <w:color w:val="808080" w:themeColor="background1" w:themeShade="80"/>
          <w:sz w:val="24"/>
          <w:szCs w:val="24"/>
        </w:rPr>
        <w:t>Relevant qualifications (e.g. I</w:t>
      </w:r>
      <w:r w:rsidR="0001326D" w:rsidRPr="00CE734A">
        <w:rPr>
          <w:rFonts w:asciiTheme="minorHAnsi" w:hAnsiTheme="minorHAnsi" w:cstheme="minorHAnsi"/>
          <w:color w:val="808080" w:themeColor="background1" w:themeShade="80"/>
          <w:sz w:val="24"/>
          <w:szCs w:val="24"/>
        </w:rPr>
        <w:t xml:space="preserve">nformation, Advice and Guidance, </w:t>
      </w:r>
      <w:r w:rsidRPr="00CE734A">
        <w:rPr>
          <w:rFonts w:asciiTheme="minorHAnsi" w:hAnsiTheme="minorHAnsi" w:cstheme="minorHAnsi"/>
          <w:color w:val="808080" w:themeColor="background1" w:themeShade="80"/>
          <w:sz w:val="24"/>
          <w:szCs w:val="24"/>
        </w:rPr>
        <w:t>Social Welfare, Communication or Social Care)</w:t>
      </w:r>
      <w:r w:rsidR="008E1799" w:rsidRPr="00CE734A">
        <w:rPr>
          <w:rFonts w:asciiTheme="minorHAnsi" w:hAnsiTheme="minorHAnsi" w:cstheme="minorHAnsi"/>
          <w:color w:val="808080" w:themeColor="background1" w:themeShade="80"/>
          <w:sz w:val="24"/>
          <w:szCs w:val="24"/>
        </w:rPr>
        <w:t>.</w:t>
      </w:r>
      <w:r w:rsidRPr="00CE734A">
        <w:rPr>
          <w:rFonts w:asciiTheme="minorHAnsi" w:hAnsiTheme="minorHAnsi" w:cstheme="minorHAnsi"/>
          <w:color w:val="808080" w:themeColor="background1" w:themeShade="80"/>
          <w:sz w:val="24"/>
          <w:szCs w:val="24"/>
        </w:rPr>
        <w:t xml:space="preserve"> </w:t>
      </w:r>
    </w:p>
    <w:p w14:paraId="631BCCBF" w14:textId="77777777" w:rsidR="00D707D7" w:rsidRPr="00D707D7" w:rsidRDefault="00D707D7" w:rsidP="00D707D7">
      <w:pPr>
        <w:pStyle w:val="BodyText"/>
        <w:spacing w:before="9"/>
        <w:rPr>
          <w:rFonts w:ascii="Calibri" w:hAnsi="Calibri" w:cs="Calibri"/>
          <w:b/>
          <w:bCs/>
          <w:color w:val="808080" w:themeColor="background1" w:themeShade="80"/>
          <w:sz w:val="28"/>
          <w:szCs w:val="28"/>
          <w:shd w:val="clear" w:color="auto" w:fill="FFFFFF"/>
        </w:rPr>
      </w:pPr>
      <w:r w:rsidRPr="00D707D7">
        <w:rPr>
          <w:rFonts w:ascii="Calibri" w:hAnsi="Calibri" w:cs="Calibri"/>
          <w:b/>
          <w:bCs/>
          <w:color w:val="808080" w:themeColor="background1" w:themeShade="80"/>
          <w:sz w:val="28"/>
          <w:szCs w:val="28"/>
          <w:shd w:val="clear" w:color="auto" w:fill="FFFFFF"/>
        </w:rPr>
        <w:t>Employee Benefits:</w:t>
      </w:r>
    </w:p>
    <w:p w14:paraId="3C8A957D" w14:textId="77777777" w:rsidR="00D707D7" w:rsidRPr="00D707D7" w:rsidRDefault="00D707D7" w:rsidP="00D707D7">
      <w:pPr>
        <w:pStyle w:val="BodyText"/>
        <w:spacing w:before="9"/>
        <w:rPr>
          <w:rFonts w:ascii="Calibri" w:hAnsi="Calibri" w:cs="Calibri"/>
          <w:color w:val="808080" w:themeColor="background1" w:themeShade="80"/>
        </w:rPr>
      </w:pPr>
    </w:p>
    <w:p w14:paraId="2B95B354"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shd w:val="clear" w:color="auto" w:fill="FFFFFF"/>
        </w:rPr>
        <w:t xml:space="preserve">Life Assurance: 2 x your annual salary </w:t>
      </w:r>
    </w:p>
    <w:p w14:paraId="290D6BF8"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shd w:val="clear" w:color="auto" w:fill="FFFFFF"/>
        </w:rPr>
        <w:t xml:space="preserve">Employee Assistance </w:t>
      </w:r>
      <w:proofErr w:type="spellStart"/>
      <w:r w:rsidRPr="00D707D7">
        <w:rPr>
          <w:rFonts w:ascii="Calibri" w:hAnsi="Calibri" w:cs="Calibri"/>
          <w:color w:val="808080" w:themeColor="background1" w:themeShade="80"/>
          <w:shd w:val="clear" w:color="auto" w:fill="FFFFFF"/>
        </w:rPr>
        <w:t>Programme</w:t>
      </w:r>
      <w:proofErr w:type="spellEnd"/>
      <w:r w:rsidRPr="00D707D7">
        <w:rPr>
          <w:rFonts w:ascii="Calibri" w:hAnsi="Calibri" w:cs="Calibri"/>
          <w:color w:val="808080" w:themeColor="background1" w:themeShade="80"/>
          <w:shd w:val="clear" w:color="auto" w:fill="FFFFFF"/>
        </w:rPr>
        <w:t xml:space="preserve"> </w:t>
      </w:r>
    </w:p>
    <w:p w14:paraId="02F3C364"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shd w:val="clear" w:color="auto" w:fill="FFFFFF"/>
        </w:rPr>
        <w:t>Bicycle voucher scheme</w:t>
      </w:r>
    </w:p>
    <w:p w14:paraId="5C9B92F1"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shd w:val="clear" w:color="auto" w:fill="FFFFFF"/>
        </w:rPr>
        <w:t xml:space="preserve">Eye care vouchers </w:t>
      </w:r>
    </w:p>
    <w:p w14:paraId="5761098F"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Discounted gym membership</w:t>
      </w:r>
    </w:p>
    <w:p w14:paraId="40B893E8"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 xml:space="preserve">10% staff discount at Seasons Nursery (based at </w:t>
      </w:r>
      <w:proofErr w:type="spellStart"/>
      <w:r w:rsidRPr="00D707D7">
        <w:rPr>
          <w:rFonts w:ascii="Calibri" w:hAnsi="Calibri" w:cs="Calibri"/>
          <w:color w:val="808080" w:themeColor="background1" w:themeShade="80"/>
        </w:rPr>
        <w:t>Aldingbourne</w:t>
      </w:r>
      <w:proofErr w:type="spellEnd"/>
      <w:r w:rsidRPr="00D707D7">
        <w:rPr>
          <w:rFonts w:ascii="Calibri" w:hAnsi="Calibri" w:cs="Calibri"/>
          <w:color w:val="808080" w:themeColor="background1" w:themeShade="80"/>
        </w:rPr>
        <w:t xml:space="preserve"> Country Centre)</w:t>
      </w:r>
    </w:p>
    <w:p w14:paraId="040F06C6"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 xml:space="preserve">10% discount in ACC shop, ACC café, Horticulture, MAKE, and MAKE Café. </w:t>
      </w:r>
    </w:p>
    <w:p w14:paraId="4F838516" w14:textId="377AA23B"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 xml:space="preserve">Free admission to ACC (family of 4 with </w:t>
      </w:r>
      <w:proofErr w:type="gramStart"/>
      <w:r w:rsidR="00D632A0" w:rsidRPr="00D707D7">
        <w:rPr>
          <w:rFonts w:ascii="Calibri" w:hAnsi="Calibri" w:cs="Calibri"/>
          <w:color w:val="808080" w:themeColor="background1" w:themeShade="80"/>
        </w:rPr>
        <w:t>member</w:t>
      </w:r>
      <w:proofErr w:type="gramEnd"/>
      <w:r w:rsidR="00D632A0">
        <w:rPr>
          <w:rFonts w:ascii="Calibri" w:hAnsi="Calibri" w:cs="Calibri"/>
          <w:color w:val="808080" w:themeColor="background1" w:themeShade="80"/>
        </w:rPr>
        <w:t xml:space="preserve"> </w:t>
      </w:r>
      <w:r w:rsidRPr="00D707D7">
        <w:rPr>
          <w:rFonts w:ascii="Calibri" w:hAnsi="Calibri" w:cs="Calibri"/>
          <w:color w:val="808080" w:themeColor="background1" w:themeShade="80"/>
        </w:rPr>
        <w:t>of staff present)</w:t>
      </w:r>
    </w:p>
    <w:p w14:paraId="03958ED0" w14:textId="77777777" w:rsidR="00D707D7"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Flu vaccinations</w:t>
      </w:r>
    </w:p>
    <w:p w14:paraId="42359210" w14:textId="77777777" w:rsid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Funded Blue Light Card (1,000</w:t>
      </w:r>
      <w:proofErr w:type="gramStart"/>
      <w:r w:rsidRPr="00D707D7">
        <w:rPr>
          <w:rFonts w:ascii="Calibri" w:hAnsi="Calibri" w:cs="Calibri"/>
          <w:color w:val="808080" w:themeColor="background1" w:themeShade="80"/>
        </w:rPr>
        <w:t>’s of discounts</w:t>
      </w:r>
      <w:proofErr w:type="gramEnd"/>
      <w:r w:rsidRPr="00D707D7">
        <w:rPr>
          <w:rFonts w:ascii="Calibri" w:hAnsi="Calibri" w:cs="Calibri"/>
          <w:color w:val="808080" w:themeColor="background1" w:themeShade="80"/>
        </w:rPr>
        <w:t>)</w:t>
      </w:r>
    </w:p>
    <w:p w14:paraId="170F4E26" w14:textId="2BE318A7" w:rsidR="0035740D" w:rsidRPr="00D707D7" w:rsidRDefault="00D707D7" w:rsidP="00D707D7">
      <w:pPr>
        <w:pStyle w:val="BodyText"/>
        <w:numPr>
          <w:ilvl w:val="0"/>
          <w:numId w:val="7"/>
        </w:numPr>
        <w:spacing w:before="9"/>
        <w:ind w:left="1080"/>
        <w:rPr>
          <w:rFonts w:ascii="Calibri" w:hAnsi="Calibri" w:cs="Calibri"/>
          <w:color w:val="808080" w:themeColor="background1" w:themeShade="80"/>
        </w:rPr>
      </w:pPr>
      <w:r w:rsidRPr="00D707D7">
        <w:rPr>
          <w:rFonts w:ascii="Calibri" w:hAnsi="Calibri" w:cs="Calibri"/>
          <w:color w:val="808080" w:themeColor="background1" w:themeShade="80"/>
        </w:rPr>
        <w:t>£200 refer a friend scheme (payable when the new person starts)</w:t>
      </w:r>
      <w:r w:rsidR="00207BAA" w:rsidRPr="00D707D7">
        <w:rPr>
          <w:noProof/>
        </w:rPr>
        <mc:AlternateContent>
          <mc:Choice Requires="wps">
            <w:drawing>
              <wp:anchor distT="0" distB="0" distL="114300" distR="114300" simplePos="0" relativeHeight="487528448" behindDoc="0" locked="0" layoutInCell="1" allowOverlap="1" wp14:anchorId="6F4935FF" wp14:editId="12D4D9DD">
                <wp:simplePos x="0" y="0"/>
                <wp:positionH relativeFrom="page">
                  <wp:align>left</wp:align>
                </wp:positionH>
                <wp:positionV relativeFrom="margin">
                  <wp:align>bottom</wp:align>
                </wp:positionV>
                <wp:extent cx="7562850" cy="399415"/>
                <wp:effectExtent l="0" t="0" r="0" b="635"/>
                <wp:wrapNone/>
                <wp:docPr id="36971558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B6A49" id="docshape5" o:spid="_x0000_s1026" style="position:absolute;margin-left:0;margin-top:0;width:595.5pt;height:31.45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35740D" w:rsidRPr="00D707D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548F"/>
    <w:multiLevelType w:val="hybridMultilevel"/>
    <w:tmpl w:val="76E24A24"/>
    <w:lvl w:ilvl="0" w:tplc="CEAC1C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B93"/>
    <w:multiLevelType w:val="hybridMultilevel"/>
    <w:tmpl w:val="FBA0E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FF3873"/>
    <w:multiLevelType w:val="hybridMultilevel"/>
    <w:tmpl w:val="BAF82CCE"/>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D0BC6"/>
    <w:multiLevelType w:val="hybridMultilevel"/>
    <w:tmpl w:val="609C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70BB"/>
    <w:multiLevelType w:val="hybridMultilevel"/>
    <w:tmpl w:val="E70AFE7A"/>
    <w:lvl w:ilvl="0" w:tplc="CEAC1C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D54E6"/>
    <w:multiLevelType w:val="hybridMultilevel"/>
    <w:tmpl w:val="7A96396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611F5"/>
    <w:multiLevelType w:val="hybridMultilevel"/>
    <w:tmpl w:val="161C99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461E8"/>
    <w:multiLevelType w:val="hybridMultilevel"/>
    <w:tmpl w:val="483C9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D12B9"/>
    <w:multiLevelType w:val="hybridMultilevel"/>
    <w:tmpl w:val="E7ECFC1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A2609"/>
    <w:multiLevelType w:val="hybridMultilevel"/>
    <w:tmpl w:val="786E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A3E88"/>
    <w:multiLevelType w:val="hybridMultilevel"/>
    <w:tmpl w:val="6E56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2959DD"/>
    <w:multiLevelType w:val="hybridMultilevel"/>
    <w:tmpl w:val="0400B24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5C93E3E"/>
    <w:multiLevelType w:val="hybridMultilevel"/>
    <w:tmpl w:val="2174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E1D83"/>
    <w:multiLevelType w:val="multilevel"/>
    <w:tmpl w:val="D2349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701DD"/>
    <w:multiLevelType w:val="hybridMultilevel"/>
    <w:tmpl w:val="A1FA6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6427C"/>
    <w:multiLevelType w:val="hybridMultilevel"/>
    <w:tmpl w:val="C6705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5"/>
  </w:num>
  <w:num w:numId="2" w16cid:durableId="400762692">
    <w:abstractNumId w:val="27"/>
  </w:num>
  <w:num w:numId="3" w16cid:durableId="1901404477">
    <w:abstractNumId w:val="16"/>
  </w:num>
  <w:num w:numId="4" w16cid:durableId="1235312126">
    <w:abstractNumId w:val="9"/>
  </w:num>
  <w:num w:numId="5" w16cid:durableId="189883717">
    <w:abstractNumId w:val="25"/>
  </w:num>
  <w:num w:numId="6" w16cid:durableId="1060791850">
    <w:abstractNumId w:val="21"/>
  </w:num>
  <w:num w:numId="7" w16cid:durableId="1319532780">
    <w:abstractNumId w:val="18"/>
  </w:num>
  <w:num w:numId="8" w16cid:durableId="1982421789">
    <w:abstractNumId w:val="7"/>
  </w:num>
  <w:num w:numId="9" w16cid:durableId="749160573">
    <w:abstractNumId w:val="1"/>
  </w:num>
  <w:num w:numId="10" w16cid:durableId="1918126805">
    <w:abstractNumId w:val="24"/>
  </w:num>
  <w:num w:numId="11" w16cid:durableId="1314333470">
    <w:abstractNumId w:val="29"/>
  </w:num>
  <w:num w:numId="12" w16cid:durableId="252513140">
    <w:abstractNumId w:val="12"/>
  </w:num>
  <w:num w:numId="13" w16cid:durableId="1818109175">
    <w:abstractNumId w:val="22"/>
  </w:num>
  <w:num w:numId="14" w16cid:durableId="2038315898">
    <w:abstractNumId w:val="23"/>
  </w:num>
  <w:num w:numId="15" w16cid:durableId="1839345941">
    <w:abstractNumId w:val="11"/>
  </w:num>
  <w:num w:numId="16" w16cid:durableId="187377820">
    <w:abstractNumId w:val="10"/>
  </w:num>
  <w:num w:numId="17" w16cid:durableId="1923907287">
    <w:abstractNumId w:val="28"/>
  </w:num>
  <w:num w:numId="18" w16cid:durableId="307394885">
    <w:abstractNumId w:val="26"/>
  </w:num>
  <w:num w:numId="19" w16cid:durableId="588589066">
    <w:abstractNumId w:val="4"/>
  </w:num>
  <w:num w:numId="20" w16cid:durableId="253440790">
    <w:abstractNumId w:val="13"/>
  </w:num>
  <w:num w:numId="21" w16cid:durableId="605498528">
    <w:abstractNumId w:val="6"/>
  </w:num>
  <w:num w:numId="22" w16cid:durableId="909534386">
    <w:abstractNumId w:val="0"/>
  </w:num>
  <w:num w:numId="23" w16cid:durableId="193812777">
    <w:abstractNumId w:val="19"/>
  </w:num>
  <w:num w:numId="24" w16cid:durableId="2044212927">
    <w:abstractNumId w:val="8"/>
  </w:num>
  <w:num w:numId="25" w16cid:durableId="945428221">
    <w:abstractNumId w:val="17"/>
  </w:num>
  <w:num w:numId="26" w16cid:durableId="2067559482">
    <w:abstractNumId w:val="2"/>
  </w:num>
  <w:num w:numId="27" w16cid:durableId="1795324310">
    <w:abstractNumId w:val="3"/>
  </w:num>
  <w:num w:numId="28" w16cid:durableId="1197154782">
    <w:abstractNumId w:val="14"/>
  </w:num>
  <w:num w:numId="29" w16cid:durableId="267733582">
    <w:abstractNumId w:val="20"/>
  </w:num>
  <w:num w:numId="30" w16cid:durableId="1765344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C7F"/>
    <w:rsid w:val="0001326D"/>
    <w:rsid w:val="00032F27"/>
    <w:rsid w:val="000431E0"/>
    <w:rsid w:val="00053984"/>
    <w:rsid w:val="00056AA2"/>
    <w:rsid w:val="000A0F7B"/>
    <w:rsid w:val="000A5B0C"/>
    <w:rsid w:val="000B070B"/>
    <w:rsid w:val="000C2DAC"/>
    <w:rsid w:val="000D01CA"/>
    <w:rsid w:val="0011085D"/>
    <w:rsid w:val="001135D9"/>
    <w:rsid w:val="00131E7B"/>
    <w:rsid w:val="00143DEE"/>
    <w:rsid w:val="001A6DAB"/>
    <w:rsid w:val="00207BAA"/>
    <w:rsid w:val="00227626"/>
    <w:rsid w:val="002350FA"/>
    <w:rsid w:val="002A1EC2"/>
    <w:rsid w:val="002B75AF"/>
    <w:rsid w:val="00316785"/>
    <w:rsid w:val="00335EB5"/>
    <w:rsid w:val="00354186"/>
    <w:rsid w:val="0035740D"/>
    <w:rsid w:val="003A61AA"/>
    <w:rsid w:val="00426620"/>
    <w:rsid w:val="00437AFA"/>
    <w:rsid w:val="00442968"/>
    <w:rsid w:val="00465850"/>
    <w:rsid w:val="005259D2"/>
    <w:rsid w:val="00536D39"/>
    <w:rsid w:val="00545779"/>
    <w:rsid w:val="005B3D90"/>
    <w:rsid w:val="00645D3A"/>
    <w:rsid w:val="006D70C7"/>
    <w:rsid w:val="00785B33"/>
    <w:rsid w:val="007952FC"/>
    <w:rsid w:val="007C4D10"/>
    <w:rsid w:val="007D422E"/>
    <w:rsid w:val="00846645"/>
    <w:rsid w:val="00857CBD"/>
    <w:rsid w:val="008C32E8"/>
    <w:rsid w:val="008E1799"/>
    <w:rsid w:val="0093481F"/>
    <w:rsid w:val="00964ED0"/>
    <w:rsid w:val="00974B7E"/>
    <w:rsid w:val="00975720"/>
    <w:rsid w:val="00993826"/>
    <w:rsid w:val="009B61A1"/>
    <w:rsid w:val="009D1D97"/>
    <w:rsid w:val="009E6819"/>
    <w:rsid w:val="00A04638"/>
    <w:rsid w:val="00A10D0C"/>
    <w:rsid w:val="00A179AF"/>
    <w:rsid w:val="00A27F2A"/>
    <w:rsid w:val="00B5172D"/>
    <w:rsid w:val="00B767E5"/>
    <w:rsid w:val="00B93EF3"/>
    <w:rsid w:val="00BB33F2"/>
    <w:rsid w:val="00BC0847"/>
    <w:rsid w:val="00BC24E8"/>
    <w:rsid w:val="00CE734A"/>
    <w:rsid w:val="00D632A0"/>
    <w:rsid w:val="00D66F72"/>
    <w:rsid w:val="00D707D7"/>
    <w:rsid w:val="00D74DDD"/>
    <w:rsid w:val="00D913DE"/>
    <w:rsid w:val="00DD72F8"/>
    <w:rsid w:val="00DE130B"/>
    <w:rsid w:val="00E0246C"/>
    <w:rsid w:val="00E07CF8"/>
    <w:rsid w:val="00E240D2"/>
    <w:rsid w:val="00E24CC6"/>
    <w:rsid w:val="00E35FD9"/>
    <w:rsid w:val="00E64ACA"/>
    <w:rsid w:val="00EB03A8"/>
    <w:rsid w:val="00ED186A"/>
    <w:rsid w:val="00EE2958"/>
    <w:rsid w:val="00EF57DD"/>
    <w:rsid w:val="00F204E7"/>
    <w:rsid w:val="00F82B20"/>
    <w:rsid w:val="00F91A6F"/>
    <w:rsid w:val="00FD33C9"/>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9D1D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11017">
      <w:bodyDiv w:val="1"/>
      <w:marLeft w:val="0"/>
      <w:marRight w:val="0"/>
      <w:marTop w:val="0"/>
      <w:marBottom w:val="0"/>
      <w:divBdr>
        <w:top w:val="none" w:sz="0" w:space="0" w:color="auto"/>
        <w:left w:val="none" w:sz="0" w:space="0" w:color="auto"/>
        <w:bottom w:val="none" w:sz="0" w:space="0" w:color="auto"/>
        <w:right w:val="none" w:sz="0" w:space="0" w:color="auto"/>
      </w:divBdr>
    </w:div>
    <w:div w:id="589390291">
      <w:bodyDiv w:val="1"/>
      <w:marLeft w:val="0"/>
      <w:marRight w:val="0"/>
      <w:marTop w:val="0"/>
      <w:marBottom w:val="0"/>
      <w:divBdr>
        <w:top w:val="none" w:sz="0" w:space="0" w:color="auto"/>
        <w:left w:val="none" w:sz="0" w:space="0" w:color="auto"/>
        <w:bottom w:val="none" w:sz="0" w:space="0" w:color="auto"/>
        <w:right w:val="none" w:sz="0" w:space="0" w:color="auto"/>
      </w:divBdr>
    </w:div>
    <w:div w:id="1227104563">
      <w:bodyDiv w:val="1"/>
      <w:marLeft w:val="0"/>
      <w:marRight w:val="0"/>
      <w:marTop w:val="0"/>
      <w:marBottom w:val="0"/>
      <w:divBdr>
        <w:top w:val="none" w:sz="0" w:space="0" w:color="auto"/>
        <w:left w:val="none" w:sz="0" w:space="0" w:color="auto"/>
        <w:bottom w:val="none" w:sz="0" w:space="0" w:color="auto"/>
        <w:right w:val="none" w:sz="0" w:space="0" w:color="auto"/>
      </w:divBdr>
    </w:div>
    <w:div w:id="1983537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8F93E911CC441BAD8B816274CE814" ma:contentTypeVersion="18" ma:contentTypeDescription="Create a new document." ma:contentTypeScope="" ma:versionID="be7d4d993cc3ed4e4627cd49358cb03a">
  <xsd:schema xmlns:xsd="http://www.w3.org/2001/XMLSchema" xmlns:xs="http://www.w3.org/2001/XMLSchema" xmlns:p="http://schemas.microsoft.com/office/2006/metadata/properties" xmlns:ns2="adc67de7-8f18-4ce4-b19f-0f3f0866dd1e" xmlns:ns3="b39b21f5-2130-4bd8-aae1-1208d8aa4b3a" targetNamespace="http://schemas.microsoft.com/office/2006/metadata/properties" ma:root="true" ma:fieldsID="71e85595cd1fd51fdea2447dbd8adcc4" ns2:_="" ns3:_="">
    <xsd:import namespace="adc67de7-8f18-4ce4-b19f-0f3f0866dd1e"/>
    <xsd:import namespace="b39b21f5-2130-4bd8-aae1-1208d8aa4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7de7-8f18-4ce4-b19f-0f3f0866d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b21f5-2130-4bd8-aae1-1208d8aa4b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21000f1-8040-48f3-9310-3c1c2ad471ff}" ma:internalName="TaxCatchAll" ma:showField="CatchAllData" ma:web="b39b21f5-2130-4bd8-aae1-1208d8aa4b3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c67de7-8f18-4ce4-b19f-0f3f0866dd1e">
      <Terms xmlns="http://schemas.microsoft.com/office/infopath/2007/PartnerControls"/>
    </lcf76f155ced4ddcb4097134ff3c332f>
    <TaxCatchAll xmlns="b39b21f5-2130-4bd8-aae1-1208d8aa4b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B2B1-AA95-4136-83C5-E26ACCAAB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7de7-8f18-4ce4-b19f-0f3f0866dd1e"/>
    <ds:schemaRef ds:uri="b39b21f5-2130-4bd8-aae1-1208d8aa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adc67de7-8f18-4ce4-b19f-0f3f0866dd1e"/>
    <ds:schemaRef ds:uri="b39b21f5-2130-4bd8-aae1-1208d8aa4b3a"/>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715</Words>
  <Characters>4080</Characters>
  <Application>Microsoft Office Word</Application>
  <DocSecurity>0</DocSecurity>
  <Lines>116</Lines>
  <Paragraphs>57</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15</cp:revision>
  <dcterms:created xsi:type="dcterms:W3CDTF">2026-07-23T12:06:00Z</dcterms:created>
  <dcterms:modified xsi:type="dcterms:W3CDTF">2026-07-23T13:10:00Z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0x0101002F88F93E911CC441BAD8B816274CE814</vt:lpwstr>
  </property>
  <property fmtid="{D5CDD505-2E9C-101B-9397-08002B2CF9AE}" pid="6" name="MediaServiceImageTags">
    <vt:lpwstr/>
  </property>
</Properties>
</file>