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803CE"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1353E9E"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76F0001C"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B9420D">
                              <w:rPr>
                                <w:color w:val="FFFFFF" w:themeColor="background1"/>
                                <w:sz w:val="32"/>
                                <w:szCs w:val="32"/>
                              </w:rPr>
                              <w:t>Senior Support Worker</w:t>
                            </w:r>
                          </w:p>
                          <w:p w14:paraId="3F2EDB28" w14:textId="7E87B7F3"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1A4B29">
                              <w:rPr>
                                <w:color w:val="FFFFFF" w:themeColor="background1"/>
                                <w:sz w:val="32"/>
                                <w:szCs w:val="32"/>
                              </w:rPr>
                              <w:t>Transition</w:t>
                            </w:r>
                          </w:p>
                          <w:p w14:paraId="039A577D" w14:textId="17819DBE"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1A4B29">
                              <w:rPr>
                                <w:color w:val="FFFFFF" w:themeColor="background1"/>
                                <w:sz w:val="32"/>
                                <w:szCs w:val="32"/>
                              </w:rPr>
                              <w:t>York Road, Bognor Regis</w:t>
                            </w:r>
                          </w:p>
                          <w:p w14:paraId="531B149A" w14:textId="43BE2CD2"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1A4B29">
                              <w:rPr>
                                <w:color w:val="FFFFFF" w:themeColor="background1"/>
                                <w:sz w:val="32"/>
                                <w:szCs w:val="32"/>
                              </w:rPr>
                              <w:t>Regis</w:t>
                            </w:r>
                            <w:r w:rsidR="00BD3E73">
                              <w:rPr>
                                <w:color w:val="FFFFFF" w:themeColor="background1"/>
                                <w:sz w:val="32"/>
                                <w:szCs w:val="32"/>
                              </w:rPr>
                              <w:t>tered Manager</w:t>
                            </w:r>
                          </w:p>
                          <w:p w14:paraId="50F228A4" w14:textId="4F216F23"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BD3E73">
                              <w:rPr>
                                <w:color w:val="FFFFFF" w:themeColor="background1"/>
                                <w:sz w:val="32"/>
                                <w:szCs w:val="32"/>
                              </w:rPr>
                              <w:t>S</w:t>
                            </w:r>
                            <w:r w:rsidR="00DD0597">
                              <w:rPr>
                                <w:color w:val="FFFFFF" w:themeColor="background1"/>
                                <w:sz w:val="32"/>
                                <w:szCs w:val="32"/>
                              </w:rPr>
                              <w:t>upport for Living Operations Manager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6EAB5D80" w14:textId="76F0001C"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B9420D">
                        <w:rPr>
                          <w:color w:val="FFFFFF" w:themeColor="background1"/>
                          <w:sz w:val="32"/>
                          <w:szCs w:val="32"/>
                        </w:rPr>
                        <w:t>Senior Support Worker</w:t>
                      </w:r>
                    </w:p>
                    <w:p w14:paraId="3F2EDB28" w14:textId="7E87B7F3"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1A4B29">
                        <w:rPr>
                          <w:color w:val="FFFFFF" w:themeColor="background1"/>
                          <w:sz w:val="32"/>
                          <w:szCs w:val="32"/>
                        </w:rPr>
                        <w:t>Transition</w:t>
                      </w:r>
                    </w:p>
                    <w:p w14:paraId="039A577D" w14:textId="17819DBE"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1A4B29">
                        <w:rPr>
                          <w:color w:val="FFFFFF" w:themeColor="background1"/>
                          <w:sz w:val="32"/>
                          <w:szCs w:val="32"/>
                        </w:rPr>
                        <w:t>York Road, Bognor Regis</w:t>
                      </w:r>
                    </w:p>
                    <w:p w14:paraId="531B149A" w14:textId="43BE2CD2"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1A4B29">
                        <w:rPr>
                          <w:color w:val="FFFFFF" w:themeColor="background1"/>
                          <w:sz w:val="32"/>
                          <w:szCs w:val="32"/>
                        </w:rPr>
                        <w:t>Regis</w:t>
                      </w:r>
                      <w:r w:rsidR="00BD3E73">
                        <w:rPr>
                          <w:color w:val="FFFFFF" w:themeColor="background1"/>
                          <w:sz w:val="32"/>
                          <w:szCs w:val="32"/>
                        </w:rPr>
                        <w:t>tered Manager</w:t>
                      </w:r>
                    </w:p>
                    <w:p w14:paraId="50F228A4" w14:textId="4F216F23"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BD3E73">
                        <w:rPr>
                          <w:color w:val="FFFFFF" w:themeColor="background1"/>
                          <w:sz w:val="32"/>
                          <w:szCs w:val="32"/>
                        </w:rPr>
                        <w:t>S</w:t>
                      </w:r>
                      <w:r w:rsidR="00DD0597">
                        <w:rPr>
                          <w:color w:val="FFFFFF" w:themeColor="background1"/>
                          <w:sz w:val="32"/>
                          <w:szCs w:val="32"/>
                        </w:rPr>
                        <w:t>upport for Living Operations Manager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6B0A3417" w14:textId="77777777" w:rsidR="00907BCE" w:rsidRPr="00392897" w:rsidRDefault="00907BCE" w:rsidP="00907BCE">
      <w:pPr>
        <w:rPr>
          <w:b/>
          <w:color w:val="808080" w:themeColor="background1" w:themeShade="80"/>
          <w:sz w:val="24"/>
          <w:szCs w:val="24"/>
        </w:rPr>
      </w:pPr>
      <w:r w:rsidRPr="00392897">
        <w:rPr>
          <w:b/>
          <w:color w:val="808080" w:themeColor="background1" w:themeShade="80"/>
          <w:sz w:val="24"/>
          <w:szCs w:val="24"/>
        </w:rPr>
        <w:t>General purpose:</w:t>
      </w:r>
    </w:p>
    <w:p w14:paraId="197E037A" w14:textId="3FB9753D" w:rsidR="00E713C8" w:rsidRPr="00CD2292" w:rsidRDefault="00E713C8" w:rsidP="00E713C8">
      <w:pPr>
        <w:rPr>
          <w:color w:val="808080" w:themeColor="background1" w:themeShade="80"/>
        </w:rPr>
      </w:pPr>
      <w:r w:rsidRPr="00CD2292">
        <w:rPr>
          <w:color w:val="808080" w:themeColor="background1" w:themeShade="80"/>
        </w:rPr>
        <w:t xml:space="preserve">The holders of this key post within the </w:t>
      </w:r>
      <w:proofErr w:type="spellStart"/>
      <w:r w:rsidRPr="00CD2292">
        <w:rPr>
          <w:color w:val="808080" w:themeColor="background1" w:themeShade="80"/>
        </w:rPr>
        <w:t>Aldingbourne</w:t>
      </w:r>
      <w:proofErr w:type="spellEnd"/>
      <w:r w:rsidRPr="00CD2292">
        <w:rPr>
          <w:color w:val="808080" w:themeColor="background1" w:themeShade="80"/>
        </w:rPr>
        <w:t xml:space="preserve"> Trust are responsible for enabling our tenants to live the lives they choose safely, while developing their own independence. As a Senior Support </w:t>
      </w:r>
      <w:r w:rsidR="00384213" w:rsidRPr="00CD2292">
        <w:rPr>
          <w:color w:val="808080" w:themeColor="background1" w:themeShade="80"/>
        </w:rPr>
        <w:t>Worker,</w:t>
      </w:r>
      <w:r w:rsidRPr="00CD2292">
        <w:rPr>
          <w:color w:val="808080" w:themeColor="background1" w:themeShade="80"/>
        </w:rPr>
        <w:t xml:space="preserve"> you will role model excellent support for our </w:t>
      </w:r>
      <w:r w:rsidR="00384213" w:rsidRPr="00CD2292">
        <w:rPr>
          <w:color w:val="808080" w:themeColor="background1" w:themeShade="80"/>
        </w:rPr>
        <w:t>tenants and</w:t>
      </w:r>
      <w:r w:rsidRPr="00CD2292">
        <w:rPr>
          <w:color w:val="808080" w:themeColor="background1" w:themeShade="80"/>
        </w:rPr>
        <w:t xml:space="preserve"> </w:t>
      </w:r>
      <w:proofErr w:type="spellStart"/>
      <w:proofErr w:type="gramStart"/>
      <w:r w:rsidRPr="00CD2292">
        <w:rPr>
          <w:color w:val="808080" w:themeColor="background1" w:themeShade="80"/>
        </w:rPr>
        <w:t>deputise</w:t>
      </w:r>
      <w:proofErr w:type="spellEnd"/>
      <w:proofErr w:type="gramEnd"/>
      <w:r w:rsidRPr="00CD2292">
        <w:rPr>
          <w:color w:val="808080" w:themeColor="background1" w:themeShade="80"/>
        </w:rPr>
        <w:t xml:space="preserve"> for the Team Leader in their absence.</w:t>
      </w:r>
    </w:p>
    <w:p w14:paraId="0A021967" w14:textId="77777777" w:rsidR="00E713C8" w:rsidRPr="00CD2292" w:rsidRDefault="00E713C8" w:rsidP="00E713C8">
      <w:pPr>
        <w:rPr>
          <w:color w:val="808080" w:themeColor="background1" w:themeShade="80"/>
        </w:rPr>
      </w:pPr>
    </w:p>
    <w:p w14:paraId="1258253B" w14:textId="77777777" w:rsidR="00E713C8" w:rsidRPr="00CD2292" w:rsidRDefault="00E713C8" w:rsidP="00E713C8">
      <w:pPr>
        <w:rPr>
          <w:color w:val="808080" w:themeColor="background1" w:themeShade="80"/>
        </w:rPr>
      </w:pPr>
      <w:r w:rsidRPr="00CD2292">
        <w:rPr>
          <w:color w:val="808080" w:themeColor="background1" w:themeShade="80"/>
        </w:rPr>
        <w:t>You are expected to meet the requirements of the Care Standards Act and Regulations, ensuring your work meets the standards set out by the Care Quality Commission and other legal requirements including the West Sussex Safeguarding and Medication policies.</w:t>
      </w:r>
    </w:p>
    <w:p w14:paraId="313A961B" w14:textId="77777777" w:rsidR="00E713C8" w:rsidRPr="00CD2292" w:rsidRDefault="00E713C8" w:rsidP="00E713C8">
      <w:pPr>
        <w:rPr>
          <w:color w:val="808080" w:themeColor="background1" w:themeShade="80"/>
        </w:rPr>
      </w:pPr>
    </w:p>
    <w:p w14:paraId="5A990DF7" w14:textId="77777777" w:rsidR="00E713C8" w:rsidRPr="00CD2292" w:rsidRDefault="00E713C8" w:rsidP="00E713C8">
      <w:pPr>
        <w:rPr>
          <w:color w:val="808080" w:themeColor="background1" w:themeShade="80"/>
        </w:rPr>
      </w:pPr>
      <w:r w:rsidRPr="00CD2292">
        <w:rPr>
          <w:color w:val="808080" w:themeColor="background1" w:themeShade="80"/>
        </w:rPr>
        <w:t xml:space="preserve">You will work as part of a team with staff and tenants to ensure that the emotional, social, medical and material needs of the tenants are </w:t>
      </w:r>
      <w:proofErr w:type="spellStart"/>
      <w:r w:rsidRPr="00CD2292">
        <w:rPr>
          <w:color w:val="808080" w:themeColor="background1" w:themeShade="80"/>
        </w:rPr>
        <w:t>recognised</w:t>
      </w:r>
      <w:proofErr w:type="spellEnd"/>
      <w:r w:rsidRPr="00CD2292">
        <w:rPr>
          <w:color w:val="808080" w:themeColor="background1" w:themeShade="80"/>
        </w:rPr>
        <w:t>, assessed and met.</w:t>
      </w:r>
    </w:p>
    <w:p w14:paraId="5D7131BE" w14:textId="77777777" w:rsidR="00CA4C99" w:rsidRPr="00CD2292" w:rsidRDefault="00CA4C99" w:rsidP="000459D4">
      <w:pPr>
        <w:rPr>
          <w:rFonts w:eastAsia="Calibri"/>
          <w:bCs/>
          <w:color w:val="808080" w:themeColor="background1" w:themeShade="80"/>
        </w:rPr>
      </w:pPr>
    </w:p>
    <w:p w14:paraId="7ECCAB17" w14:textId="4E06E5C4" w:rsidR="00907BCE" w:rsidRPr="00CD2292" w:rsidRDefault="00167F32" w:rsidP="000459D4">
      <w:pPr>
        <w:rPr>
          <w:rFonts w:eastAsia="Calibri"/>
          <w:b/>
          <w:color w:val="808080" w:themeColor="background1" w:themeShade="80"/>
          <w:sz w:val="24"/>
          <w:szCs w:val="24"/>
        </w:rPr>
      </w:pPr>
      <w:r w:rsidRPr="00CD2292">
        <w:rPr>
          <w:rFonts w:eastAsia="Calibri"/>
          <w:b/>
          <w:color w:val="808080" w:themeColor="background1" w:themeShade="80"/>
          <w:sz w:val="24"/>
          <w:szCs w:val="24"/>
        </w:rPr>
        <w:t>Main duties and responsibilities</w:t>
      </w:r>
      <w:r w:rsidR="00605AB3" w:rsidRPr="00CD2292">
        <w:rPr>
          <w:rFonts w:eastAsia="Calibri"/>
          <w:b/>
          <w:color w:val="808080" w:themeColor="background1" w:themeShade="80"/>
          <w:sz w:val="24"/>
          <w:szCs w:val="24"/>
        </w:rPr>
        <w:t>:</w:t>
      </w:r>
    </w:p>
    <w:p w14:paraId="6FCBD52C" w14:textId="35CD2D6A"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 xml:space="preserve">To work as a team with staff and tenants to ensure that the emotional, medical and material needs of the tenants are </w:t>
      </w:r>
      <w:proofErr w:type="spellStart"/>
      <w:r w:rsidRPr="00C30385">
        <w:rPr>
          <w:color w:val="808080" w:themeColor="background1" w:themeShade="80"/>
        </w:rPr>
        <w:t>recognised</w:t>
      </w:r>
      <w:proofErr w:type="spellEnd"/>
      <w:r w:rsidRPr="00C30385">
        <w:rPr>
          <w:color w:val="808080" w:themeColor="background1" w:themeShade="80"/>
        </w:rPr>
        <w:t xml:space="preserve">, assessed and met.  </w:t>
      </w:r>
    </w:p>
    <w:p w14:paraId="79BDDF09" w14:textId="1046F51B"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To liaise with the Manager and Deputy as required and ensure efficient handover.</w:t>
      </w:r>
    </w:p>
    <w:p w14:paraId="04224566" w14:textId="0D35CFA6"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Promote relationships which enable tenants to integrate into the life of their community and ensure assistance is provided where needed.</w:t>
      </w:r>
    </w:p>
    <w:p w14:paraId="31CD078A" w14:textId="646BC7AD"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 xml:space="preserve">Promote opportunities and engagement based on </w:t>
      </w:r>
      <w:r w:rsidR="00384213" w:rsidRPr="00C30385">
        <w:rPr>
          <w:color w:val="808080" w:themeColor="background1" w:themeShade="80"/>
        </w:rPr>
        <w:t>people’s</w:t>
      </w:r>
      <w:r w:rsidRPr="00C30385">
        <w:rPr>
          <w:color w:val="808080" w:themeColor="background1" w:themeShade="80"/>
        </w:rPr>
        <w:t xml:space="preserve"> </w:t>
      </w:r>
      <w:r w:rsidR="00BB0FDA" w:rsidRPr="00C30385">
        <w:rPr>
          <w:color w:val="808080" w:themeColor="background1" w:themeShade="80"/>
        </w:rPr>
        <w:t>person-centered</w:t>
      </w:r>
      <w:r w:rsidRPr="00C30385">
        <w:rPr>
          <w:color w:val="808080" w:themeColor="background1" w:themeShade="80"/>
        </w:rPr>
        <w:t xml:space="preserve"> plans.</w:t>
      </w:r>
    </w:p>
    <w:p w14:paraId="21A6F66D" w14:textId="15D836C7"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Promote healthy lifestyles and wellbeing, ensuring access to community and specialist health services.</w:t>
      </w:r>
    </w:p>
    <w:p w14:paraId="1D487D68" w14:textId="22BA3E98"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 xml:space="preserve">To attend and represent the Project at meetings both external and internal to the </w:t>
      </w:r>
      <w:proofErr w:type="spellStart"/>
      <w:r w:rsidRPr="00C30385">
        <w:rPr>
          <w:color w:val="808080" w:themeColor="background1" w:themeShade="80"/>
        </w:rPr>
        <w:t>Aldingbourne</w:t>
      </w:r>
      <w:proofErr w:type="spellEnd"/>
      <w:r w:rsidRPr="00C30385">
        <w:rPr>
          <w:color w:val="808080" w:themeColor="background1" w:themeShade="80"/>
        </w:rPr>
        <w:t xml:space="preserve"> Trust.</w:t>
      </w:r>
    </w:p>
    <w:p w14:paraId="00FFAF0A" w14:textId="5E001FF0"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 xml:space="preserve">Encourage tenants to be involved in making decisions and giving feedback about the services they receive. </w:t>
      </w:r>
    </w:p>
    <w:p w14:paraId="6BEAC535" w14:textId="45D62868"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 xml:space="preserve">Promote relationships which enable each tenant to integrate </w:t>
      </w:r>
      <w:proofErr w:type="gramStart"/>
      <w:r w:rsidRPr="00C30385">
        <w:rPr>
          <w:color w:val="808080" w:themeColor="background1" w:themeShade="80"/>
        </w:rPr>
        <w:t>in to</w:t>
      </w:r>
      <w:proofErr w:type="gramEnd"/>
      <w:r w:rsidRPr="00C30385">
        <w:rPr>
          <w:color w:val="808080" w:themeColor="background1" w:themeShade="80"/>
        </w:rPr>
        <w:t xml:space="preserve"> the local community, providing support where required.</w:t>
      </w:r>
    </w:p>
    <w:p w14:paraId="289C7366" w14:textId="43D8FF0A"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To liaise effectively with families, carers and significant others as appropriate.</w:t>
      </w:r>
    </w:p>
    <w:p w14:paraId="1503D9B6" w14:textId="76BCF3A1" w:rsidR="00E84B03" w:rsidRPr="00C30385" w:rsidRDefault="00E84B03" w:rsidP="00C30385">
      <w:pPr>
        <w:pStyle w:val="NoSpacing"/>
        <w:numPr>
          <w:ilvl w:val="0"/>
          <w:numId w:val="18"/>
        </w:numPr>
        <w:ind w:left="360"/>
        <w:rPr>
          <w:color w:val="808080" w:themeColor="background1" w:themeShade="80"/>
        </w:rPr>
      </w:pPr>
      <w:r w:rsidRPr="00C30385">
        <w:rPr>
          <w:color w:val="808080" w:themeColor="background1" w:themeShade="80"/>
        </w:rPr>
        <w:t>To effectively participate in staff meetings, training courses and seminars, including service reviews, meeting Skills for Care specifications and updating knowledge, skills and competence.</w:t>
      </w:r>
    </w:p>
    <w:p w14:paraId="203AAD18" w14:textId="49DB4EE4" w:rsidR="003328DE" w:rsidRPr="00C30385" w:rsidRDefault="003328DE" w:rsidP="00C30385">
      <w:pPr>
        <w:pStyle w:val="NoSpacing"/>
        <w:numPr>
          <w:ilvl w:val="0"/>
          <w:numId w:val="18"/>
        </w:numPr>
        <w:ind w:left="360"/>
        <w:rPr>
          <w:color w:val="808080" w:themeColor="background1" w:themeShade="80"/>
        </w:rPr>
      </w:pPr>
      <w:r w:rsidRPr="00C30385">
        <w:rPr>
          <w:color w:val="808080" w:themeColor="background1" w:themeShade="80"/>
        </w:rPr>
        <w:t>Ensure the tenant maintains the terms of their tenancy agreement.</w:t>
      </w:r>
    </w:p>
    <w:p w14:paraId="060F44D1" w14:textId="7D6E4DC7" w:rsidR="003328DE" w:rsidRPr="00C30385" w:rsidRDefault="003328DE" w:rsidP="00C30385">
      <w:pPr>
        <w:pStyle w:val="NoSpacing"/>
        <w:numPr>
          <w:ilvl w:val="0"/>
          <w:numId w:val="18"/>
        </w:numPr>
        <w:ind w:left="360"/>
        <w:rPr>
          <w:color w:val="808080" w:themeColor="background1" w:themeShade="80"/>
        </w:rPr>
      </w:pPr>
      <w:r w:rsidRPr="00C30385">
        <w:rPr>
          <w:color w:val="808080" w:themeColor="background1" w:themeShade="80"/>
        </w:rPr>
        <w:t>To enable each tenant to fully develop their own independent lifestyle.</w:t>
      </w:r>
    </w:p>
    <w:p w14:paraId="5F9B8C79" w14:textId="77777777" w:rsidR="000C0840" w:rsidRPr="00C30385" w:rsidRDefault="000C0840" w:rsidP="00C30385">
      <w:pPr>
        <w:pStyle w:val="NoSpacing"/>
        <w:numPr>
          <w:ilvl w:val="0"/>
          <w:numId w:val="17"/>
        </w:numPr>
        <w:ind w:left="360"/>
        <w:rPr>
          <w:color w:val="808080" w:themeColor="background1" w:themeShade="80"/>
        </w:rPr>
      </w:pPr>
      <w:r w:rsidRPr="00C30385">
        <w:rPr>
          <w:color w:val="808080" w:themeColor="background1" w:themeShade="80"/>
        </w:rPr>
        <w:t xml:space="preserve">Embrace person </w:t>
      </w:r>
      <w:proofErr w:type="spellStart"/>
      <w:r w:rsidRPr="00C30385">
        <w:rPr>
          <w:color w:val="808080" w:themeColor="background1" w:themeShade="80"/>
        </w:rPr>
        <w:t>centred</w:t>
      </w:r>
      <w:proofErr w:type="spellEnd"/>
      <w:r w:rsidRPr="00C30385">
        <w:rPr>
          <w:color w:val="808080" w:themeColor="background1" w:themeShade="80"/>
        </w:rPr>
        <w:t xml:space="preserve"> approaches and achieve positive outcomes.  </w:t>
      </w:r>
    </w:p>
    <w:p w14:paraId="6D68F949" w14:textId="0BAABA0A" w:rsidR="000C0840" w:rsidRPr="00C30385" w:rsidRDefault="000C0840" w:rsidP="00C30385">
      <w:pPr>
        <w:pStyle w:val="NoSpacing"/>
        <w:numPr>
          <w:ilvl w:val="0"/>
          <w:numId w:val="17"/>
        </w:numPr>
        <w:ind w:left="360"/>
        <w:rPr>
          <w:color w:val="808080" w:themeColor="background1" w:themeShade="80"/>
        </w:rPr>
      </w:pPr>
      <w:r w:rsidRPr="00C30385">
        <w:rPr>
          <w:color w:val="808080" w:themeColor="background1" w:themeShade="80"/>
        </w:rPr>
        <w:t>Ensuring people with learning disabilities understand their rights and responsibilities and are supported to undertake an active role in making decisions about their support.</w:t>
      </w:r>
    </w:p>
    <w:p w14:paraId="1BBC9C17" w14:textId="77777777" w:rsidR="00CD2292" w:rsidRPr="00C30385" w:rsidRDefault="00CD2292" w:rsidP="00C30385">
      <w:pPr>
        <w:pStyle w:val="NoSpacing"/>
        <w:rPr>
          <w:color w:val="808080" w:themeColor="background1" w:themeShade="80"/>
        </w:rPr>
      </w:pPr>
    </w:p>
    <w:p w14:paraId="3EFBB35D" w14:textId="77777777" w:rsidR="00CD2292" w:rsidRPr="00C30385" w:rsidRDefault="00CD2292" w:rsidP="00C30385">
      <w:pPr>
        <w:pStyle w:val="NoSpacing"/>
        <w:rPr>
          <w:color w:val="808080" w:themeColor="background1" w:themeShade="80"/>
        </w:rPr>
      </w:pPr>
    </w:p>
    <w:p w14:paraId="3FE42E29" w14:textId="77777777" w:rsidR="00CD2292" w:rsidRPr="00C30385" w:rsidRDefault="00CD2292" w:rsidP="00C30385">
      <w:pPr>
        <w:pStyle w:val="NoSpacing"/>
        <w:rPr>
          <w:color w:val="808080" w:themeColor="background1" w:themeShade="80"/>
        </w:rPr>
      </w:pPr>
    </w:p>
    <w:p w14:paraId="3645D1EF" w14:textId="77777777" w:rsidR="00CD2292" w:rsidRPr="00C30385" w:rsidRDefault="00CD2292" w:rsidP="00C30385">
      <w:pPr>
        <w:pStyle w:val="NoSpacing"/>
        <w:rPr>
          <w:color w:val="808080" w:themeColor="background1" w:themeShade="80"/>
        </w:rPr>
      </w:pPr>
    </w:p>
    <w:p w14:paraId="4A457C6A" w14:textId="77777777" w:rsidR="00CD2292" w:rsidRPr="00C30385" w:rsidRDefault="00CD2292" w:rsidP="00C30385">
      <w:pPr>
        <w:pStyle w:val="NoSpacing"/>
        <w:rPr>
          <w:color w:val="808080" w:themeColor="background1" w:themeShade="80"/>
        </w:rPr>
      </w:pPr>
    </w:p>
    <w:p w14:paraId="5AFCBF73" w14:textId="77777777" w:rsidR="00CD2292" w:rsidRPr="00C30385" w:rsidRDefault="00CD2292" w:rsidP="00C30385">
      <w:pPr>
        <w:pStyle w:val="NoSpacing"/>
        <w:rPr>
          <w:color w:val="808080" w:themeColor="background1" w:themeShade="80"/>
        </w:rPr>
      </w:pPr>
    </w:p>
    <w:p w14:paraId="7803C74A" w14:textId="77777777" w:rsidR="00CD2292" w:rsidRPr="00C30385" w:rsidRDefault="00CD2292" w:rsidP="00C30385">
      <w:pPr>
        <w:pStyle w:val="NoSpacing"/>
        <w:rPr>
          <w:color w:val="808080" w:themeColor="background1" w:themeShade="80"/>
        </w:rPr>
      </w:pPr>
    </w:p>
    <w:p w14:paraId="03703F81" w14:textId="77777777" w:rsidR="00CD2292" w:rsidRPr="00C30385" w:rsidRDefault="00CD2292" w:rsidP="00C30385">
      <w:pPr>
        <w:pStyle w:val="NoSpacing"/>
        <w:rPr>
          <w:color w:val="808080" w:themeColor="background1" w:themeShade="80"/>
        </w:rPr>
      </w:pPr>
    </w:p>
    <w:p w14:paraId="6F3064F8" w14:textId="2FAFD718" w:rsidR="000C0840" w:rsidRPr="00C30385" w:rsidRDefault="000C0840" w:rsidP="00C30385">
      <w:pPr>
        <w:pStyle w:val="NoSpacing"/>
        <w:numPr>
          <w:ilvl w:val="0"/>
          <w:numId w:val="17"/>
        </w:numPr>
        <w:ind w:left="360"/>
        <w:rPr>
          <w:color w:val="808080" w:themeColor="background1" w:themeShade="80"/>
        </w:rPr>
      </w:pPr>
      <w:r w:rsidRPr="00C30385">
        <w:rPr>
          <w:color w:val="808080" w:themeColor="background1" w:themeShade="80"/>
        </w:rPr>
        <w:t>Provide support in accordance with agreed plans &amp; Trust policies &amp; values</w:t>
      </w:r>
    </w:p>
    <w:p w14:paraId="0E0C1A0D" w14:textId="07DB75CF"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 xml:space="preserve">To </w:t>
      </w:r>
      <w:proofErr w:type="spellStart"/>
      <w:r w:rsidRPr="00C30385">
        <w:rPr>
          <w:color w:val="808080" w:themeColor="background1" w:themeShade="80"/>
        </w:rPr>
        <w:t>deputise</w:t>
      </w:r>
      <w:proofErr w:type="spellEnd"/>
      <w:r w:rsidRPr="00C30385">
        <w:rPr>
          <w:color w:val="808080" w:themeColor="background1" w:themeShade="80"/>
        </w:rPr>
        <w:t xml:space="preserve"> for the Manager and Deputy as and when required, e.g. </w:t>
      </w:r>
      <w:proofErr w:type="spellStart"/>
      <w:r w:rsidRPr="00C30385">
        <w:rPr>
          <w:color w:val="808080" w:themeColor="background1" w:themeShade="80"/>
        </w:rPr>
        <w:t>organise</w:t>
      </w:r>
      <w:proofErr w:type="spellEnd"/>
      <w:r w:rsidRPr="00C30385">
        <w:rPr>
          <w:color w:val="808080" w:themeColor="background1" w:themeShade="80"/>
        </w:rPr>
        <w:t xml:space="preserve"> </w:t>
      </w:r>
      <w:proofErr w:type="spellStart"/>
      <w:r w:rsidRPr="00C30385">
        <w:rPr>
          <w:color w:val="808080" w:themeColor="background1" w:themeShade="80"/>
        </w:rPr>
        <w:t>rotas</w:t>
      </w:r>
      <w:proofErr w:type="spellEnd"/>
      <w:r w:rsidRPr="00C30385">
        <w:rPr>
          <w:color w:val="808080" w:themeColor="background1" w:themeShade="80"/>
        </w:rPr>
        <w:t>, keep staff sickness/holiday records etc.</w:t>
      </w:r>
    </w:p>
    <w:p w14:paraId="015019C7" w14:textId="0943419F"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 xml:space="preserve">Treat </w:t>
      </w:r>
      <w:proofErr w:type="gramStart"/>
      <w:r w:rsidRPr="00C30385">
        <w:rPr>
          <w:color w:val="808080" w:themeColor="background1" w:themeShade="80"/>
        </w:rPr>
        <w:t>each individual</w:t>
      </w:r>
      <w:proofErr w:type="gramEnd"/>
      <w:r w:rsidRPr="00C30385">
        <w:rPr>
          <w:color w:val="808080" w:themeColor="background1" w:themeShade="80"/>
        </w:rPr>
        <w:t xml:space="preserve"> with dignity and respect, ensuring their confidentiality is maintained.</w:t>
      </w:r>
    </w:p>
    <w:p w14:paraId="78F98B7B" w14:textId="743925CF"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 xml:space="preserve">Assist tenants in their daily routines such as cooking, shopping, housework </w:t>
      </w:r>
      <w:proofErr w:type="spellStart"/>
      <w:r w:rsidRPr="00C30385">
        <w:rPr>
          <w:color w:val="808080" w:themeColor="background1" w:themeShade="80"/>
        </w:rPr>
        <w:t>etc</w:t>
      </w:r>
      <w:proofErr w:type="spellEnd"/>
    </w:p>
    <w:p w14:paraId="1868E3A0" w14:textId="4F6C671E"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 xml:space="preserve">Take responsibility for accurate and timely record keeping and administration </w:t>
      </w:r>
    </w:p>
    <w:p w14:paraId="0AF12C66" w14:textId="0CBCB98D"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Ensure support plans are comprehensive and up to date.</w:t>
      </w:r>
    </w:p>
    <w:p w14:paraId="6140EC2A" w14:textId="3F270CEC"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Give tenants help and advice to manage their budgets, pay bills and spend their own money.</w:t>
      </w:r>
    </w:p>
    <w:p w14:paraId="12B1006C" w14:textId="58278423"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Assist and support tenants with personal care, which can range from prompting to physical assistance (e.g. bathing, hair washing, shaving and where appropriate incontinence). Tenants may need support with stoma care, cream application and support with diabetes.</w:t>
      </w:r>
    </w:p>
    <w:p w14:paraId="2B69D7B2" w14:textId="7F051AB6"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 xml:space="preserve">Assist and support tenants with their health and medication </w:t>
      </w:r>
      <w:proofErr w:type="gramStart"/>
      <w:r w:rsidRPr="00C30385">
        <w:rPr>
          <w:color w:val="808080" w:themeColor="background1" w:themeShade="80"/>
        </w:rPr>
        <w:t>needs</w:t>
      </w:r>
      <w:proofErr w:type="gramEnd"/>
      <w:r w:rsidRPr="00C30385">
        <w:rPr>
          <w:color w:val="808080" w:themeColor="background1" w:themeShade="80"/>
        </w:rPr>
        <w:t xml:space="preserve"> for instance by prompting or administering medication or assisting tenants to attend routine appointments (e.g. chiropodist, dentist, GP).</w:t>
      </w:r>
    </w:p>
    <w:p w14:paraId="1684A4CE" w14:textId="01DEBCD2"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 xml:space="preserve">Work as part of the </w:t>
      </w:r>
      <w:proofErr w:type="spellStart"/>
      <w:r w:rsidRPr="00C30385">
        <w:rPr>
          <w:color w:val="808080" w:themeColor="background1" w:themeShade="80"/>
        </w:rPr>
        <w:t>rota</w:t>
      </w:r>
      <w:proofErr w:type="spellEnd"/>
      <w:r w:rsidRPr="00C30385">
        <w:rPr>
          <w:color w:val="808080" w:themeColor="background1" w:themeShade="80"/>
        </w:rPr>
        <w:t xml:space="preserve">, carrying out sleep-ins and </w:t>
      </w:r>
      <w:proofErr w:type="gramStart"/>
      <w:r w:rsidRPr="00C30385">
        <w:rPr>
          <w:color w:val="808080" w:themeColor="background1" w:themeShade="80"/>
        </w:rPr>
        <w:t>on call</w:t>
      </w:r>
      <w:proofErr w:type="gramEnd"/>
      <w:r w:rsidRPr="00C30385">
        <w:rPr>
          <w:color w:val="808080" w:themeColor="background1" w:themeShade="80"/>
        </w:rPr>
        <w:t xml:space="preserve"> duties as required.</w:t>
      </w:r>
    </w:p>
    <w:p w14:paraId="79B31DD7" w14:textId="58FE6BC6"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Effectively participate in staff meetings, training courses and seminars.</w:t>
      </w:r>
    </w:p>
    <w:p w14:paraId="678CCB59" w14:textId="33798092"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To ensure that relevant information is recorded and communicated effectively.</w:t>
      </w:r>
    </w:p>
    <w:p w14:paraId="1F61F41E" w14:textId="57463243"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To provide administration support to the Manager and Deputy.</w:t>
      </w:r>
    </w:p>
    <w:p w14:paraId="0BDEF420" w14:textId="3B030A49" w:rsidR="00E3006E" w:rsidRPr="00C30385" w:rsidRDefault="00E3006E" w:rsidP="00C30385">
      <w:pPr>
        <w:pStyle w:val="NoSpacing"/>
        <w:numPr>
          <w:ilvl w:val="0"/>
          <w:numId w:val="17"/>
        </w:numPr>
        <w:ind w:left="360"/>
        <w:rPr>
          <w:color w:val="808080" w:themeColor="background1" w:themeShade="80"/>
        </w:rPr>
      </w:pPr>
      <w:r w:rsidRPr="00C30385">
        <w:rPr>
          <w:color w:val="808080" w:themeColor="background1" w:themeShade="80"/>
        </w:rPr>
        <w:t>Meet the Common Induction Standards within your first three months of employment, then ensure compliance training (Health &amp; Safety, Infection Control, Fire, Health &amp; Safety and Medication) is kept up to date.</w:t>
      </w:r>
    </w:p>
    <w:p w14:paraId="6E13B325" w14:textId="77777777" w:rsidR="00DC3E42" w:rsidRPr="00C30385" w:rsidRDefault="00DC3E42" w:rsidP="00C30385">
      <w:pPr>
        <w:pStyle w:val="NoSpacing"/>
        <w:numPr>
          <w:ilvl w:val="0"/>
          <w:numId w:val="17"/>
        </w:numPr>
        <w:ind w:left="360"/>
        <w:rPr>
          <w:color w:val="808080" w:themeColor="background1" w:themeShade="80"/>
        </w:rPr>
      </w:pPr>
      <w:r w:rsidRPr="00C30385">
        <w:rPr>
          <w:color w:val="808080" w:themeColor="background1" w:themeShade="80"/>
        </w:rPr>
        <w:t>To supervise and appraise staff and liaise with the Manager/Deputy regarding staff development and support.</w:t>
      </w:r>
    </w:p>
    <w:p w14:paraId="04CC76B3" w14:textId="7EAE531B" w:rsidR="00DC3E42" w:rsidRPr="00C30385" w:rsidRDefault="00DC3E42" w:rsidP="00C30385">
      <w:pPr>
        <w:pStyle w:val="NoSpacing"/>
        <w:numPr>
          <w:ilvl w:val="0"/>
          <w:numId w:val="17"/>
        </w:numPr>
        <w:ind w:left="360"/>
        <w:rPr>
          <w:color w:val="808080" w:themeColor="background1" w:themeShade="80"/>
        </w:rPr>
      </w:pPr>
      <w:r w:rsidRPr="00C30385">
        <w:rPr>
          <w:color w:val="808080" w:themeColor="background1" w:themeShade="80"/>
        </w:rPr>
        <w:t>To work effectively with the Project Manager in reviewing, planning and developing the service.</w:t>
      </w:r>
    </w:p>
    <w:p w14:paraId="32F26601" w14:textId="00B722AE" w:rsidR="00DC3E42" w:rsidRPr="00C30385" w:rsidRDefault="00DC3E42" w:rsidP="00C30385">
      <w:pPr>
        <w:pStyle w:val="NoSpacing"/>
        <w:numPr>
          <w:ilvl w:val="0"/>
          <w:numId w:val="17"/>
        </w:numPr>
        <w:ind w:left="360"/>
        <w:rPr>
          <w:color w:val="808080" w:themeColor="background1" w:themeShade="80"/>
        </w:rPr>
      </w:pPr>
      <w:r w:rsidRPr="00C30385">
        <w:rPr>
          <w:color w:val="808080" w:themeColor="background1" w:themeShade="80"/>
        </w:rPr>
        <w:t>To encourage peer support – enabling people to support themselves in pairs or groups.</w:t>
      </w:r>
    </w:p>
    <w:p w14:paraId="183FF7F4" w14:textId="0CBA2808" w:rsidR="00DC3E42" w:rsidRPr="00C30385" w:rsidRDefault="00DC3E42" w:rsidP="00C30385">
      <w:pPr>
        <w:pStyle w:val="NoSpacing"/>
        <w:numPr>
          <w:ilvl w:val="0"/>
          <w:numId w:val="17"/>
        </w:numPr>
        <w:ind w:left="360"/>
        <w:rPr>
          <w:color w:val="808080" w:themeColor="background1" w:themeShade="80"/>
        </w:rPr>
      </w:pPr>
      <w:r w:rsidRPr="00C30385">
        <w:rPr>
          <w:color w:val="808080" w:themeColor="background1" w:themeShade="80"/>
        </w:rPr>
        <w:t>Ensure excellent communication takes place with tenants, staff, parents &amp; carers and care professionals, ensuring the interests of the individual are your primary concern.</w:t>
      </w:r>
    </w:p>
    <w:p w14:paraId="6917F8F8" w14:textId="5C9E84EF" w:rsidR="00DC3E42" w:rsidRPr="00C30385" w:rsidRDefault="00DC3E42" w:rsidP="00C30385">
      <w:pPr>
        <w:pStyle w:val="NoSpacing"/>
        <w:numPr>
          <w:ilvl w:val="0"/>
          <w:numId w:val="17"/>
        </w:numPr>
        <w:ind w:left="360"/>
        <w:rPr>
          <w:color w:val="808080" w:themeColor="background1" w:themeShade="80"/>
        </w:rPr>
      </w:pPr>
      <w:r w:rsidRPr="00C30385">
        <w:rPr>
          <w:color w:val="808080" w:themeColor="background1" w:themeShade="80"/>
        </w:rPr>
        <w:t>Identify &amp; manage any conflict, deal with any concerns/complaints in a professional &amp; timely manner.</w:t>
      </w:r>
    </w:p>
    <w:p w14:paraId="57B73E2D" w14:textId="5A4BA0EF" w:rsidR="00DC3E42" w:rsidRPr="00C30385" w:rsidRDefault="00DC3E42" w:rsidP="00C30385">
      <w:pPr>
        <w:pStyle w:val="NoSpacing"/>
        <w:numPr>
          <w:ilvl w:val="0"/>
          <w:numId w:val="17"/>
        </w:numPr>
        <w:ind w:left="360"/>
        <w:rPr>
          <w:color w:val="808080" w:themeColor="background1" w:themeShade="80"/>
        </w:rPr>
      </w:pPr>
      <w:proofErr w:type="spellStart"/>
      <w:r w:rsidRPr="00C30385">
        <w:rPr>
          <w:color w:val="808080" w:themeColor="background1" w:themeShade="80"/>
        </w:rPr>
        <w:t>Recognise</w:t>
      </w:r>
      <w:proofErr w:type="spellEnd"/>
      <w:r w:rsidRPr="00C30385">
        <w:rPr>
          <w:color w:val="808080" w:themeColor="background1" w:themeShade="80"/>
        </w:rPr>
        <w:t xml:space="preserve"> the importance of equality and inclusion in the way you work, ensuring the individual’s needs are central to your work, rather than your own.</w:t>
      </w:r>
    </w:p>
    <w:p w14:paraId="6F4F9BEF" w14:textId="541419F4" w:rsidR="00576379" w:rsidRPr="00C30385" w:rsidRDefault="00576379" w:rsidP="00C30385">
      <w:pPr>
        <w:pStyle w:val="NoSpacing"/>
        <w:numPr>
          <w:ilvl w:val="0"/>
          <w:numId w:val="17"/>
        </w:numPr>
        <w:ind w:left="360"/>
        <w:rPr>
          <w:color w:val="808080" w:themeColor="background1" w:themeShade="80"/>
        </w:rPr>
      </w:pPr>
      <w:r w:rsidRPr="00C30385">
        <w:rPr>
          <w:color w:val="808080" w:themeColor="background1" w:themeShade="80"/>
        </w:rPr>
        <w:t xml:space="preserve">In partnership with the tenant, to formulate and implement person </w:t>
      </w:r>
      <w:r w:rsidR="00BB0FDA" w:rsidRPr="00C30385">
        <w:rPr>
          <w:color w:val="808080" w:themeColor="background1" w:themeShade="80"/>
        </w:rPr>
        <w:t>centered</w:t>
      </w:r>
      <w:r w:rsidRPr="00C30385">
        <w:rPr>
          <w:color w:val="808080" w:themeColor="background1" w:themeShade="80"/>
        </w:rPr>
        <w:t xml:space="preserve"> assessments and care plans.</w:t>
      </w:r>
    </w:p>
    <w:p w14:paraId="0DABA854" w14:textId="2A2C1DCB" w:rsidR="007A4D22" w:rsidRPr="00C30385" w:rsidRDefault="00576379" w:rsidP="00C30385">
      <w:pPr>
        <w:pStyle w:val="NoSpacing"/>
        <w:numPr>
          <w:ilvl w:val="0"/>
          <w:numId w:val="17"/>
        </w:numPr>
        <w:ind w:left="360"/>
        <w:rPr>
          <w:color w:val="808080" w:themeColor="background1" w:themeShade="80"/>
        </w:rPr>
      </w:pPr>
      <w:r w:rsidRPr="00C30385">
        <w:rPr>
          <w:color w:val="808080" w:themeColor="background1" w:themeShade="80"/>
        </w:rPr>
        <w:t>In partnership with the tenant, to offer support and assistance with their personal plans and choices, e.g. social and recreational activities, medical appointments etc.</w:t>
      </w:r>
    </w:p>
    <w:p w14:paraId="0D6547E1" w14:textId="7A78EBCB" w:rsidR="007A4D22" w:rsidRPr="00C30385" w:rsidRDefault="007A4D22" w:rsidP="00C30385">
      <w:pPr>
        <w:pStyle w:val="NoSpacing"/>
        <w:numPr>
          <w:ilvl w:val="0"/>
          <w:numId w:val="17"/>
        </w:numPr>
        <w:ind w:left="360"/>
        <w:rPr>
          <w:color w:val="808080" w:themeColor="background1" w:themeShade="80"/>
        </w:rPr>
      </w:pPr>
      <w:proofErr w:type="spellStart"/>
      <w:r w:rsidRPr="00C30385">
        <w:rPr>
          <w:color w:val="808080" w:themeColor="background1" w:themeShade="80"/>
        </w:rPr>
        <w:t>Recognise</w:t>
      </w:r>
      <w:proofErr w:type="spellEnd"/>
      <w:r w:rsidRPr="00C30385">
        <w:rPr>
          <w:color w:val="808080" w:themeColor="background1" w:themeShade="80"/>
        </w:rPr>
        <w:t xml:space="preserve"> and implement safeguarding procedures to protect tenants, which </w:t>
      </w:r>
      <w:proofErr w:type="gramStart"/>
      <w:r w:rsidRPr="00C30385">
        <w:rPr>
          <w:color w:val="808080" w:themeColor="background1" w:themeShade="80"/>
        </w:rPr>
        <w:t>includes</w:t>
      </w:r>
      <w:proofErr w:type="gramEnd"/>
      <w:r w:rsidRPr="00C30385">
        <w:rPr>
          <w:color w:val="808080" w:themeColor="background1" w:themeShade="80"/>
        </w:rPr>
        <w:t xml:space="preserve"> whistleblowing when appropriate.</w:t>
      </w:r>
    </w:p>
    <w:p w14:paraId="01834069" w14:textId="73A4E547" w:rsidR="007A4D22" w:rsidRPr="00C30385" w:rsidRDefault="007A4D22" w:rsidP="00C30385">
      <w:pPr>
        <w:pStyle w:val="NoSpacing"/>
        <w:numPr>
          <w:ilvl w:val="0"/>
          <w:numId w:val="17"/>
        </w:numPr>
        <w:ind w:left="360"/>
        <w:rPr>
          <w:color w:val="808080" w:themeColor="background1" w:themeShade="80"/>
        </w:rPr>
      </w:pPr>
      <w:r w:rsidRPr="00C30385">
        <w:rPr>
          <w:color w:val="808080" w:themeColor="background1" w:themeShade="80"/>
        </w:rPr>
        <w:t xml:space="preserve">Taking personal responsibility for your personal health and safety, and that of your tenants by implementing health and safety procedures, including </w:t>
      </w:r>
      <w:proofErr w:type="gramStart"/>
      <w:r w:rsidRPr="00C30385">
        <w:rPr>
          <w:color w:val="808080" w:themeColor="background1" w:themeShade="80"/>
        </w:rPr>
        <w:t>pro-actively</w:t>
      </w:r>
      <w:proofErr w:type="gramEnd"/>
      <w:r w:rsidRPr="00C30385">
        <w:rPr>
          <w:color w:val="808080" w:themeColor="background1" w:themeShade="80"/>
        </w:rPr>
        <w:t xml:space="preserve"> reporting issues and potential hazards.</w:t>
      </w:r>
    </w:p>
    <w:p w14:paraId="234A9C11" w14:textId="0BFACC00" w:rsidR="007A4D22" w:rsidRPr="00C30385" w:rsidRDefault="007A4D22" w:rsidP="00C30385">
      <w:pPr>
        <w:pStyle w:val="NoSpacing"/>
        <w:numPr>
          <w:ilvl w:val="0"/>
          <w:numId w:val="17"/>
        </w:numPr>
        <w:ind w:left="360"/>
        <w:rPr>
          <w:color w:val="808080" w:themeColor="background1" w:themeShade="80"/>
        </w:rPr>
      </w:pPr>
      <w:r w:rsidRPr="00C30385">
        <w:rPr>
          <w:color w:val="808080" w:themeColor="background1" w:themeShade="80"/>
        </w:rPr>
        <w:t>Contribute to new ideas &amp; projects to achieve successful implementation</w:t>
      </w:r>
    </w:p>
    <w:p w14:paraId="0051FA31" w14:textId="2F70DC37" w:rsidR="007A4D22" w:rsidRPr="00C30385" w:rsidRDefault="007A4D22" w:rsidP="00C30385">
      <w:pPr>
        <w:pStyle w:val="NoSpacing"/>
        <w:numPr>
          <w:ilvl w:val="0"/>
          <w:numId w:val="17"/>
        </w:numPr>
        <w:ind w:left="360"/>
        <w:rPr>
          <w:color w:val="808080" w:themeColor="background1" w:themeShade="80"/>
        </w:rPr>
      </w:pPr>
      <w:r w:rsidRPr="00C30385">
        <w:rPr>
          <w:color w:val="808080" w:themeColor="background1" w:themeShade="80"/>
        </w:rPr>
        <w:t>Ability to step out of comfort zone, to explore &amp; consider innovative approaches to meet the Trust’s objectives (for example new IT packages)</w:t>
      </w:r>
    </w:p>
    <w:p w14:paraId="63F7E9C0" w14:textId="17BCF702" w:rsidR="007A4D22" w:rsidRPr="00C30385" w:rsidRDefault="007A4D22" w:rsidP="00C30385">
      <w:pPr>
        <w:pStyle w:val="NoSpacing"/>
        <w:numPr>
          <w:ilvl w:val="0"/>
          <w:numId w:val="17"/>
        </w:numPr>
        <w:ind w:left="360"/>
        <w:rPr>
          <w:color w:val="808080" w:themeColor="background1" w:themeShade="80"/>
        </w:rPr>
      </w:pPr>
      <w:r w:rsidRPr="00C30385">
        <w:rPr>
          <w:color w:val="808080" w:themeColor="background1" w:themeShade="80"/>
        </w:rPr>
        <w:t xml:space="preserve">Promote the </w:t>
      </w:r>
      <w:proofErr w:type="spellStart"/>
      <w:r w:rsidRPr="00C30385">
        <w:rPr>
          <w:color w:val="808080" w:themeColor="background1" w:themeShade="80"/>
        </w:rPr>
        <w:t>Aldingbourne</w:t>
      </w:r>
      <w:proofErr w:type="spellEnd"/>
      <w:r w:rsidRPr="00C30385">
        <w:rPr>
          <w:color w:val="808080" w:themeColor="background1" w:themeShade="80"/>
        </w:rPr>
        <w:t xml:space="preserve"> Trust as an employer and service provider of choice</w:t>
      </w:r>
    </w:p>
    <w:p w14:paraId="6E560588" w14:textId="77777777" w:rsidR="002A773A" w:rsidRPr="00C30385" w:rsidRDefault="002A773A" w:rsidP="00C30385">
      <w:pPr>
        <w:pStyle w:val="NoSpacing"/>
        <w:numPr>
          <w:ilvl w:val="0"/>
          <w:numId w:val="17"/>
        </w:numPr>
        <w:ind w:left="360"/>
        <w:rPr>
          <w:color w:val="808080" w:themeColor="background1" w:themeShade="80"/>
        </w:rPr>
      </w:pPr>
      <w:r w:rsidRPr="00C30385">
        <w:rPr>
          <w:color w:val="808080" w:themeColor="background1" w:themeShade="80"/>
        </w:rPr>
        <w:t xml:space="preserve">You will be required to complete any other reasonable duties commensurate with the post.  </w:t>
      </w:r>
    </w:p>
    <w:p w14:paraId="751F202C" w14:textId="77777777" w:rsidR="002A773A" w:rsidRPr="00C30385" w:rsidRDefault="002A773A" w:rsidP="00C30385">
      <w:pPr>
        <w:pStyle w:val="NoSpacing"/>
        <w:numPr>
          <w:ilvl w:val="0"/>
          <w:numId w:val="17"/>
        </w:numPr>
        <w:ind w:left="360"/>
        <w:rPr>
          <w:color w:val="808080" w:themeColor="background1" w:themeShade="80"/>
        </w:rPr>
      </w:pPr>
      <w:r w:rsidRPr="00C30385">
        <w:rPr>
          <w:color w:val="808080" w:themeColor="background1" w:themeShade="80"/>
        </w:rPr>
        <w:t xml:space="preserve">This post is a regulated activity. As the post holder, you will be expected to undertake a DBS check, at enhanced level and against the Adult Barring List. Regulated activity (adults) as defined by the Safeguarding Vulnerable Adults Groups Act 2006 from 10th September 2012, for the purposes of this post are: providing personal care, assistance with general household matters, conveying people.  We have assessed this post and are satisfied that it is reasonable and likely that the post holder will be required to engage in any or </w:t>
      </w:r>
      <w:proofErr w:type="gramStart"/>
      <w:r w:rsidRPr="00C30385">
        <w:rPr>
          <w:color w:val="808080" w:themeColor="background1" w:themeShade="80"/>
        </w:rPr>
        <w:t>all of</w:t>
      </w:r>
      <w:proofErr w:type="gramEnd"/>
      <w:r w:rsidRPr="00C30385">
        <w:rPr>
          <w:color w:val="808080" w:themeColor="background1" w:themeShade="80"/>
        </w:rPr>
        <w:t xml:space="preserve"> these regulated activities.</w:t>
      </w:r>
    </w:p>
    <w:p w14:paraId="475AF3C1" w14:textId="77777777" w:rsidR="00CD2292" w:rsidRPr="00C30385" w:rsidRDefault="00CD2292" w:rsidP="00C30385">
      <w:pPr>
        <w:pStyle w:val="NoSpacing"/>
        <w:rPr>
          <w:color w:val="808080" w:themeColor="background1" w:themeShade="80"/>
        </w:rPr>
      </w:pPr>
    </w:p>
    <w:p w14:paraId="2C426648" w14:textId="77777777" w:rsidR="00CD2292" w:rsidRPr="00C30385" w:rsidRDefault="00CD2292" w:rsidP="00C30385">
      <w:pPr>
        <w:pStyle w:val="NoSpacing"/>
        <w:rPr>
          <w:color w:val="808080" w:themeColor="background1" w:themeShade="80"/>
        </w:rPr>
      </w:pPr>
    </w:p>
    <w:p w14:paraId="6043CE89" w14:textId="77777777" w:rsidR="00C30385" w:rsidRDefault="00C30385" w:rsidP="00C30385">
      <w:pPr>
        <w:pStyle w:val="NoSpacing"/>
        <w:rPr>
          <w:color w:val="808080" w:themeColor="background1" w:themeShade="80"/>
        </w:rPr>
      </w:pPr>
    </w:p>
    <w:p w14:paraId="42F9F674" w14:textId="77777777" w:rsidR="00C30385" w:rsidRDefault="00C30385" w:rsidP="00C30385">
      <w:pPr>
        <w:pStyle w:val="NoSpacing"/>
        <w:rPr>
          <w:color w:val="808080" w:themeColor="background1" w:themeShade="80"/>
        </w:rPr>
      </w:pPr>
    </w:p>
    <w:p w14:paraId="1CAAA58A" w14:textId="77777777" w:rsidR="00C30385" w:rsidRDefault="00C30385" w:rsidP="00C30385">
      <w:pPr>
        <w:pStyle w:val="NoSpacing"/>
        <w:rPr>
          <w:color w:val="808080" w:themeColor="background1" w:themeShade="80"/>
        </w:rPr>
      </w:pPr>
    </w:p>
    <w:p w14:paraId="05AD42DF" w14:textId="77777777" w:rsidR="00C30385" w:rsidRDefault="00C30385" w:rsidP="00C30385">
      <w:pPr>
        <w:pStyle w:val="NoSpacing"/>
        <w:rPr>
          <w:color w:val="808080" w:themeColor="background1" w:themeShade="80"/>
        </w:rPr>
      </w:pPr>
    </w:p>
    <w:p w14:paraId="6F177097" w14:textId="77777777" w:rsidR="00C30385" w:rsidRDefault="00C30385" w:rsidP="00C30385">
      <w:pPr>
        <w:pStyle w:val="NoSpacing"/>
        <w:rPr>
          <w:color w:val="808080" w:themeColor="background1" w:themeShade="80"/>
        </w:rPr>
      </w:pPr>
    </w:p>
    <w:p w14:paraId="55657BFF" w14:textId="77777777" w:rsidR="00C30385" w:rsidRDefault="00C30385" w:rsidP="00C30385">
      <w:pPr>
        <w:pStyle w:val="NoSpacing"/>
        <w:rPr>
          <w:color w:val="808080" w:themeColor="background1" w:themeShade="80"/>
        </w:rPr>
      </w:pPr>
    </w:p>
    <w:p w14:paraId="4D6909ED" w14:textId="77777777" w:rsidR="00C30385" w:rsidRDefault="00C30385" w:rsidP="00C30385">
      <w:pPr>
        <w:pStyle w:val="NoSpacing"/>
        <w:rPr>
          <w:color w:val="808080" w:themeColor="background1" w:themeShade="80"/>
        </w:rPr>
      </w:pPr>
    </w:p>
    <w:p w14:paraId="3220F4B5" w14:textId="77777777" w:rsidR="00C30385" w:rsidRDefault="00C30385" w:rsidP="00C30385">
      <w:pPr>
        <w:pStyle w:val="NoSpacing"/>
        <w:rPr>
          <w:color w:val="808080" w:themeColor="background1" w:themeShade="80"/>
        </w:rPr>
      </w:pPr>
    </w:p>
    <w:p w14:paraId="4FF628A6" w14:textId="51AE9899" w:rsidR="00CD2292" w:rsidRPr="00C30385" w:rsidRDefault="00384213" w:rsidP="00C30385">
      <w:pPr>
        <w:pStyle w:val="NoSpacing"/>
        <w:rPr>
          <w:color w:val="808080" w:themeColor="background1" w:themeShade="80"/>
        </w:rPr>
      </w:pPr>
      <w:r w:rsidRPr="00C30385">
        <w:rPr>
          <w:noProof/>
          <w:color w:val="808080" w:themeColor="background1" w:themeShade="80"/>
        </w:rPr>
        <mc:AlternateContent>
          <mc:Choice Requires="wps">
            <w:drawing>
              <wp:anchor distT="0" distB="0" distL="114300" distR="114300" simplePos="0" relativeHeight="487534592" behindDoc="0" locked="0" layoutInCell="1" allowOverlap="1" wp14:anchorId="2402BCDA" wp14:editId="2D33E1CC">
                <wp:simplePos x="0" y="0"/>
                <wp:positionH relativeFrom="page">
                  <wp:align>left</wp:align>
                </wp:positionH>
                <wp:positionV relativeFrom="margin">
                  <wp:align>bottom</wp:align>
                </wp:positionV>
                <wp:extent cx="7562850" cy="399415"/>
                <wp:effectExtent l="0" t="0" r="0" b="635"/>
                <wp:wrapNone/>
                <wp:docPr id="73396330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AFA91" id="docshape5" o:spid="_x0000_s1026" style="position:absolute;margin-left:0;margin-top:0;width:595.5pt;height:31.45pt;z-index:487534592;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70D68D14" w14:textId="6B8A217C" w:rsidR="00CD2292" w:rsidRPr="00C30385" w:rsidRDefault="00CD2292" w:rsidP="00C30385">
      <w:pPr>
        <w:pStyle w:val="NoSpacing"/>
        <w:rPr>
          <w:color w:val="808080" w:themeColor="background1" w:themeShade="80"/>
        </w:rPr>
      </w:pPr>
    </w:p>
    <w:p w14:paraId="01C64060" w14:textId="77777777" w:rsidR="00CD2292" w:rsidRPr="00C30385" w:rsidRDefault="00CD2292" w:rsidP="00C30385">
      <w:pPr>
        <w:pStyle w:val="NoSpacing"/>
        <w:rPr>
          <w:color w:val="808080" w:themeColor="background1" w:themeShade="80"/>
        </w:rPr>
      </w:pPr>
    </w:p>
    <w:p w14:paraId="7C0F0181" w14:textId="77777777" w:rsidR="00CD2292" w:rsidRPr="00C30385" w:rsidRDefault="00CD2292" w:rsidP="00C30385">
      <w:pPr>
        <w:pStyle w:val="NoSpacing"/>
        <w:rPr>
          <w:color w:val="808080" w:themeColor="background1" w:themeShade="80"/>
        </w:rPr>
      </w:pPr>
    </w:p>
    <w:p w14:paraId="7A7004AF" w14:textId="77777777" w:rsidR="00CD2292" w:rsidRPr="00C30385" w:rsidRDefault="00CD2292" w:rsidP="00C30385">
      <w:pPr>
        <w:pStyle w:val="NoSpacing"/>
        <w:rPr>
          <w:color w:val="808080" w:themeColor="background1" w:themeShade="80"/>
        </w:rPr>
      </w:pPr>
    </w:p>
    <w:p w14:paraId="0029D86A" w14:textId="3EE7BB63" w:rsidR="00DB0954" w:rsidRPr="00C30385" w:rsidRDefault="00B00645" w:rsidP="00C30385">
      <w:pPr>
        <w:pStyle w:val="NoSpacing"/>
        <w:numPr>
          <w:ilvl w:val="0"/>
          <w:numId w:val="17"/>
        </w:numPr>
        <w:ind w:left="360"/>
        <w:rPr>
          <w:b/>
          <w:bCs/>
          <w:color w:val="808080" w:themeColor="background1" w:themeShade="80"/>
        </w:rPr>
      </w:pPr>
      <w:r w:rsidRPr="00C30385">
        <w:rPr>
          <w:b/>
          <w:bCs/>
          <w:color w:val="808080" w:themeColor="background1" w:themeShade="80"/>
        </w:rPr>
        <w:t>Es</w:t>
      </w:r>
      <w:r w:rsidR="00896C5B" w:rsidRPr="00C30385">
        <w:rPr>
          <w:b/>
          <w:bCs/>
          <w:color w:val="808080" w:themeColor="background1" w:themeShade="80"/>
        </w:rPr>
        <w:t>sential</w:t>
      </w:r>
    </w:p>
    <w:p w14:paraId="65A17285" w14:textId="485EBBD9" w:rsidR="00547EA7" w:rsidRPr="00C30385" w:rsidRDefault="00547EA7" w:rsidP="00C30385">
      <w:pPr>
        <w:pStyle w:val="NoSpacing"/>
        <w:numPr>
          <w:ilvl w:val="0"/>
          <w:numId w:val="17"/>
        </w:numPr>
        <w:ind w:left="360"/>
        <w:rPr>
          <w:color w:val="808080" w:themeColor="background1" w:themeShade="80"/>
        </w:rPr>
      </w:pPr>
      <w:r w:rsidRPr="00C30385">
        <w:rPr>
          <w:color w:val="808080" w:themeColor="background1" w:themeShade="80"/>
        </w:rPr>
        <w:t>The ability to communicate clearly.</w:t>
      </w:r>
      <w:r w:rsidRPr="00C30385">
        <w:rPr>
          <w:color w:val="808080" w:themeColor="background1" w:themeShade="80"/>
        </w:rPr>
        <w:tab/>
      </w:r>
    </w:p>
    <w:p w14:paraId="7DB34D5A" w14:textId="75594F17" w:rsidR="00547EA7" w:rsidRPr="00C30385" w:rsidRDefault="00547EA7" w:rsidP="00C30385">
      <w:pPr>
        <w:pStyle w:val="NoSpacing"/>
        <w:numPr>
          <w:ilvl w:val="0"/>
          <w:numId w:val="17"/>
        </w:numPr>
        <w:ind w:left="360"/>
        <w:rPr>
          <w:color w:val="808080" w:themeColor="background1" w:themeShade="80"/>
        </w:rPr>
      </w:pPr>
      <w:r w:rsidRPr="00C30385">
        <w:rPr>
          <w:color w:val="808080" w:themeColor="background1" w:themeShade="80"/>
        </w:rPr>
        <w:t>Listening skills.</w:t>
      </w:r>
      <w:r w:rsidRPr="00C30385">
        <w:rPr>
          <w:color w:val="808080" w:themeColor="background1" w:themeShade="80"/>
        </w:rPr>
        <w:tab/>
      </w:r>
    </w:p>
    <w:p w14:paraId="62AB6B42" w14:textId="7E3C2EB2" w:rsidR="00547EA7" w:rsidRPr="00C30385" w:rsidRDefault="00547EA7" w:rsidP="00C30385">
      <w:pPr>
        <w:pStyle w:val="NoSpacing"/>
        <w:numPr>
          <w:ilvl w:val="0"/>
          <w:numId w:val="17"/>
        </w:numPr>
        <w:ind w:left="360"/>
        <w:rPr>
          <w:color w:val="808080" w:themeColor="background1" w:themeShade="80"/>
        </w:rPr>
      </w:pPr>
      <w:r w:rsidRPr="00C30385">
        <w:rPr>
          <w:color w:val="808080" w:themeColor="background1" w:themeShade="80"/>
        </w:rPr>
        <w:t>Administrative/</w:t>
      </w:r>
      <w:proofErr w:type="spellStart"/>
      <w:r w:rsidRPr="00C30385">
        <w:rPr>
          <w:color w:val="808080" w:themeColor="background1" w:themeShade="80"/>
        </w:rPr>
        <w:t>organisational</w:t>
      </w:r>
      <w:proofErr w:type="spellEnd"/>
      <w:r w:rsidRPr="00C30385">
        <w:rPr>
          <w:color w:val="808080" w:themeColor="background1" w:themeShade="80"/>
        </w:rPr>
        <w:t xml:space="preserve"> skills.</w:t>
      </w:r>
    </w:p>
    <w:p w14:paraId="653E9CAA" w14:textId="65D860EB" w:rsidR="00547EA7" w:rsidRPr="00C30385" w:rsidRDefault="00547EA7" w:rsidP="00C30385">
      <w:pPr>
        <w:pStyle w:val="NoSpacing"/>
        <w:numPr>
          <w:ilvl w:val="0"/>
          <w:numId w:val="17"/>
        </w:numPr>
        <w:ind w:left="360"/>
        <w:rPr>
          <w:color w:val="808080" w:themeColor="background1" w:themeShade="80"/>
        </w:rPr>
      </w:pPr>
      <w:r w:rsidRPr="00C30385">
        <w:rPr>
          <w:color w:val="808080" w:themeColor="background1" w:themeShade="80"/>
        </w:rPr>
        <w:t>Team player.</w:t>
      </w:r>
    </w:p>
    <w:p w14:paraId="2E0D0FDC" w14:textId="390AF3C2" w:rsidR="00547EA7" w:rsidRPr="00C30385" w:rsidRDefault="00547EA7" w:rsidP="00C30385">
      <w:pPr>
        <w:pStyle w:val="NoSpacing"/>
        <w:numPr>
          <w:ilvl w:val="0"/>
          <w:numId w:val="17"/>
        </w:numPr>
        <w:ind w:left="360"/>
        <w:rPr>
          <w:color w:val="808080" w:themeColor="background1" w:themeShade="80"/>
        </w:rPr>
      </w:pPr>
      <w:r w:rsidRPr="00C30385">
        <w:rPr>
          <w:color w:val="808080" w:themeColor="background1" w:themeShade="80"/>
        </w:rPr>
        <w:t>Able to use own initiative.</w:t>
      </w:r>
    </w:p>
    <w:p w14:paraId="46262631" w14:textId="743631E4" w:rsidR="00547EA7" w:rsidRPr="00C30385" w:rsidRDefault="00547EA7" w:rsidP="00C30385">
      <w:pPr>
        <w:pStyle w:val="NoSpacing"/>
        <w:numPr>
          <w:ilvl w:val="0"/>
          <w:numId w:val="17"/>
        </w:numPr>
        <w:ind w:left="360"/>
        <w:rPr>
          <w:color w:val="808080" w:themeColor="background1" w:themeShade="80"/>
        </w:rPr>
      </w:pPr>
      <w:r w:rsidRPr="00C30385">
        <w:rPr>
          <w:color w:val="808080" w:themeColor="background1" w:themeShade="80"/>
        </w:rPr>
        <w:t>Excellent planning and co-ordination skills</w:t>
      </w:r>
    </w:p>
    <w:p w14:paraId="4093F347" w14:textId="5E24DE8E" w:rsidR="00547EA7" w:rsidRPr="00C30385" w:rsidRDefault="00547EA7" w:rsidP="00C30385">
      <w:pPr>
        <w:pStyle w:val="NoSpacing"/>
        <w:numPr>
          <w:ilvl w:val="0"/>
          <w:numId w:val="17"/>
        </w:numPr>
        <w:ind w:left="360"/>
        <w:rPr>
          <w:color w:val="808080" w:themeColor="background1" w:themeShade="80"/>
        </w:rPr>
      </w:pPr>
      <w:r w:rsidRPr="00C30385">
        <w:rPr>
          <w:color w:val="808080" w:themeColor="background1" w:themeShade="80"/>
        </w:rPr>
        <w:t>Sound written, numeracy and IT skills.</w:t>
      </w:r>
    </w:p>
    <w:p w14:paraId="18468D25" w14:textId="77777777" w:rsidR="00547EA7" w:rsidRPr="00CD2292" w:rsidRDefault="00547EA7" w:rsidP="00CD2292">
      <w:pPr>
        <w:pStyle w:val="NoSpacing"/>
        <w:rPr>
          <w:b/>
          <w:bCs/>
          <w:color w:val="808080" w:themeColor="background1" w:themeShade="80"/>
        </w:rPr>
      </w:pPr>
    </w:p>
    <w:p w14:paraId="0ACB73C0" w14:textId="1708FE72" w:rsidR="00896C5B" w:rsidRPr="00CD2292" w:rsidRDefault="00DB0954" w:rsidP="00CD2292">
      <w:pPr>
        <w:pStyle w:val="NoSpacing"/>
        <w:rPr>
          <w:b/>
          <w:bCs/>
          <w:color w:val="808080" w:themeColor="background1" w:themeShade="80"/>
        </w:rPr>
      </w:pPr>
      <w:r w:rsidRPr="00CD2292">
        <w:rPr>
          <w:b/>
          <w:bCs/>
          <w:color w:val="808080" w:themeColor="background1" w:themeShade="80"/>
        </w:rPr>
        <w:t>Desirable</w:t>
      </w:r>
    </w:p>
    <w:p w14:paraId="4A103648" w14:textId="77777777" w:rsidR="00CD2292" w:rsidRDefault="00CD2292" w:rsidP="00CD2292">
      <w:pPr>
        <w:pStyle w:val="NoSpacing"/>
        <w:rPr>
          <w:color w:val="808080" w:themeColor="background1" w:themeShade="80"/>
        </w:rPr>
      </w:pPr>
    </w:p>
    <w:p w14:paraId="32588DD7" w14:textId="3528A6C1" w:rsidR="0080232F" w:rsidRDefault="0080232F" w:rsidP="00384213">
      <w:pPr>
        <w:pStyle w:val="NoSpacing"/>
        <w:numPr>
          <w:ilvl w:val="0"/>
          <w:numId w:val="8"/>
        </w:numPr>
        <w:rPr>
          <w:color w:val="808080" w:themeColor="background1" w:themeShade="80"/>
        </w:rPr>
      </w:pPr>
      <w:r w:rsidRPr="00CD2292">
        <w:rPr>
          <w:color w:val="808080" w:themeColor="background1" w:themeShade="80"/>
        </w:rPr>
        <w:t>Experience of supervising or managing people</w:t>
      </w:r>
    </w:p>
    <w:p w14:paraId="2B3DEB58" w14:textId="73921CCB" w:rsidR="00CD2292" w:rsidRPr="00CD2292" w:rsidRDefault="00CD2292" w:rsidP="00384213">
      <w:pPr>
        <w:pStyle w:val="NoSpacing"/>
        <w:numPr>
          <w:ilvl w:val="0"/>
          <w:numId w:val="14"/>
        </w:numPr>
        <w:rPr>
          <w:color w:val="808080" w:themeColor="background1" w:themeShade="80"/>
        </w:rPr>
      </w:pPr>
      <w:r w:rsidRPr="00CD2292">
        <w:rPr>
          <w:color w:val="808080" w:themeColor="background1" w:themeShade="80"/>
        </w:rPr>
        <w:t>Experience of supporting people who have a learning disability.</w:t>
      </w:r>
    </w:p>
    <w:p w14:paraId="017A4C90" w14:textId="47677A0D" w:rsidR="00CD2292" w:rsidRPr="00CD2292" w:rsidRDefault="00CD2292" w:rsidP="00384213">
      <w:pPr>
        <w:pStyle w:val="NoSpacing"/>
        <w:numPr>
          <w:ilvl w:val="0"/>
          <w:numId w:val="8"/>
        </w:numPr>
        <w:rPr>
          <w:color w:val="808080" w:themeColor="background1" w:themeShade="80"/>
        </w:rPr>
      </w:pPr>
      <w:r w:rsidRPr="00CD2292">
        <w:rPr>
          <w:color w:val="808080" w:themeColor="background1" w:themeShade="80"/>
        </w:rPr>
        <w:t>Evidence of robust support planning</w:t>
      </w:r>
    </w:p>
    <w:p w14:paraId="4BD7EFA0" w14:textId="67C22A8C" w:rsidR="00CD2292" w:rsidRPr="00CD2292" w:rsidRDefault="00CD2292" w:rsidP="00384213">
      <w:pPr>
        <w:pStyle w:val="NoSpacing"/>
        <w:numPr>
          <w:ilvl w:val="0"/>
          <w:numId w:val="8"/>
        </w:numPr>
        <w:rPr>
          <w:color w:val="808080" w:themeColor="background1" w:themeShade="80"/>
        </w:rPr>
      </w:pPr>
      <w:r w:rsidRPr="00CD2292">
        <w:rPr>
          <w:color w:val="808080" w:themeColor="background1" w:themeShade="80"/>
        </w:rPr>
        <w:t>Experience of working with people with learning difficulties</w:t>
      </w:r>
    </w:p>
    <w:p w14:paraId="3610B9A0" w14:textId="1EE7374B" w:rsidR="00CD2292" w:rsidRPr="00CD2292" w:rsidRDefault="00CD2292" w:rsidP="00384213">
      <w:pPr>
        <w:pStyle w:val="NoSpacing"/>
        <w:numPr>
          <w:ilvl w:val="0"/>
          <w:numId w:val="8"/>
        </w:numPr>
        <w:rPr>
          <w:color w:val="808080" w:themeColor="background1" w:themeShade="80"/>
        </w:rPr>
      </w:pPr>
      <w:r w:rsidRPr="00CD2292">
        <w:rPr>
          <w:color w:val="808080" w:themeColor="background1" w:themeShade="80"/>
        </w:rPr>
        <w:t>Level 3 H&amp;SC qualification</w:t>
      </w:r>
    </w:p>
    <w:p w14:paraId="3AADEEAA" w14:textId="27410A72" w:rsidR="00CD2292" w:rsidRPr="00CD2292" w:rsidRDefault="00CD2292" w:rsidP="00384213">
      <w:pPr>
        <w:pStyle w:val="NoSpacing"/>
        <w:numPr>
          <w:ilvl w:val="0"/>
          <w:numId w:val="8"/>
        </w:numPr>
        <w:rPr>
          <w:color w:val="808080" w:themeColor="background1" w:themeShade="80"/>
        </w:rPr>
      </w:pPr>
      <w:r w:rsidRPr="00CD2292">
        <w:rPr>
          <w:color w:val="808080" w:themeColor="background1" w:themeShade="80"/>
        </w:rPr>
        <w:t>Driver.</w:t>
      </w:r>
    </w:p>
    <w:p w14:paraId="07B51A34" w14:textId="4A11819F" w:rsidR="00167F32" w:rsidRPr="00384213" w:rsidRDefault="009E4858" w:rsidP="00384213">
      <w:pPr>
        <w:widowControl/>
        <w:autoSpaceDE/>
        <w:autoSpaceDN/>
        <w:spacing w:after="200" w:line="276" w:lineRule="auto"/>
        <w:contextualSpacing/>
        <w:rPr>
          <w:rFonts w:ascii="Century Gothic" w:hAnsi="Century Gothic"/>
          <w:color w:val="000000" w:themeColor="text1"/>
          <w:sz w:val="20"/>
          <w:szCs w:val="20"/>
        </w:rPr>
      </w:pPr>
      <w:r>
        <w:rPr>
          <w:noProof/>
        </w:rPr>
        <mc:AlternateContent>
          <mc:Choice Requires="wps">
            <w:drawing>
              <wp:anchor distT="0" distB="0" distL="114300" distR="114300" simplePos="0" relativeHeight="487532544" behindDoc="0" locked="0" layoutInCell="1" allowOverlap="1" wp14:anchorId="496D69CB" wp14:editId="17684221">
                <wp:simplePos x="0" y="0"/>
                <wp:positionH relativeFrom="page">
                  <wp:align>left</wp:align>
                </wp:positionH>
                <wp:positionV relativeFrom="margin">
                  <wp:align>bottom</wp:align>
                </wp:positionV>
                <wp:extent cx="7562850" cy="399415"/>
                <wp:effectExtent l="0" t="0" r="0" b="635"/>
                <wp:wrapNone/>
                <wp:docPr id="1844096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C74B6" id="docshape5" o:spid="_x0000_s1026" style="position:absolute;margin-left:0;margin-top:0;width:595.5pt;height:31.45pt;z-index:487532544;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203DC7F1" w14:textId="5726EAB6" w:rsidR="00536D39" w:rsidRPr="007D168C" w:rsidRDefault="00536D39" w:rsidP="00536D39">
      <w:pPr>
        <w:widowControl/>
        <w:autoSpaceDE/>
        <w:autoSpaceDN/>
        <w:spacing w:after="200" w:line="276" w:lineRule="auto"/>
        <w:rPr>
          <w:rFonts w:eastAsia="Calibri"/>
          <w:b/>
          <w:bCs/>
          <w:color w:val="808080" w:themeColor="background1" w:themeShade="80"/>
          <w:sz w:val="24"/>
          <w:szCs w:val="24"/>
        </w:rPr>
      </w:pPr>
      <w:r w:rsidRPr="007D168C">
        <w:rPr>
          <w:rFonts w:eastAsia="Calibri"/>
          <w:b/>
          <w:bCs/>
          <w:color w:val="808080" w:themeColor="background1" w:themeShade="80"/>
          <w:sz w:val="24"/>
          <w:szCs w:val="24"/>
        </w:rPr>
        <w:t>Key Terms and Conditions:</w:t>
      </w:r>
    </w:p>
    <w:p w14:paraId="3B0CAFFA" w14:textId="47748A61" w:rsidR="008F7C23" w:rsidRPr="00C30385" w:rsidRDefault="008F7C23" w:rsidP="00C30385">
      <w:pPr>
        <w:pStyle w:val="NoSpacing"/>
        <w:numPr>
          <w:ilvl w:val="0"/>
          <w:numId w:val="19"/>
        </w:numPr>
        <w:rPr>
          <w:color w:val="808080" w:themeColor="background1" w:themeShade="80"/>
        </w:rPr>
      </w:pPr>
      <w:r w:rsidRPr="00C30385">
        <w:rPr>
          <w:rStyle w:val="Strong"/>
          <w:b w:val="0"/>
          <w:bCs w:val="0"/>
          <w:color w:val="808080" w:themeColor="background1" w:themeShade="80"/>
        </w:rPr>
        <w:t>Hours:</w:t>
      </w:r>
      <w:r w:rsidR="00790E6A" w:rsidRPr="00C30385">
        <w:rPr>
          <w:rStyle w:val="Strong"/>
          <w:b w:val="0"/>
          <w:bCs w:val="0"/>
          <w:color w:val="808080" w:themeColor="background1" w:themeShade="80"/>
        </w:rPr>
        <w:t xml:space="preserve"> 2</w:t>
      </w:r>
      <w:r w:rsidR="00B9420D" w:rsidRPr="00C30385">
        <w:rPr>
          <w:rStyle w:val="Strong"/>
          <w:b w:val="0"/>
          <w:bCs w:val="0"/>
          <w:color w:val="808080" w:themeColor="background1" w:themeShade="80"/>
        </w:rPr>
        <w:t>0</w:t>
      </w:r>
      <w:r w:rsidR="00790E6A" w:rsidRPr="00C30385">
        <w:rPr>
          <w:rStyle w:val="Strong"/>
          <w:b w:val="0"/>
          <w:bCs w:val="0"/>
          <w:color w:val="808080" w:themeColor="background1" w:themeShade="80"/>
        </w:rPr>
        <w:t xml:space="preserve"> hours per week</w:t>
      </w:r>
      <w:r w:rsidR="0066231C" w:rsidRPr="00C30385">
        <w:rPr>
          <w:rStyle w:val="Strong"/>
          <w:b w:val="0"/>
          <w:bCs w:val="0"/>
          <w:color w:val="808080" w:themeColor="background1" w:themeShade="80"/>
        </w:rPr>
        <w:t>.</w:t>
      </w:r>
      <w:r w:rsidRPr="00C30385">
        <w:rPr>
          <w:rStyle w:val="Strong"/>
          <w:b w:val="0"/>
          <w:bCs w:val="0"/>
          <w:color w:val="808080" w:themeColor="background1" w:themeShade="80"/>
        </w:rPr>
        <w:t xml:space="preserve"> </w:t>
      </w:r>
    </w:p>
    <w:p w14:paraId="70C7ED06" w14:textId="7D5BD7D9" w:rsidR="008F7C23" w:rsidRPr="00C30385" w:rsidRDefault="008F7C23" w:rsidP="00C30385">
      <w:pPr>
        <w:pStyle w:val="NoSpacing"/>
        <w:numPr>
          <w:ilvl w:val="0"/>
          <w:numId w:val="19"/>
        </w:numPr>
        <w:rPr>
          <w:color w:val="808080" w:themeColor="background1" w:themeShade="80"/>
        </w:rPr>
      </w:pPr>
      <w:r w:rsidRPr="00C30385">
        <w:rPr>
          <w:rStyle w:val="Strong"/>
          <w:b w:val="0"/>
          <w:bCs w:val="0"/>
          <w:color w:val="808080" w:themeColor="background1" w:themeShade="80"/>
        </w:rPr>
        <w:t xml:space="preserve">Contracts: </w:t>
      </w:r>
      <w:r w:rsidR="005169CA" w:rsidRPr="00C30385">
        <w:rPr>
          <w:rStyle w:val="Strong"/>
          <w:b w:val="0"/>
          <w:bCs w:val="0"/>
          <w:color w:val="808080" w:themeColor="background1" w:themeShade="80"/>
        </w:rPr>
        <w:t xml:space="preserve">Permanent </w:t>
      </w:r>
    </w:p>
    <w:p w14:paraId="7652C5F8" w14:textId="3D87A8FD" w:rsidR="008F7C23" w:rsidRPr="00C30385" w:rsidRDefault="008F7C23" w:rsidP="00C30385">
      <w:pPr>
        <w:pStyle w:val="NoSpacing"/>
        <w:numPr>
          <w:ilvl w:val="0"/>
          <w:numId w:val="19"/>
        </w:numPr>
        <w:rPr>
          <w:color w:val="808080" w:themeColor="background1" w:themeShade="80"/>
        </w:rPr>
      </w:pPr>
      <w:r w:rsidRPr="00C30385">
        <w:rPr>
          <w:rStyle w:val="Strong"/>
          <w:b w:val="0"/>
          <w:bCs w:val="0"/>
          <w:color w:val="808080" w:themeColor="background1" w:themeShade="80"/>
        </w:rPr>
        <w:t>Salary: </w:t>
      </w:r>
      <w:r w:rsidR="00CF1FF6" w:rsidRPr="00C30385">
        <w:rPr>
          <w:rStyle w:val="Strong"/>
          <w:b w:val="0"/>
          <w:bCs w:val="0"/>
          <w:color w:val="808080" w:themeColor="background1" w:themeShade="80"/>
        </w:rPr>
        <w:t>£</w:t>
      </w:r>
      <w:r w:rsidR="004946A3" w:rsidRPr="00C30385">
        <w:rPr>
          <w:rStyle w:val="Strong"/>
          <w:b w:val="0"/>
          <w:bCs w:val="0"/>
          <w:color w:val="808080" w:themeColor="background1" w:themeShade="80"/>
        </w:rPr>
        <w:t>1</w:t>
      </w:r>
      <w:r w:rsidR="005169CA" w:rsidRPr="00C30385">
        <w:rPr>
          <w:rStyle w:val="Strong"/>
          <w:b w:val="0"/>
          <w:bCs w:val="0"/>
          <w:color w:val="808080" w:themeColor="background1" w:themeShade="80"/>
        </w:rPr>
        <w:t>4,</w:t>
      </w:r>
      <w:r w:rsidR="00760718" w:rsidRPr="00C30385">
        <w:rPr>
          <w:rStyle w:val="Strong"/>
          <w:b w:val="0"/>
          <w:bCs w:val="0"/>
          <w:color w:val="808080" w:themeColor="background1" w:themeShade="80"/>
        </w:rPr>
        <w:t>817.70</w:t>
      </w:r>
    </w:p>
    <w:p w14:paraId="37100E39" w14:textId="77777777" w:rsidR="008F7C23" w:rsidRPr="00C30385" w:rsidRDefault="00EB78A3" w:rsidP="00C30385">
      <w:pPr>
        <w:pStyle w:val="NoSpacing"/>
        <w:numPr>
          <w:ilvl w:val="0"/>
          <w:numId w:val="19"/>
        </w:numPr>
        <w:rPr>
          <w:color w:val="808080" w:themeColor="background1" w:themeShade="80"/>
        </w:rPr>
      </w:pPr>
      <w:r w:rsidRPr="00C30385">
        <w:rPr>
          <w:color w:val="808080" w:themeColor="background1" w:themeShade="80"/>
        </w:rPr>
        <w:t xml:space="preserve">Annual leave: 33 days in each year, which includes bank holidays. 1 extra day per annum after 5 years of service, up to a maximum of 5 extra days after 10 years, pro </w:t>
      </w:r>
      <w:proofErr w:type="spellStart"/>
      <w:r w:rsidRPr="00C30385">
        <w:rPr>
          <w:color w:val="808080" w:themeColor="background1" w:themeShade="80"/>
        </w:rPr>
        <w:t>rota</w:t>
      </w:r>
      <w:proofErr w:type="spellEnd"/>
      <w:r w:rsidRPr="00C30385">
        <w:rPr>
          <w:color w:val="808080" w:themeColor="background1" w:themeShade="80"/>
        </w:rPr>
        <w:t xml:space="preserve"> </w:t>
      </w:r>
    </w:p>
    <w:p w14:paraId="559174A8" w14:textId="77777777" w:rsidR="00F16980" w:rsidRPr="00C30385" w:rsidRDefault="00EB78A3" w:rsidP="00C30385">
      <w:pPr>
        <w:pStyle w:val="NoSpacing"/>
        <w:numPr>
          <w:ilvl w:val="0"/>
          <w:numId w:val="19"/>
        </w:numPr>
        <w:rPr>
          <w:color w:val="808080" w:themeColor="background1" w:themeShade="80"/>
        </w:rPr>
      </w:pPr>
      <w:r w:rsidRPr="00C30385">
        <w:rPr>
          <w:color w:val="808080" w:themeColor="background1" w:themeShade="80"/>
        </w:rPr>
        <w:t>for part time staff.</w:t>
      </w:r>
    </w:p>
    <w:p w14:paraId="4319DF9E" w14:textId="48354698" w:rsidR="00CD3B0A" w:rsidRPr="00C30385" w:rsidRDefault="00EB78A3" w:rsidP="00C30385">
      <w:pPr>
        <w:pStyle w:val="NoSpacing"/>
        <w:numPr>
          <w:ilvl w:val="0"/>
          <w:numId w:val="19"/>
        </w:numPr>
        <w:rPr>
          <w:color w:val="808080" w:themeColor="background1" w:themeShade="80"/>
        </w:rPr>
      </w:pPr>
      <w:r w:rsidRPr="00C30385">
        <w:rPr>
          <w:color w:val="808080" w:themeColor="background1" w:themeShade="80"/>
        </w:rPr>
        <w:t>Sick leave:</w:t>
      </w:r>
      <w:r w:rsidR="001A1CFC" w:rsidRPr="00C30385">
        <w:rPr>
          <w:color w:val="808080" w:themeColor="background1" w:themeShade="80"/>
        </w:rPr>
        <w:t xml:space="preserve"> </w:t>
      </w:r>
      <w:r w:rsidRPr="00C30385">
        <w:rPr>
          <w:color w:val="808080" w:themeColor="background1" w:themeShade="80"/>
        </w:rPr>
        <w:t xml:space="preserve">After the first month's service, 2 weeks at full pay in a rolling 12 </w:t>
      </w:r>
      <w:proofErr w:type="gramStart"/>
      <w:r w:rsidRPr="00C30385">
        <w:rPr>
          <w:color w:val="808080" w:themeColor="background1" w:themeShade="80"/>
        </w:rPr>
        <w:t>month</w:t>
      </w:r>
      <w:proofErr w:type="gramEnd"/>
      <w:r w:rsidRPr="00C30385">
        <w:rPr>
          <w:color w:val="808080" w:themeColor="background1" w:themeShade="80"/>
        </w:rPr>
        <w:t xml:space="preserve"> per</w:t>
      </w:r>
      <w:r w:rsidR="00CD3B0A" w:rsidRPr="00C30385">
        <w:rPr>
          <w:color w:val="808080" w:themeColor="background1" w:themeShade="80"/>
        </w:rPr>
        <w:t xml:space="preserve"> year </w:t>
      </w:r>
    </w:p>
    <w:p w14:paraId="4E26B9CC" w14:textId="52A48D3C" w:rsidR="00303176" w:rsidRPr="00A076F4" w:rsidRDefault="00303176" w:rsidP="00A076F4">
      <w:pPr>
        <w:rPr>
          <w:color w:val="808080" w:themeColor="background1" w:themeShade="80"/>
        </w:rPr>
      </w:pPr>
    </w:p>
    <w:p w14:paraId="47950A92" w14:textId="3BC36FEA" w:rsidR="00785B33" w:rsidRDefault="00785B33" w:rsidP="00785B33">
      <w:pPr>
        <w:pStyle w:val="BodyText"/>
        <w:spacing w:before="9"/>
        <w:rPr>
          <w:b/>
          <w:color w:val="808080" w:themeColor="background1" w:themeShade="80"/>
          <w:lang w:val="en-GB"/>
        </w:rPr>
      </w:pPr>
    </w:p>
    <w:p w14:paraId="0F3ACF4D" w14:textId="77777777" w:rsidR="007D168C" w:rsidRPr="00491B7D" w:rsidRDefault="007D168C" w:rsidP="007D168C">
      <w:pPr>
        <w:pStyle w:val="BodyText"/>
        <w:spacing w:before="9"/>
        <w:rPr>
          <w:b/>
          <w:bCs/>
          <w:color w:val="808080" w:themeColor="background1" w:themeShade="80"/>
          <w:shd w:val="clear" w:color="auto" w:fill="FFFFFF"/>
        </w:rPr>
      </w:pPr>
      <w:r w:rsidRPr="00491B7D">
        <w:rPr>
          <w:b/>
          <w:bCs/>
          <w:color w:val="808080" w:themeColor="background1" w:themeShade="80"/>
          <w:shd w:val="clear" w:color="auto" w:fill="FFFFFF"/>
        </w:rPr>
        <w:t>Employee Benefits:</w:t>
      </w:r>
    </w:p>
    <w:p w14:paraId="5E2F82BB" w14:textId="77777777" w:rsidR="007D168C" w:rsidRPr="00B2407D" w:rsidRDefault="007D168C" w:rsidP="007D168C">
      <w:pPr>
        <w:pStyle w:val="BodyText"/>
        <w:spacing w:before="9"/>
        <w:rPr>
          <w:color w:val="808080" w:themeColor="background1" w:themeShade="80"/>
        </w:rPr>
      </w:pPr>
    </w:p>
    <w:p w14:paraId="5FB71DE4" w14:textId="77777777" w:rsidR="007D168C" w:rsidRPr="00C30385" w:rsidRDefault="007D168C" w:rsidP="00C30385">
      <w:pPr>
        <w:pStyle w:val="NoSpacing"/>
        <w:numPr>
          <w:ilvl w:val="0"/>
          <w:numId w:val="20"/>
        </w:numPr>
        <w:rPr>
          <w:color w:val="808080" w:themeColor="background1" w:themeShade="80"/>
        </w:rPr>
      </w:pPr>
      <w:r w:rsidRPr="00C30385">
        <w:rPr>
          <w:color w:val="808080" w:themeColor="background1" w:themeShade="80"/>
          <w:shd w:val="clear" w:color="auto" w:fill="FFFFFF"/>
        </w:rPr>
        <w:t xml:space="preserve">Life Assurance: 2 x your annual salary </w:t>
      </w:r>
    </w:p>
    <w:p w14:paraId="0F02AB7E" w14:textId="77777777" w:rsidR="007D168C" w:rsidRPr="00C30385" w:rsidRDefault="007D168C" w:rsidP="00C30385">
      <w:pPr>
        <w:pStyle w:val="NoSpacing"/>
        <w:numPr>
          <w:ilvl w:val="0"/>
          <w:numId w:val="20"/>
        </w:numPr>
        <w:rPr>
          <w:color w:val="808080" w:themeColor="background1" w:themeShade="80"/>
        </w:rPr>
      </w:pPr>
      <w:r w:rsidRPr="00C30385">
        <w:rPr>
          <w:color w:val="808080" w:themeColor="background1" w:themeShade="80"/>
          <w:shd w:val="clear" w:color="auto" w:fill="FFFFFF"/>
        </w:rPr>
        <w:t xml:space="preserve">Employee Assistance </w:t>
      </w:r>
      <w:proofErr w:type="spellStart"/>
      <w:r w:rsidRPr="00C30385">
        <w:rPr>
          <w:color w:val="808080" w:themeColor="background1" w:themeShade="80"/>
          <w:shd w:val="clear" w:color="auto" w:fill="FFFFFF"/>
        </w:rPr>
        <w:t>Programme</w:t>
      </w:r>
      <w:proofErr w:type="spellEnd"/>
      <w:r w:rsidRPr="00C30385">
        <w:rPr>
          <w:color w:val="808080" w:themeColor="background1" w:themeShade="80"/>
          <w:shd w:val="clear" w:color="auto" w:fill="FFFFFF"/>
        </w:rPr>
        <w:t xml:space="preserve"> </w:t>
      </w:r>
    </w:p>
    <w:p w14:paraId="7479B752" w14:textId="77777777" w:rsidR="007D168C" w:rsidRPr="00C30385" w:rsidRDefault="007D168C" w:rsidP="00C30385">
      <w:pPr>
        <w:pStyle w:val="NoSpacing"/>
        <w:numPr>
          <w:ilvl w:val="0"/>
          <w:numId w:val="20"/>
        </w:numPr>
        <w:rPr>
          <w:color w:val="808080" w:themeColor="background1" w:themeShade="80"/>
        </w:rPr>
      </w:pPr>
      <w:r w:rsidRPr="00C30385">
        <w:rPr>
          <w:color w:val="808080" w:themeColor="background1" w:themeShade="80"/>
          <w:shd w:val="clear" w:color="auto" w:fill="FFFFFF"/>
        </w:rPr>
        <w:t xml:space="preserve">Bicycle voucher scheme </w:t>
      </w:r>
    </w:p>
    <w:p w14:paraId="7C7AA79E" w14:textId="77777777" w:rsidR="007D168C" w:rsidRPr="00C30385" w:rsidRDefault="007D168C" w:rsidP="00C30385">
      <w:pPr>
        <w:pStyle w:val="NoSpacing"/>
        <w:numPr>
          <w:ilvl w:val="0"/>
          <w:numId w:val="20"/>
        </w:numPr>
        <w:rPr>
          <w:color w:val="808080" w:themeColor="background1" w:themeShade="80"/>
        </w:rPr>
      </w:pPr>
      <w:r w:rsidRPr="00C30385">
        <w:rPr>
          <w:color w:val="808080" w:themeColor="background1" w:themeShade="80"/>
          <w:shd w:val="clear" w:color="auto" w:fill="FFFFFF"/>
        </w:rPr>
        <w:t xml:space="preserve">Eye care vouchers </w:t>
      </w:r>
    </w:p>
    <w:p w14:paraId="087D48B8" w14:textId="77777777" w:rsidR="007D168C" w:rsidRPr="00C30385" w:rsidRDefault="007D168C" w:rsidP="00C30385">
      <w:pPr>
        <w:pStyle w:val="NoSpacing"/>
        <w:numPr>
          <w:ilvl w:val="0"/>
          <w:numId w:val="20"/>
        </w:numPr>
        <w:rPr>
          <w:color w:val="808080" w:themeColor="background1" w:themeShade="80"/>
        </w:rPr>
      </w:pPr>
      <w:r w:rsidRPr="00C30385">
        <w:rPr>
          <w:color w:val="808080" w:themeColor="background1" w:themeShade="80"/>
        </w:rPr>
        <w:t>Discounted gym membership</w:t>
      </w:r>
    </w:p>
    <w:p w14:paraId="495B791C" w14:textId="77777777" w:rsidR="007D168C" w:rsidRPr="00C30385" w:rsidRDefault="007D168C" w:rsidP="00C30385">
      <w:pPr>
        <w:pStyle w:val="NoSpacing"/>
        <w:numPr>
          <w:ilvl w:val="0"/>
          <w:numId w:val="20"/>
        </w:numPr>
        <w:rPr>
          <w:color w:val="808080" w:themeColor="background1" w:themeShade="80"/>
        </w:rPr>
      </w:pPr>
      <w:r w:rsidRPr="00C30385">
        <w:rPr>
          <w:color w:val="808080" w:themeColor="background1" w:themeShade="80"/>
        </w:rPr>
        <w:t xml:space="preserve">10% in ACC </w:t>
      </w:r>
      <w:proofErr w:type="gramStart"/>
      <w:r w:rsidRPr="00C30385">
        <w:rPr>
          <w:color w:val="808080" w:themeColor="background1" w:themeShade="80"/>
        </w:rPr>
        <w:t>shop</w:t>
      </w:r>
      <w:proofErr w:type="gramEnd"/>
      <w:r w:rsidRPr="00C30385">
        <w:rPr>
          <w:color w:val="808080" w:themeColor="background1" w:themeShade="80"/>
        </w:rPr>
        <w:t xml:space="preserve">, ACC café, Horticulture, Make and Make Café. </w:t>
      </w:r>
    </w:p>
    <w:p w14:paraId="5541FED6" w14:textId="77777777" w:rsidR="007D168C" w:rsidRPr="00C30385" w:rsidRDefault="007D168C" w:rsidP="00C30385">
      <w:pPr>
        <w:pStyle w:val="NoSpacing"/>
        <w:numPr>
          <w:ilvl w:val="0"/>
          <w:numId w:val="20"/>
        </w:numPr>
        <w:rPr>
          <w:color w:val="808080" w:themeColor="background1" w:themeShade="80"/>
        </w:rPr>
      </w:pPr>
      <w:r w:rsidRPr="00C30385">
        <w:rPr>
          <w:color w:val="808080" w:themeColor="background1" w:themeShade="80"/>
        </w:rPr>
        <w:t xml:space="preserve">Flu Vaccinations </w:t>
      </w:r>
    </w:p>
    <w:p w14:paraId="5FDA4583" w14:textId="77777777" w:rsidR="007D168C" w:rsidRPr="00C30385" w:rsidRDefault="007D168C" w:rsidP="00C30385">
      <w:pPr>
        <w:pStyle w:val="NoSpacing"/>
        <w:numPr>
          <w:ilvl w:val="0"/>
          <w:numId w:val="20"/>
        </w:numPr>
        <w:rPr>
          <w:color w:val="808080" w:themeColor="background1" w:themeShade="80"/>
        </w:rPr>
      </w:pPr>
      <w:r w:rsidRPr="00C30385">
        <w:rPr>
          <w:color w:val="808080" w:themeColor="background1" w:themeShade="80"/>
        </w:rPr>
        <w:t xml:space="preserve">£200 </w:t>
      </w:r>
      <w:proofErr w:type="gramStart"/>
      <w:r w:rsidRPr="00C30385">
        <w:rPr>
          <w:color w:val="808080" w:themeColor="background1" w:themeShade="80"/>
        </w:rPr>
        <w:t>refer</w:t>
      </w:r>
      <w:proofErr w:type="gramEnd"/>
      <w:r w:rsidRPr="00C30385">
        <w:rPr>
          <w:color w:val="808080" w:themeColor="background1" w:themeShade="80"/>
        </w:rPr>
        <w:t xml:space="preserve"> a friend scheme (payable when the new person starts)</w:t>
      </w:r>
    </w:p>
    <w:p w14:paraId="2D2BC2B2" w14:textId="1A6D8D0B" w:rsidR="00FE2DA7" w:rsidRPr="00C30385" w:rsidRDefault="007D168C" w:rsidP="00C30385">
      <w:pPr>
        <w:pStyle w:val="NoSpacing"/>
        <w:numPr>
          <w:ilvl w:val="0"/>
          <w:numId w:val="20"/>
        </w:numPr>
        <w:rPr>
          <w:color w:val="808080" w:themeColor="background1" w:themeShade="80"/>
        </w:rPr>
      </w:pPr>
      <w:r w:rsidRPr="00C30385">
        <w:rPr>
          <w:color w:val="808080" w:themeColor="background1" w:themeShade="80"/>
        </w:rPr>
        <w:t>Funded Blue Light Card (1,000</w:t>
      </w:r>
      <w:proofErr w:type="gramStart"/>
      <w:r w:rsidRPr="00C30385">
        <w:rPr>
          <w:color w:val="808080" w:themeColor="background1" w:themeShade="80"/>
        </w:rPr>
        <w:t>’s of discounts</w:t>
      </w:r>
      <w:proofErr w:type="gramEnd"/>
      <w:r w:rsidRPr="00C30385">
        <w:rPr>
          <w:color w:val="808080" w:themeColor="background1" w:themeShade="80"/>
        </w:rPr>
        <w:t xml:space="preserve">) </w:t>
      </w:r>
    </w:p>
    <w:p w14:paraId="56CD6AE0" w14:textId="05DB46F7" w:rsidR="00FE2DA7" w:rsidRDefault="00FE2DA7" w:rsidP="00785B33">
      <w:pPr>
        <w:pStyle w:val="BodyText"/>
        <w:spacing w:before="9"/>
        <w:rPr>
          <w:b/>
          <w:color w:val="808080" w:themeColor="background1" w:themeShade="80"/>
          <w:lang w:val="en-GB"/>
        </w:rPr>
      </w:pPr>
    </w:p>
    <w:p w14:paraId="445E1425" w14:textId="483E2C66"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6400" behindDoc="0" locked="0" layoutInCell="1" allowOverlap="1" wp14:anchorId="7BBE7AC6" wp14:editId="143A2783">
                <wp:simplePos x="0" y="0"/>
                <wp:positionH relativeFrom="page">
                  <wp:align>right</wp:align>
                </wp:positionH>
                <wp:positionV relativeFrom="margin">
                  <wp:align>bottom</wp:align>
                </wp:positionV>
                <wp:extent cx="7562850" cy="399415"/>
                <wp:effectExtent l="0" t="0" r="0" b="635"/>
                <wp:wrapNone/>
                <wp:docPr id="902450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284DC"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3B7FB428" w14:textId="77777777" w:rsidR="00FE2DA7" w:rsidRDefault="00FE2DA7" w:rsidP="00785B33">
      <w:pPr>
        <w:pStyle w:val="BodyText"/>
        <w:spacing w:before="9"/>
        <w:rPr>
          <w:b/>
          <w:color w:val="808080" w:themeColor="background1" w:themeShade="80"/>
          <w:lang w:val="en-GB"/>
        </w:rPr>
      </w:pPr>
    </w:p>
    <w:p w14:paraId="05127DE2" w14:textId="77777777" w:rsidR="00FE2DA7" w:rsidRDefault="00FE2DA7" w:rsidP="00785B33">
      <w:pPr>
        <w:pStyle w:val="BodyText"/>
        <w:spacing w:before="9"/>
        <w:rPr>
          <w:b/>
          <w:color w:val="808080" w:themeColor="background1" w:themeShade="80"/>
          <w:lang w:val="en-GB"/>
        </w:rPr>
      </w:pPr>
    </w:p>
    <w:p w14:paraId="474A297E" w14:textId="31A47851"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8448" behindDoc="0" locked="0" layoutInCell="1" allowOverlap="1" wp14:anchorId="0DA87C51" wp14:editId="4FF9BDCC">
                <wp:simplePos x="0" y="0"/>
                <wp:positionH relativeFrom="page">
                  <wp:align>right</wp:align>
                </wp:positionH>
                <wp:positionV relativeFrom="margin">
                  <wp:align>bottom</wp:align>
                </wp:positionV>
                <wp:extent cx="7562850" cy="399415"/>
                <wp:effectExtent l="0" t="0" r="0" b="635"/>
                <wp:wrapNone/>
                <wp:docPr id="64427509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9ECF2"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FE2DA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FCC5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2768E"/>
    <w:multiLevelType w:val="hybridMultilevel"/>
    <w:tmpl w:val="D75C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83EB2"/>
    <w:multiLevelType w:val="hybridMultilevel"/>
    <w:tmpl w:val="05C24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34141"/>
    <w:multiLevelType w:val="hybridMultilevel"/>
    <w:tmpl w:val="54B03DD0"/>
    <w:lvl w:ilvl="0" w:tplc="95F43B94">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76969"/>
    <w:multiLevelType w:val="hybridMultilevel"/>
    <w:tmpl w:val="810A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00135"/>
    <w:multiLevelType w:val="hybridMultilevel"/>
    <w:tmpl w:val="15C474D0"/>
    <w:lvl w:ilvl="0" w:tplc="0D06E5D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27766"/>
    <w:multiLevelType w:val="hybridMultilevel"/>
    <w:tmpl w:val="C3B20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6553E"/>
    <w:multiLevelType w:val="hybridMultilevel"/>
    <w:tmpl w:val="C422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03B09"/>
    <w:multiLevelType w:val="hybridMultilevel"/>
    <w:tmpl w:val="D9C054F2"/>
    <w:lvl w:ilvl="0" w:tplc="0D06E5D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D12B9"/>
    <w:multiLevelType w:val="hybridMultilevel"/>
    <w:tmpl w:val="D048EFB2"/>
    <w:lvl w:ilvl="0" w:tplc="AD0638EC">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71395D"/>
    <w:multiLevelType w:val="hybridMultilevel"/>
    <w:tmpl w:val="B59808A6"/>
    <w:lvl w:ilvl="0" w:tplc="0D06E5D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D0C58"/>
    <w:multiLevelType w:val="hybridMultilevel"/>
    <w:tmpl w:val="61E2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C38BF"/>
    <w:multiLevelType w:val="hybridMultilevel"/>
    <w:tmpl w:val="8902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F0A52"/>
    <w:multiLevelType w:val="hybridMultilevel"/>
    <w:tmpl w:val="486A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265AE"/>
    <w:multiLevelType w:val="hybridMultilevel"/>
    <w:tmpl w:val="37146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655D76"/>
    <w:multiLevelType w:val="hybridMultilevel"/>
    <w:tmpl w:val="A46E8DBA"/>
    <w:lvl w:ilvl="0" w:tplc="0D06E5D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7134D"/>
    <w:multiLevelType w:val="hybridMultilevel"/>
    <w:tmpl w:val="543AB55E"/>
    <w:lvl w:ilvl="0" w:tplc="0D06E5D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6C2179"/>
    <w:multiLevelType w:val="hybridMultilevel"/>
    <w:tmpl w:val="97F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13EE1"/>
    <w:multiLevelType w:val="hybridMultilevel"/>
    <w:tmpl w:val="0A747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8867949">
    <w:abstractNumId w:val="11"/>
  </w:num>
  <w:num w:numId="2" w16cid:durableId="324364540">
    <w:abstractNumId w:val="0"/>
  </w:num>
  <w:num w:numId="3" w16cid:durableId="84769446">
    <w:abstractNumId w:val="6"/>
  </w:num>
  <w:num w:numId="4" w16cid:durableId="706838254">
    <w:abstractNumId w:val="7"/>
  </w:num>
  <w:num w:numId="5" w16cid:durableId="1499230535">
    <w:abstractNumId w:val="1"/>
  </w:num>
  <w:num w:numId="6" w16cid:durableId="471598047">
    <w:abstractNumId w:val="18"/>
  </w:num>
  <w:num w:numId="7" w16cid:durableId="1759403247">
    <w:abstractNumId w:val="4"/>
  </w:num>
  <w:num w:numId="8" w16cid:durableId="2003894763">
    <w:abstractNumId w:val="3"/>
  </w:num>
  <w:num w:numId="9" w16cid:durableId="1218736586">
    <w:abstractNumId w:val="9"/>
  </w:num>
  <w:num w:numId="10" w16cid:durableId="4065528">
    <w:abstractNumId w:val="12"/>
  </w:num>
  <w:num w:numId="11" w16cid:durableId="625623563">
    <w:abstractNumId w:val="15"/>
  </w:num>
  <w:num w:numId="12" w16cid:durableId="486629483">
    <w:abstractNumId w:val="13"/>
  </w:num>
  <w:num w:numId="13" w16cid:durableId="444423707">
    <w:abstractNumId w:val="19"/>
  </w:num>
  <w:num w:numId="14" w16cid:durableId="397943342">
    <w:abstractNumId w:val="2"/>
  </w:num>
  <w:num w:numId="15" w16cid:durableId="1725136745">
    <w:abstractNumId w:val="14"/>
  </w:num>
  <w:num w:numId="16" w16cid:durableId="1812016947">
    <w:abstractNumId w:val="5"/>
  </w:num>
  <w:num w:numId="17" w16cid:durableId="426116291">
    <w:abstractNumId w:val="16"/>
  </w:num>
  <w:num w:numId="18" w16cid:durableId="1545866316">
    <w:abstractNumId w:val="8"/>
  </w:num>
  <w:num w:numId="19" w16cid:durableId="2021395762">
    <w:abstractNumId w:val="17"/>
  </w:num>
  <w:num w:numId="20" w16cid:durableId="11490656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159EE"/>
    <w:rsid w:val="00022FE1"/>
    <w:rsid w:val="000459D4"/>
    <w:rsid w:val="00056AA2"/>
    <w:rsid w:val="0007284F"/>
    <w:rsid w:val="000A1728"/>
    <w:rsid w:val="000C0840"/>
    <w:rsid w:val="000D2B91"/>
    <w:rsid w:val="000E6BC3"/>
    <w:rsid w:val="001279C2"/>
    <w:rsid w:val="00143CFC"/>
    <w:rsid w:val="00167F32"/>
    <w:rsid w:val="00171BAE"/>
    <w:rsid w:val="001A1CFC"/>
    <w:rsid w:val="001A4B29"/>
    <w:rsid w:val="001B3C53"/>
    <w:rsid w:val="001E3BE4"/>
    <w:rsid w:val="001E7423"/>
    <w:rsid w:val="00226E71"/>
    <w:rsid w:val="002A773A"/>
    <w:rsid w:val="002D069B"/>
    <w:rsid w:val="00303176"/>
    <w:rsid w:val="003328DE"/>
    <w:rsid w:val="00335EB5"/>
    <w:rsid w:val="00375CA0"/>
    <w:rsid w:val="00384213"/>
    <w:rsid w:val="003859D1"/>
    <w:rsid w:val="00392897"/>
    <w:rsid w:val="003A332B"/>
    <w:rsid w:val="003B099A"/>
    <w:rsid w:val="003D2EA6"/>
    <w:rsid w:val="003D7B7A"/>
    <w:rsid w:val="00426E20"/>
    <w:rsid w:val="00437AFA"/>
    <w:rsid w:val="004424A3"/>
    <w:rsid w:val="00442968"/>
    <w:rsid w:val="00445DE1"/>
    <w:rsid w:val="004553E9"/>
    <w:rsid w:val="00463574"/>
    <w:rsid w:val="004946A3"/>
    <w:rsid w:val="004B2271"/>
    <w:rsid w:val="004C4DA1"/>
    <w:rsid w:val="004D3D81"/>
    <w:rsid w:val="005169CA"/>
    <w:rsid w:val="00535F8D"/>
    <w:rsid w:val="00536D39"/>
    <w:rsid w:val="005414A8"/>
    <w:rsid w:val="00547EA7"/>
    <w:rsid w:val="00576379"/>
    <w:rsid w:val="00586DB2"/>
    <w:rsid w:val="00605AB3"/>
    <w:rsid w:val="0061726C"/>
    <w:rsid w:val="00626791"/>
    <w:rsid w:val="0065114D"/>
    <w:rsid w:val="0066231C"/>
    <w:rsid w:val="0068167D"/>
    <w:rsid w:val="007413D7"/>
    <w:rsid w:val="00760718"/>
    <w:rsid w:val="00785B33"/>
    <w:rsid w:val="00790E6A"/>
    <w:rsid w:val="007A4D22"/>
    <w:rsid w:val="007D168C"/>
    <w:rsid w:val="0080232F"/>
    <w:rsid w:val="008033A5"/>
    <w:rsid w:val="00865810"/>
    <w:rsid w:val="00867C55"/>
    <w:rsid w:val="00881F75"/>
    <w:rsid w:val="008856A6"/>
    <w:rsid w:val="00896C5B"/>
    <w:rsid w:val="008A78C0"/>
    <w:rsid w:val="008C32E8"/>
    <w:rsid w:val="008D7ABD"/>
    <w:rsid w:val="008F7C23"/>
    <w:rsid w:val="00907BCE"/>
    <w:rsid w:val="009505CA"/>
    <w:rsid w:val="00951066"/>
    <w:rsid w:val="0095474C"/>
    <w:rsid w:val="00975720"/>
    <w:rsid w:val="0098514D"/>
    <w:rsid w:val="009A77FF"/>
    <w:rsid w:val="009D627B"/>
    <w:rsid w:val="009E2D7A"/>
    <w:rsid w:val="009E4858"/>
    <w:rsid w:val="009E6819"/>
    <w:rsid w:val="009F31C0"/>
    <w:rsid w:val="009F4E02"/>
    <w:rsid w:val="00A076F4"/>
    <w:rsid w:val="00A1401B"/>
    <w:rsid w:val="00A160C4"/>
    <w:rsid w:val="00A21F7C"/>
    <w:rsid w:val="00A64C86"/>
    <w:rsid w:val="00A722E1"/>
    <w:rsid w:val="00A73119"/>
    <w:rsid w:val="00AA3834"/>
    <w:rsid w:val="00B00645"/>
    <w:rsid w:val="00B1653A"/>
    <w:rsid w:val="00B35403"/>
    <w:rsid w:val="00B60AB8"/>
    <w:rsid w:val="00B62965"/>
    <w:rsid w:val="00B904A6"/>
    <w:rsid w:val="00B9420D"/>
    <w:rsid w:val="00BB0FDA"/>
    <w:rsid w:val="00BB33F2"/>
    <w:rsid w:val="00BC6C60"/>
    <w:rsid w:val="00BD3E73"/>
    <w:rsid w:val="00BE7FED"/>
    <w:rsid w:val="00BF43B2"/>
    <w:rsid w:val="00C0406E"/>
    <w:rsid w:val="00C30385"/>
    <w:rsid w:val="00C30E64"/>
    <w:rsid w:val="00CA2D90"/>
    <w:rsid w:val="00CA4C99"/>
    <w:rsid w:val="00CD2292"/>
    <w:rsid w:val="00CD2DD2"/>
    <w:rsid w:val="00CD3B0A"/>
    <w:rsid w:val="00CF1FF6"/>
    <w:rsid w:val="00D30BFF"/>
    <w:rsid w:val="00D32946"/>
    <w:rsid w:val="00D54CD9"/>
    <w:rsid w:val="00D75E7C"/>
    <w:rsid w:val="00DA1376"/>
    <w:rsid w:val="00DB0954"/>
    <w:rsid w:val="00DC3E42"/>
    <w:rsid w:val="00DD0597"/>
    <w:rsid w:val="00DD1236"/>
    <w:rsid w:val="00DD4B43"/>
    <w:rsid w:val="00DD72F8"/>
    <w:rsid w:val="00DF7E51"/>
    <w:rsid w:val="00E179C4"/>
    <w:rsid w:val="00E3006E"/>
    <w:rsid w:val="00E62173"/>
    <w:rsid w:val="00E713C8"/>
    <w:rsid w:val="00E75BEE"/>
    <w:rsid w:val="00E84B03"/>
    <w:rsid w:val="00EA44A4"/>
    <w:rsid w:val="00EA7F22"/>
    <w:rsid w:val="00EA7FD0"/>
    <w:rsid w:val="00EB6405"/>
    <w:rsid w:val="00EB78A3"/>
    <w:rsid w:val="00EE7B2C"/>
    <w:rsid w:val="00F16980"/>
    <w:rsid w:val="00F617D7"/>
    <w:rsid w:val="00F83F6A"/>
    <w:rsid w:val="00F9753B"/>
    <w:rsid w:val="00FA6A9F"/>
    <w:rsid w:val="00FE2A9C"/>
    <w:rsid w:val="00FE2DA7"/>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paragraph" w:styleId="Heading1">
    <w:name w:val="heading 1"/>
    <w:basedOn w:val="Normal"/>
    <w:next w:val="Normal"/>
    <w:link w:val="Heading1Char"/>
    <w:uiPriority w:val="9"/>
    <w:qFormat/>
    <w:rsid w:val="009F4E02"/>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E02"/>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 w:type="character" w:customStyle="1" w:styleId="BodyTextChar">
    <w:name w:val="Body Text Char"/>
    <w:basedOn w:val="DefaultParagraphFont"/>
    <w:link w:val="BodyText"/>
    <w:uiPriority w:val="1"/>
    <w:rsid w:val="007D168C"/>
    <w:rPr>
      <w:rFonts w:ascii="Arial" w:eastAsia="Arial" w:hAnsi="Arial" w:cs="Arial"/>
      <w:sz w:val="24"/>
      <w:szCs w:val="24"/>
    </w:rPr>
  </w:style>
  <w:style w:type="paragraph" w:styleId="NormalWeb">
    <w:name w:val="Normal (Web)"/>
    <w:basedOn w:val="Normal"/>
    <w:uiPriority w:val="99"/>
    <w:semiHidden/>
    <w:unhideWhenUsed/>
    <w:rsid w:val="008F7C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9F4E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E02"/>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9F4E02"/>
    <w:pPr>
      <w:widowControl/>
      <w:numPr>
        <w:numId w:val="2"/>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NoSpacing">
    <w:name w:val="No Spacing"/>
    <w:uiPriority w:val="1"/>
    <w:qFormat/>
    <w:rsid w:val="0066231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2.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3.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4.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24</cp:revision>
  <dcterms:created xsi:type="dcterms:W3CDTF">2026-04-22T12:31:00Z</dcterms:created>
  <dcterms:modified xsi:type="dcterms:W3CDTF">2026-04-22T14:48:00Z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