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91FB" w14:textId="77777777" w:rsidR="00762BF6" w:rsidRPr="00FF4FE4" w:rsidRDefault="00762BF6" w:rsidP="00762BF6">
      <w:pPr>
        <w:rPr>
          <w:rFonts w:ascii="Arial" w:eastAsia="Times New Roman" w:hAnsi="Arial" w:cs="Arial"/>
          <w:b/>
          <w:bCs/>
          <w:noProof/>
          <w:sz w:val="48"/>
          <w:szCs w:val="48"/>
          <w:lang w:eastAsia="en-GB"/>
        </w:rPr>
      </w:pPr>
      <w:r w:rsidRPr="00FF4FE4">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1760353B" wp14:editId="1AE6F076">
            <wp:simplePos x="0" y="0"/>
            <wp:positionH relativeFrom="margin">
              <wp:posOffset>5510530</wp:posOffset>
            </wp:positionH>
            <wp:positionV relativeFrom="paragraph">
              <wp:posOffset>-305435</wp:posOffset>
            </wp:positionV>
            <wp:extent cx="731900" cy="730250"/>
            <wp:effectExtent l="0" t="0" r="0" b="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7"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31900" cy="730250"/>
                    </a:xfrm>
                    <a:prstGeom prst="rect">
                      <a:avLst/>
                    </a:prstGeom>
                    <a:noFill/>
                  </pic:spPr>
                </pic:pic>
              </a:graphicData>
            </a:graphic>
            <wp14:sizeRelH relativeFrom="page">
              <wp14:pctWidth>0</wp14:pctWidth>
            </wp14:sizeRelH>
            <wp14:sizeRelV relativeFrom="page">
              <wp14:pctHeight>0</wp14:pctHeight>
            </wp14:sizeRelV>
          </wp:anchor>
        </w:drawing>
      </w:r>
      <w:r w:rsidRPr="00FF4FE4">
        <w:rPr>
          <w:rFonts w:ascii="Aptos" w:eastAsia="Times New Roman" w:hAnsi="Aptos" w:cs="Arial"/>
          <w:b/>
          <w:bCs/>
          <w:sz w:val="22"/>
          <w:szCs w:val="22"/>
          <w:lang w:eastAsia="en-GB"/>
        </w:rPr>
        <w:t xml:space="preserve">JOB PROFILE </w:t>
      </w:r>
    </w:p>
    <w:p w14:paraId="0D9D090D" w14:textId="77777777" w:rsidR="00762BF6" w:rsidRPr="00FF4FE4" w:rsidRDefault="00762BF6" w:rsidP="00762BF6">
      <w:pPr>
        <w:rPr>
          <w:rFonts w:ascii="Aptos" w:eastAsia="Times New Roman" w:hAnsi="Aptos" w:cs="Arial"/>
          <w:b/>
          <w:bCs/>
          <w:sz w:val="22"/>
          <w:szCs w:val="22"/>
          <w:lang w:eastAsia="en-GB"/>
        </w:rPr>
      </w:pPr>
    </w:p>
    <w:p w14:paraId="5C70FA68" w14:textId="77777777" w:rsidR="00762BF6" w:rsidRPr="002378FA" w:rsidRDefault="00762BF6" w:rsidP="00762BF6">
      <w:pPr>
        <w:rPr>
          <w:rFonts w:ascii="Aptos" w:eastAsia="Times New Roman" w:hAnsi="Aptos" w:cs="Arial"/>
          <w:sz w:val="22"/>
          <w:szCs w:val="22"/>
          <w:lang w:eastAsia="en-GB"/>
        </w:rPr>
      </w:pPr>
      <w:r w:rsidRPr="00FF4FE4">
        <w:rPr>
          <w:rFonts w:ascii="Aptos" w:eastAsia="Times New Roman" w:hAnsi="Aptos" w:cs="Arial"/>
          <w:b/>
          <w:bCs/>
          <w:sz w:val="22"/>
          <w:szCs w:val="22"/>
          <w:lang w:eastAsia="en-GB"/>
        </w:rPr>
        <w:t>Job Title:</w:t>
      </w:r>
      <w:r>
        <w:rPr>
          <w:rFonts w:ascii="Aptos" w:eastAsia="Times New Roman" w:hAnsi="Aptos" w:cs="Arial"/>
          <w:b/>
          <w:bCs/>
          <w:sz w:val="22"/>
          <w:szCs w:val="22"/>
          <w:lang w:eastAsia="en-GB"/>
        </w:rPr>
        <w:t xml:space="preserve"> </w:t>
      </w:r>
      <w:r>
        <w:rPr>
          <w:rFonts w:ascii="Aptos" w:eastAsia="Times New Roman" w:hAnsi="Aptos" w:cs="Arial"/>
          <w:sz w:val="22"/>
          <w:szCs w:val="22"/>
          <w:lang w:eastAsia="en-GB"/>
        </w:rPr>
        <w:t>Customer Optimisation Coordinator</w:t>
      </w:r>
    </w:p>
    <w:p w14:paraId="75435AF1" w14:textId="77777777" w:rsidR="00762BF6" w:rsidRPr="00FF4FE4" w:rsidRDefault="00762BF6" w:rsidP="00762BF6">
      <w:pPr>
        <w:rPr>
          <w:rFonts w:ascii="Aptos" w:eastAsia="Times New Roman" w:hAnsi="Aptos" w:cs="Arial"/>
          <w:b/>
          <w:bCs/>
          <w:sz w:val="22"/>
          <w:szCs w:val="22"/>
          <w:lang w:eastAsia="en-GB"/>
        </w:rPr>
      </w:pPr>
    </w:p>
    <w:p w14:paraId="3404D6B9" w14:textId="77777777" w:rsidR="00762BF6" w:rsidRPr="00FF4FE4" w:rsidRDefault="00762BF6" w:rsidP="00762BF6">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 xml:space="preserve">Reporting to: </w:t>
      </w:r>
      <w:r>
        <w:rPr>
          <w:rFonts w:ascii="Aptos" w:eastAsia="Times New Roman" w:hAnsi="Aptos" w:cs="Arial"/>
          <w:sz w:val="22"/>
          <w:szCs w:val="22"/>
          <w:lang w:eastAsia="en-GB"/>
        </w:rPr>
        <w:t>Customer Optimisation Manager</w:t>
      </w:r>
    </w:p>
    <w:p w14:paraId="38AE44C2" w14:textId="77777777" w:rsidR="00762BF6" w:rsidRPr="00FF4FE4" w:rsidRDefault="00762BF6" w:rsidP="00762BF6">
      <w:pPr>
        <w:rPr>
          <w:rFonts w:ascii="Aptos" w:eastAsia="Times New Roman" w:hAnsi="Aptos" w:cs="Arial"/>
          <w:b/>
          <w:bCs/>
          <w:sz w:val="22"/>
          <w:szCs w:val="22"/>
          <w:lang w:eastAsia="en-GB"/>
        </w:rPr>
      </w:pPr>
    </w:p>
    <w:p w14:paraId="1090A03E" w14:textId="77777777" w:rsidR="00762BF6" w:rsidRPr="002378FA" w:rsidRDefault="00762BF6" w:rsidP="00762BF6">
      <w:pPr>
        <w:rPr>
          <w:rFonts w:ascii="Aptos" w:eastAsia="Times New Roman" w:hAnsi="Aptos" w:cs="Arial"/>
          <w:b/>
          <w:bCs/>
          <w:sz w:val="22"/>
          <w:szCs w:val="22"/>
          <w:lang w:eastAsia="en-GB"/>
        </w:rPr>
      </w:pPr>
      <w:r w:rsidRPr="00FF4FE4">
        <w:rPr>
          <w:rFonts w:ascii="Aptos" w:eastAsia="Times New Roman" w:hAnsi="Aptos" w:cs="Arial"/>
          <w:b/>
          <w:bCs/>
          <w:sz w:val="22"/>
          <w:szCs w:val="22"/>
          <w:lang w:eastAsia="en-GB"/>
        </w:rPr>
        <w:t>Team Members/Direct Reports</w:t>
      </w:r>
      <w:r>
        <w:rPr>
          <w:rFonts w:ascii="Aptos" w:eastAsia="Times New Roman" w:hAnsi="Aptos" w:cs="Arial"/>
          <w:b/>
          <w:bCs/>
          <w:sz w:val="22"/>
          <w:szCs w:val="22"/>
          <w:lang w:eastAsia="en-GB"/>
        </w:rPr>
        <w:t xml:space="preserve">: </w:t>
      </w:r>
      <w:r>
        <w:rPr>
          <w:rFonts w:ascii="Aptos" w:eastAsia="Times New Roman" w:hAnsi="Aptos" w:cs="Arial"/>
          <w:sz w:val="22"/>
          <w:szCs w:val="22"/>
          <w:lang w:eastAsia="en-GB"/>
        </w:rPr>
        <w:t>Customer Optimisation Team and Commercial partners.</w:t>
      </w:r>
    </w:p>
    <w:p w14:paraId="01476E28" w14:textId="77777777" w:rsidR="00762BF6" w:rsidRDefault="00762BF6" w:rsidP="00264D04">
      <w:pPr>
        <w:rPr>
          <w:rFonts w:ascii="Aptos" w:eastAsia="Times New Roman" w:hAnsi="Aptos" w:cs="Arial"/>
          <w:b/>
          <w:bCs/>
          <w:sz w:val="22"/>
          <w:szCs w:val="22"/>
          <w:lang w:eastAsia="en-GB"/>
        </w:rPr>
      </w:pPr>
    </w:p>
    <w:p w14:paraId="0E01AD46" w14:textId="678F589D" w:rsidR="00264D04" w:rsidRPr="00DE6562" w:rsidRDefault="00C71BAD"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Why this role matters</w:t>
      </w:r>
    </w:p>
    <w:p w14:paraId="632415EE" w14:textId="77777777" w:rsidR="00F85D8E" w:rsidRPr="00DE6562" w:rsidRDefault="00F85D8E" w:rsidP="00264D04">
      <w:pPr>
        <w:rPr>
          <w:rFonts w:ascii="Aptos" w:eastAsia="Times New Roman" w:hAnsi="Aptos" w:cs="Arial"/>
          <w:b/>
          <w:bCs/>
          <w:sz w:val="22"/>
          <w:szCs w:val="22"/>
          <w:lang w:eastAsia="en-GB"/>
        </w:rPr>
      </w:pPr>
    </w:p>
    <w:p w14:paraId="12176F6A" w14:textId="4731E0E9" w:rsidR="00B670E2" w:rsidRDefault="00D74390" w:rsidP="00FE48F6">
      <w:pPr>
        <w:jc w:val="both"/>
        <w:rPr>
          <w:rFonts w:ascii="Aptos" w:hAnsi="Aptos" w:cs="Arial"/>
          <w:sz w:val="22"/>
          <w:szCs w:val="22"/>
          <w:lang w:eastAsia="en-GB"/>
        </w:rPr>
      </w:pPr>
      <w:r w:rsidRPr="00D74390">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w:t>
      </w:r>
      <w:r w:rsidR="00A404F7" w:rsidRPr="00D74390">
        <w:rPr>
          <w:rFonts w:ascii="Aptos" w:hAnsi="Aptos" w:cs="Arial"/>
          <w:sz w:val="22"/>
          <w:szCs w:val="22"/>
          <w:lang w:eastAsia="en-GB"/>
        </w:rPr>
        <w:t>planet and</w:t>
      </w:r>
      <w:r w:rsidR="00A404F7">
        <w:rPr>
          <w:rFonts w:ascii="Aptos" w:hAnsi="Aptos" w:cs="Arial"/>
          <w:sz w:val="22"/>
          <w:szCs w:val="22"/>
          <w:lang w:eastAsia="en-GB"/>
        </w:rPr>
        <w:t xml:space="preserve"> </w:t>
      </w:r>
      <w:r w:rsidRPr="00D74390">
        <w:rPr>
          <w:rFonts w:ascii="Aptos" w:hAnsi="Aptos" w:cs="Arial"/>
          <w:sz w:val="22"/>
          <w:szCs w:val="22"/>
          <w:lang w:eastAsia="en-GB"/>
        </w:rPr>
        <w:t>deliver products and experiences t</w:t>
      </w:r>
      <w:r>
        <w:rPr>
          <w:rFonts w:ascii="Aptos" w:hAnsi="Aptos" w:cs="Arial"/>
          <w:sz w:val="22"/>
          <w:szCs w:val="22"/>
          <w:lang w:eastAsia="en-GB"/>
        </w:rPr>
        <w:t>hat truly make a difference</w:t>
      </w:r>
      <w:r w:rsidR="00A404F7">
        <w:rPr>
          <w:rFonts w:ascii="Aptos" w:hAnsi="Aptos" w:cs="Arial"/>
          <w:sz w:val="22"/>
          <w:szCs w:val="22"/>
          <w:lang w:eastAsia="en-GB"/>
        </w:rPr>
        <w:t xml:space="preserve">. </w:t>
      </w:r>
    </w:p>
    <w:p w14:paraId="5433F6B2" w14:textId="77777777" w:rsidR="00A404F7" w:rsidRDefault="00A404F7" w:rsidP="00FE48F6">
      <w:pPr>
        <w:jc w:val="both"/>
        <w:rPr>
          <w:rFonts w:ascii="Aptos" w:hAnsi="Aptos" w:cs="Arial"/>
          <w:sz w:val="22"/>
          <w:szCs w:val="22"/>
          <w:lang w:eastAsia="en-GB"/>
        </w:rPr>
      </w:pPr>
    </w:p>
    <w:p w14:paraId="48C8B7F1" w14:textId="76E476AE" w:rsidR="00D74390" w:rsidRDefault="00FB4784" w:rsidP="00FE48F6">
      <w:pPr>
        <w:jc w:val="both"/>
        <w:rPr>
          <w:rFonts w:ascii="Aptos" w:hAnsi="Aptos" w:cs="Arial"/>
          <w:sz w:val="22"/>
          <w:szCs w:val="22"/>
          <w:lang w:eastAsia="en-GB"/>
        </w:rPr>
      </w:pPr>
      <w:r w:rsidRPr="00FB4784">
        <w:rPr>
          <w:rFonts w:ascii="Aptos" w:hAnsi="Aptos" w:cs="Arial"/>
          <w:sz w:val="22"/>
          <w:szCs w:val="22"/>
          <w:lang w:eastAsia="en-GB"/>
        </w:rPr>
        <w:t>The Customer Optimisation Coordinator is pivotal in guaranteeing product availability across all commercial channels, ensuring customers receive what they need, when they need it. This role works hand-in-hand with internal commercial teams to drive sales, safeguard revenue, and deliver a flawless customer experience through decisive order management, swift issue resolution, and seamless cross-functional collaboration.</w:t>
      </w:r>
    </w:p>
    <w:p w14:paraId="542C1AD7" w14:textId="77777777" w:rsidR="00FB4784" w:rsidRPr="00DE6562" w:rsidRDefault="00FB4784" w:rsidP="00FE48F6">
      <w:pPr>
        <w:jc w:val="both"/>
        <w:rPr>
          <w:rFonts w:ascii="Aptos" w:hAnsi="Aptos" w:cs="Arial"/>
          <w:sz w:val="22"/>
          <w:szCs w:val="22"/>
          <w:lang w:eastAsia="en-GB"/>
        </w:rPr>
      </w:pPr>
    </w:p>
    <w:p w14:paraId="631DDF8D" w14:textId="48122AAC" w:rsidR="00E82731" w:rsidRDefault="0044233C" w:rsidP="00264D04">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Where you’ll play to win</w:t>
      </w:r>
      <w:r w:rsidR="00F85D8E" w:rsidRPr="00DE6562">
        <w:rPr>
          <w:rFonts w:ascii="Aptos" w:eastAsia="Times New Roman" w:hAnsi="Aptos" w:cs="Arial"/>
          <w:b/>
          <w:bCs/>
          <w:sz w:val="22"/>
          <w:szCs w:val="22"/>
          <w:lang w:eastAsia="en-GB"/>
        </w:rPr>
        <w:t>:</w:t>
      </w:r>
    </w:p>
    <w:p w14:paraId="2CF3D076" w14:textId="77777777" w:rsidR="00EF4800" w:rsidRPr="00DE6562" w:rsidRDefault="00EF4800" w:rsidP="00264D04">
      <w:pPr>
        <w:rPr>
          <w:rFonts w:ascii="Aptos" w:eastAsia="Times New Roman" w:hAnsi="Aptos" w:cs="Arial"/>
          <w:b/>
          <w:bCs/>
          <w:sz w:val="22"/>
          <w:szCs w:val="22"/>
          <w:lang w:eastAsia="en-GB"/>
        </w:rPr>
      </w:pPr>
    </w:p>
    <w:p w14:paraId="093E66E2" w14:textId="47623CCA" w:rsid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You’ll be at the heart of customer order management, working closely with Commercial, Supply Chain, and Warehouse teams to ensure a seamless customer experience across multiple channels.</w:t>
      </w:r>
    </w:p>
    <w:p w14:paraId="68E9304F" w14:textId="77777777" w:rsidR="00EF4800" w:rsidRPr="00EF4800" w:rsidRDefault="00EF4800" w:rsidP="00EF4800">
      <w:pPr>
        <w:pStyle w:val="NoSpacing"/>
        <w:rPr>
          <w:rFonts w:ascii="Aptos" w:hAnsi="Aptos" w:cs="Arial"/>
          <w:sz w:val="22"/>
          <w:szCs w:val="22"/>
          <w:lang w:eastAsia="en-GB"/>
        </w:rPr>
      </w:pPr>
    </w:p>
    <w:p w14:paraId="1306CED8" w14:textId="45A2606B" w:rsidR="00EF4800" w:rsidRP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Order Management &amp; Fulfilment:</w:t>
      </w:r>
    </w:p>
    <w:p w14:paraId="000C1A5F" w14:textId="374FFF6D" w:rsidR="00EF4800" w:rsidRPr="00EF4800" w:rsidRDefault="00EF4800" w:rsidP="00EF4800">
      <w:pPr>
        <w:pStyle w:val="NoSpacing"/>
        <w:numPr>
          <w:ilvl w:val="0"/>
          <w:numId w:val="34"/>
        </w:numPr>
        <w:rPr>
          <w:rFonts w:ascii="Aptos" w:hAnsi="Aptos" w:cs="Arial"/>
          <w:sz w:val="22"/>
          <w:szCs w:val="22"/>
          <w:lang w:eastAsia="en-GB"/>
        </w:rPr>
      </w:pPr>
      <w:r w:rsidRPr="00EF4800">
        <w:rPr>
          <w:rFonts w:ascii="Aptos" w:hAnsi="Aptos" w:cs="Arial"/>
          <w:sz w:val="22"/>
          <w:szCs w:val="22"/>
          <w:lang w:eastAsia="en-GB"/>
        </w:rPr>
        <w:t>Accurately process customer orders received through various platforms (e.g. NetSuite, EDI, Shopify, B2B portals), ensuring all details are correct and orders are fulfilled promptly.</w:t>
      </w:r>
    </w:p>
    <w:p w14:paraId="6B5C5326" w14:textId="77777777" w:rsidR="00EF4800" w:rsidRPr="00EF4800" w:rsidRDefault="00EF4800" w:rsidP="00EF4800">
      <w:pPr>
        <w:pStyle w:val="NoSpacing"/>
        <w:numPr>
          <w:ilvl w:val="0"/>
          <w:numId w:val="34"/>
        </w:numPr>
        <w:rPr>
          <w:rFonts w:ascii="Aptos" w:hAnsi="Aptos" w:cs="Arial"/>
          <w:sz w:val="22"/>
          <w:szCs w:val="22"/>
          <w:lang w:eastAsia="en-GB"/>
        </w:rPr>
      </w:pPr>
      <w:r w:rsidRPr="00EF4800">
        <w:rPr>
          <w:rFonts w:ascii="Aptos" w:hAnsi="Aptos" w:cs="Arial"/>
          <w:sz w:val="22"/>
          <w:szCs w:val="22"/>
          <w:lang w:eastAsia="en-GB"/>
        </w:rPr>
        <w:t>Coordinate with internal teams to ensure timely and complete dispatch of all customer orders.</w:t>
      </w:r>
    </w:p>
    <w:p w14:paraId="15DC0F31" w14:textId="77777777" w:rsidR="00EF4800" w:rsidRPr="00EF4800" w:rsidRDefault="00EF4800" w:rsidP="00EF4800">
      <w:pPr>
        <w:pStyle w:val="NoSpacing"/>
        <w:numPr>
          <w:ilvl w:val="0"/>
          <w:numId w:val="34"/>
        </w:numPr>
        <w:rPr>
          <w:rFonts w:ascii="Aptos" w:hAnsi="Aptos" w:cs="Arial"/>
          <w:sz w:val="22"/>
          <w:szCs w:val="22"/>
          <w:lang w:eastAsia="en-GB"/>
        </w:rPr>
      </w:pPr>
      <w:r w:rsidRPr="00EF4800">
        <w:rPr>
          <w:rFonts w:ascii="Aptos" w:hAnsi="Aptos" w:cs="Arial"/>
          <w:sz w:val="22"/>
          <w:szCs w:val="22"/>
          <w:lang w:eastAsia="en-GB"/>
        </w:rPr>
        <w:t>Monitor and expedite customer orders, tracking performance against forecasts and flagging any risks early.</w:t>
      </w:r>
    </w:p>
    <w:p w14:paraId="50905E0F" w14:textId="7058B31B" w:rsidR="00EF4800" w:rsidRP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Customer &amp; Commercial Support</w:t>
      </w:r>
    </w:p>
    <w:p w14:paraId="29A1A22C" w14:textId="77777777" w:rsidR="00EF4800" w:rsidRPr="00EF4800" w:rsidRDefault="00EF4800" w:rsidP="00EF4800">
      <w:pPr>
        <w:pStyle w:val="NoSpacing"/>
        <w:numPr>
          <w:ilvl w:val="0"/>
          <w:numId w:val="35"/>
        </w:numPr>
        <w:rPr>
          <w:rFonts w:ascii="Aptos" w:hAnsi="Aptos" w:cs="Arial"/>
          <w:sz w:val="22"/>
          <w:szCs w:val="22"/>
          <w:lang w:eastAsia="en-GB"/>
        </w:rPr>
      </w:pPr>
      <w:r w:rsidRPr="00EF4800">
        <w:rPr>
          <w:rFonts w:ascii="Aptos" w:hAnsi="Aptos" w:cs="Arial"/>
          <w:sz w:val="22"/>
          <w:szCs w:val="22"/>
          <w:lang w:eastAsia="en-GB"/>
        </w:rPr>
        <w:t>Partner with Customer Development and Account Managers to maximise fulfilment and sell-through.</w:t>
      </w:r>
    </w:p>
    <w:p w14:paraId="38D73CFD" w14:textId="77777777" w:rsidR="00EF4800" w:rsidRPr="00EF4800" w:rsidRDefault="00EF4800" w:rsidP="00EF4800">
      <w:pPr>
        <w:pStyle w:val="NoSpacing"/>
        <w:numPr>
          <w:ilvl w:val="0"/>
          <w:numId w:val="35"/>
        </w:numPr>
        <w:rPr>
          <w:rFonts w:ascii="Aptos" w:hAnsi="Aptos" w:cs="Arial"/>
          <w:sz w:val="22"/>
          <w:szCs w:val="22"/>
          <w:lang w:eastAsia="en-GB"/>
        </w:rPr>
      </w:pPr>
      <w:r w:rsidRPr="00EF4800">
        <w:rPr>
          <w:rFonts w:ascii="Aptos" w:hAnsi="Aptos" w:cs="Arial"/>
          <w:sz w:val="22"/>
          <w:szCs w:val="22"/>
          <w:lang w:eastAsia="en-GB"/>
        </w:rPr>
        <w:t>Respond promptly and professionally to customer enquiries, providing clear and accurate information.</w:t>
      </w:r>
    </w:p>
    <w:p w14:paraId="344B88EF" w14:textId="77777777" w:rsidR="00EF4800" w:rsidRPr="00EF4800" w:rsidRDefault="00EF4800" w:rsidP="00EF4800">
      <w:pPr>
        <w:pStyle w:val="NoSpacing"/>
        <w:numPr>
          <w:ilvl w:val="0"/>
          <w:numId w:val="35"/>
        </w:numPr>
        <w:rPr>
          <w:rFonts w:ascii="Aptos" w:hAnsi="Aptos" w:cs="Arial"/>
          <w:sz w:val="22"/>
          <w:szCs w:val="22"/>
          <w:lang w:eastAsia="en-GB"/>
        </w:rPr>
      </w:pPr>
      <w:r w:rsidRPr="00EF4800">
        <w:rPr>
          <w:rFonts w:ascii="Aptos" w:hAnsi="Aptos" w:cs="Arial"/>
          <w:sz w:val="22"/>
          <w:szCs w:val="22"/>
          <w:lang w:eastAsia="en-GB"/>
        </w:rPr>
        <w:t>Notify customers and Account Managers of any out-of-stock or backordered items, offering alternatives where possible.</w:t>
      </w:r>
    </w:p>
    <w:p w14:paraId="35AE5BF2" w14:textId="77777777" w:rsidR="00EF4800" w:rsidRP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Export &amp; Compliance</w:t>
      </w:r>
    </w:p>
    <w:p w14:paraId="08A62DD6" w14:textId="77777777" w:rsidR="00EF4800" w:rsidRPr="00EF4800" w:rsidRDefault="00EF4800" w:rsidP="00EF4800">
      <w:pPr>
        <w:pStyle w:val="NoSpacing"/>
        <w:numPr>
          <w:ilvl w:val="0"/>
          <w:numId w:val="36"/>
        </w:numPr>
        <w:rPr>
          <w:rFonts w:ascii="Aptos" w:hAnsi="Aptos" w:cs="Arial"/>
          <w:sz w:val="22"/>
          <w:szCs w:val="22"/>
          <w:lang w:eastAsia="en-GB"/>
        </w:rPr>
      </w:pPr>
      <w:r w:rsidRPr="00EF4800">
        <w:rPr>
          <w:rFonts w:ascii="Aptos" w:hAnsi="Aptos" w:cs="Arial"/>
          <w:sz w:val="22"/>
          <w:szCs w:val="22"/>
          <w:lang w:eastAsia="en-GB"/>
        </w:rPr>
        <w:t>Prepare all required export and shipping documentation, including commercial invoices, packing lists, MSDS forms, EUR.1 forms, and Certificates of Origin.</w:t>
      </w:r>
    </w:p>
    <w:p w14:paraId="6A39106E" w14:textId="77777777" w:rsidR="00EF4800" w:rsidRPr="00EF4800" w:rsidRDefault="00EF4800" w:rsidP="00EF4800">
      <w:pPr>
        <w:pStyle w:val="NoSpacing"/>
        <w:numPr>
          <w:ilvl w:val="0"/>
          <w:numId w:val="36"/>
        </w:numPr>
        <w:rPr>
          <w:rFonts w:ascii="Aptos" w:hAnsi="Aptos" w:cs="Arial"/>
          <w:sz w:val="22"/>
          <w:szCs w:val="22"/>
          <w:lang w:eastAsia="en-GB"/>
        </w:rPr>
      </w:pPr>
      <w:r w:rsidRPr="00EF4800">
        <w:rPr>
          <w:rFonts w:ascii="Aptos" w:hAnsi="Aptos" w:cs="Arial"/>
          <w:sz w:val="22"/>
          <w:szCs w:val="22"/>
          <w:lang w:eastAsia="en-GB"/>
        </w:rPr>
        <w:t>Ensure all proof of export documentation is received within legal timeframes and maintain compliant, organised records.</w:t>
      </w:r>
    </w:p>
    <w:p w14:paraId="3383B686" w14:textId="77777777" w:rsidR="00EF4800" w:rsidRP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Stock &amp; Logistics Coordination</w:t>
      </w:r>
    </w:p>
    <w:p w14:paraId="50225F4B" w14:textId="77777777" w:rsidR="00EF4800" w:rsidRPr="00EF4800" w:rsidRDefault="00EF4800" w:rsidP="00EF4800">
      <w:pPr>
        <w:pStyle w:val="NoSpacing"/>
        <w:numPr>
          <w:ilvl w:val="0"/>
          <w:numId w:val="37"/>
        </w:numPr>
        <w:rPr>
          <w:rFonts w:ascii="Aptos" w:hAnsi="Aptos" w:cs="Arial"/>
          <w:sz w:val="22"/>
          <w:szCs w:val="22"/>
          <w:lang w:eastAsia="en-GB"/>
        </w:rPr>
      </w:pPr>
      <w:r w:rsidRPr="00EF4800">
        <w:rPr>
          <w:rFonts w:ascii="Aptos" w:hAnsi="Aptos" w:cs="Arial"/>
          <w:sz w:val="22"/>
          <w:szCs w:val="22"/>
          <w:lang w:eastAsia="en-GB"/>
        </w:rPr>
        <w:t>Balance stock across locations to meet demand efficiently.</w:t>
      </w:r>
    </w:p>
    <w:p w14:paraId="51AEA626" w14:textId="77777777" w:rsidR="00EF4800" w:rsidRPr="00EF4800" w:rsidRDefault="00EF4800" w:rsidP="00EF4800">
      <w:pPr>
        <w:pStyle w:val="NoSpacing"/>
        <w:numPr>
          <w:ilvl w:val="0"/>
          <w:numId w:val="37"/>
        </w:numPr>
        <w:rPr>
          <w:rFonts w:ascii="Aptos" w:hAnsi="Aptos" w:cs="Arial"/>
          <w:sz w:val="22"/>
          <w:szCs w:val="22"/>
          <w:lang w:eastAsia="en-GB"/>
        </w:rPr>
      </w:pPr>
      <w:r w:rsidRPr="00EF4800">
        <w:rPr>
          <w:rFonts w:ascii="Aptos" w:hAnsi="Aptos" w:cs="Arial"/>
          <w:sz w:val="22"/>
          <w:szCs w:val="22"/>
          <w:lang w:eastAsia="en-GB"/>
        </w:rPr>
        <w:t>Resolve delivery discrepancies and process credits in a timely manner.</w:t>
      </w:r>
    </w:p>
    <w:p w14:paraId="3428DAD8" w14:textId="77777777" w:rsidR="00EF4800" w:rsidRPr="00EF4800" w:rsidRDefault="00EF4800" w:rsidP="00EF4800">
      <w:pPr>
        <w:pStyle w:val="NoSpacing"/>
        <w:numPr>
          <w:ilvl w:val="0"/>
          <w:numId w:val="37"/>
        </w:numPr>
        <w:rPr>
          <w:rFonts w:ascii="Aptos" w:hAnsi="Aptos" w:cs="Arial"/>
          <w:sz w:val="22"/>
          <w:szCs w:val="22"/>
          <w:lang w:eastAsia="en-GB"/>
        </w:rPr>
      </w:pPr>
      <w:r w:rsidRPr="00EF4800">
        <w:rPr>
          <w:rFonts w:ascii="Aptos" w:hAnsi="Aptos" w:cs="Arial"/>
          <w:sz w:val="22"/>
          <w:szCs w:val="22"/>
          <w:lang w:eastAsia="en-GB"/>
        </w:rPr>
        <w:t>Liaise with 3PL providers and the Peacemarsh warehouse team to support smooth logistics operations.</w:t>
      </w:r>
    </w:p>
    <w:p w14:paraId="0E6CD750" w14:textId="77777777" w:rsidR="00EF4800" w:rsidRPr="00EF4800" w:rsidRDefault="00EF4800" w:rsidP="00EF4800">
      <w:pPr>
        <w:pStyle w:val="NoSpacing"/>
        <w:rPr>
          <w:rFonts w:ascii="Aptos" w:hAnsi="Aptos" w:cs="Arial"/>
          <w:sz w:val="22"/>
          <w:szCs w:val="22"/>
          <w:lang w:eastAsia="en-GB"/>
        </w:rPr>
      </w:pPr>
      <w:r w:rsidRPr="00EF4800">
        <w:rPr>
          <w:rFonts w:ascii="Aptos" w:hAnsi="Aptos" w:cs="Arial"/>
          <w:sz w:val="22"/>
          <w:szCs w:val="22"/>
          <w:lang w:eastAsia="en-GB"/>
        </w:rPr>
        <w:t>Cross-Functional Collaboration</w:t>
      </w:r>
    </w:p>
    <w:p w14:paraId="34AB5BD5" w14:textId="77777777" w:rsidR="00EF4800" w:rsidRPr="00EF4800" w:rsidRDefault="00EF4800" w:rsidP="00EF4800">
      <w:pPr>
        <w:pStyle w:val="NoSpacing"/>
        <w:numPr>
          <w:ilvl w:val="0"/>
          <w:numId w:val="38"/>
        </w:numPr>
        <w:rPr>
          <w:rFonts w:ascii="Aptos" w:hAnsi="Aptos" w:cs="Arial"/>
          <w:sz w:val="22"/>
          <w:szCs w:val="22"/>
          <w:lang w:eastAsia="en-GB"/>
        </w:rPr>
      </w:pPr>
      <w:r w:rsidRPr="00EF4800">
        <w:rPr>
          <w:rFonts w:ascii="Aptos" w:hAnsi="Aptos" w:cs="Arial"/>
          <w:sz w:val="22"/>
          <w:szCs w:val="22"/>
          <w:lang w:eastAsia="en-GB"/>
        </w:rPr>
        <w:t>Maintain regular communication with key stakeholders including International Partnership Managers, Account Managers, Finance, and Warehouse teams.</w:t>
      </w:r>
    </w:p>
    <w:p w14:paraId="3BFAEB44" w14:textId="2CEEC1B7" w:rsidR="000B70DD" w:rsidRPr="00EF4800" w:rsidRDefault="00EF4800" w:rsidP="00EF4800">
      <w:pPr>
        <w:pStyle w:val="NoSpacing"/>
        <w:numPr>
          <w:ilvl w:val="0"/>
          <w:numId w:val="38"/>
        </w:numPr>
        <w:rPr>
          <w:rFonts w:ascii="Aptos" w:hAnsi="Aptos" w:cs="Arial"/>
          <w:sz w:val="22"/>
          <w:szCs w:val="22"/>
          <w:lang w:eastAsia="en-GB"/>
        </w:rPr>
      </w:pPr>
      <w:r w:rsidRPr="00EF4800">
        <w:rPr>
          <w:rFonts w:ascii="Aptos" w:hAnsi="Aptos" w:cs="Arial"/>
          <w:sz w:val="22"/>
          <w:szCs w:val="22"/>
          <w:lang w:eastAsia="en-GB"/>
        </w:rPr>
        <w:t>Attend key commercial meetings to align priorities and share updates.</w:t>
      </w:r>
    </w:p>
    <w:p w14:paraId="288D0916" w14:textId="77777777" w:rsidR="00EF4800" w:rsidRDefault="00EF4800" w:rsidP="00CE74D6">
      <w:pPr>
        <w:rPr>
          <w:rFonts w:ascii="Aptos" w:hAnsi="Aptos" w:cs="Arial"/>
          <w:b/>
          <w:bCs/>
          <w:sz w:val="22"/>
          <w:szCs w:val="22"/>
        </w:rPr>
      </w:pPr>
    </w:p>
    <w:p w14:paraId="1FC85D3B" w14:textId="68EB5E49" w:rsidR="00CE74D6" w:rsidRDefault="00541890" w:rsidP="00CE74D6">
      <w:pPr>
        <w:rPr>
          <w:rFonts w:ascii="Aptos" w:hAnsi="Aptos" w:cs="Arial"/>
          <w:b/>
          <w:bCs/>
          <w:sz w:val="22"/>
          <w:szCs w:val="22"/>
        </w:rPr>
      </w:pPr>
      <w:r w:rsidRPr="00DE6562">
        <w:rPr>
          <w:rFonts w:ascii="Aptos" w:hAnsi="Aptos" w:cs="Arial"/>
          <w:b/>
          <w:bCs/>
          <w:sz w:val="22"/>
          <w:szCs w:val="22"/>
        </w:rPr>
        <w:lastRenderedPageBreak/>
        <w:t>What does success look like</w:t>
      </w:r>
      <w:r w:rsidR="00F85D8E" w:rsidRPr="00DE6562">
        <w:rPr>
          <w:rFonts w:ascii="Aptos" w:hAnsi="Aptos" w:cs="Arial"/>
          <w:b/>
          <w:bCs/>
          <w:sz w:val="22"/>
          <w:szCs w:val="22"/>
        </w:rPr>
        <w:t xml:space="preserve"> in this role:</w:t>
      </w:r>
    </w:p>
    <w:p w14:paraId="496954EA" w14:textId="77777777" w:rsidR="00EF4800" w:rsidRPr="00DE6562" w:rsidRDefault="00EF4800" w:rsidP="00CE74D6">
      <w:pPr>
        <w:rPr>
          <w:rFonts w:ascii="Aptos" w:hAnsi="Aptos" w:cs="Arial"/>
          <w:b/>
          <w:bCs/>
          <w:sz w:val="22"/>
          <w:szCs w:val="22"/>
        </w:rPr>
      </w:pPr>
    </w:p>
    <w:p w14:paraId="64AD5CAD" w14:textId="77777777" w:rsidR="00CE74D6" w:rsidRPr="00DE6562" w:rsidRDefault="00CE74D6" w:rsidP="00CE74D6">
      <w:pPr>
        <w:rPr>
          <w:rFonts w:ascii="Aptos" w:hAnsi="Aptos" w:cs="Arial"/>
          <w:b/>
          <w:bCs/>
          <w:sz w:val="22"/>
          <w:szCs w:val="22"/>
        </w:rPr>
      </w:pPr>
    </w:p>
    <w:p w14:paraId="72AF56F9" w14:textId="77777777" w:rsidR="00C16A12" w:rsidRPr="00C16A12" w:rsidRDefault="00C16A12" w:rsidP="00C16A12">
      <w:p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Order Fulfilment Accuracy and Timeliness</w:t>
      </w:r>
    </w:p>
    <w:p w14:paraId="1A8FF113" w14:textId="3EE420DC" w:rsidR="00C16A12" w:rsidRPr="00C16A12" w:rsidRDefault="00C16A12" w:rsidP="00C16A12">
      <w:pPr>
        <w:pStyle w:val="ListParagraph"/>
        <w:numPr>
          <w:ilvl w:val="0"/>
          <w:numId w:val="25"/>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Target: %+ of customer orders processed and dispatched on time and in full (OTIF).</w:t>
      </w:r>
    </w:p>
    <w:p w14:paraId="1F202CC9" w14:textId="77777777" w:rsidR="00C16A12" w:rsidRPr="00C16A12" w:rsidRDefault="00C16A12" w:rsidP="00C16A12">
      <w:pPr>
        <w:pStyle w:val="ListParagraph"/>
        <w:numPr>
          <w:ilvl w:val="0"/>
          <w:numId w:val="25"/>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Why it matters: Directly impacts customer satisfaction, revenue protection, and channel confidence.</w:t>
      </w:r>
    </w:p>
    <w:p w14:paraId="3062EE6A" w14:textId="77777777" w:rsidR="00C16A12" w:rsidRPr="00C16A12" w:rsidRDefault="00C16A12" w:rsidP="00C16A12">
      <w:pPr>
        <w:pStyle w:val="ListParagraph"/>
        <w:rPr>
          <w:rFonts w:ascii="Aptos" w:eastAsia="Times New Roman" w:hAnsi="Aptos" w:cs="Arial"/>
          <w:color w:val="242424"/>
          <w:sz w:val="22"/>
          <w:szCs w:val="22"/>
          <w:lang w:eastAsia="en-GB"/>
        </w:rPr>
      </w:pPr>
    </w:p>
    <w:p w14:paraId="5E6138B7" w14:textId="77777777" w:rsidR="00C16A12" w:rsidRPr="00C16A12" w:rsidRDefault="00C16A12" w:rsidP="00C16A12">
      <w:p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Internal Customer Satisfaction</w:t>
      </w:r>
    </w:p>
    <w:p w14:paraId="1D18F276" w14:textId="45993644" w:rsidR="00C16A12" w:rsidRPr="00C16A12" w:rsidRDefault="00C16A12" w:rsidP="00C16A12">
      <w:pPr>
        <w:pStyle w:val="ListParagraph"/>
        <w:numPr>
          <w:ilvl w:val="0"/>
          <w:numId w:val="26"/>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Target: Positive feedback from Commercial teams, measured through quarterly feedback sessions.</w:t>
      </w:r>
    </w:p>
    <w:p w14:paraId="611A6092" w14:textId="77777777" w:rsidR="00C16A12" w:rsidRPr="00C16A12" w:rsidRDefault="00C16A12" w:rsidP="00C16A12">
      <w:pPr>
        <w:pStyle w:val="ListParagraph"/>
        <w:numPr>
          <w:ilvl w:val="0"/>
          <w:numId w:val="26"/>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Why it matters: Reflects the strength of internal partnerships and the coordinator’s role in enabling commercial success.</w:t>
      </w:r>
    </w:p>
    <w:p w14:paraId="4BF7BAB9" w14:textId="77777777" w:rsidR="00C16A12" w:rsidRPr="00C16A12" w:rsidRDefault="00C16A12" w:rsidP="00C16A12">
      <w:pPr>
        <w:pStyle w:val="ListParagraph"/>
        <w:rPr>
          <w:rFonts w:ascii="Aptos" w:eastAsia="Times New Roman" w:hAnsi="Aptos" w:cs="Arial"/>
          <w:color w:val="242424"/>
          <w:sz w:val="22"/>
          <w:szCs w:val="22"/>
          <w:lang w:eastAsia="en-GB"/>
        </w:rPr>
      </w:pPr>
    </w:p>
    <w:p w14:paraId="79C32472" w14:textId="77777777" w:rsidR="00C16A12" w:rsidRPr="00C16A12" w:rsidRDefault="00C16A12" w:rsidP="00C16A12">
      <w:p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Issue Resolution Efficiency</w:t>
      </w:r>
    </w:p>
    <w:p w14:paraId="70273051" w14:textId="723672AB" w:rsidR="00C16A12" w:rsidRPr="00C16A12" w:rsidRDefault="00C16A12" w:rsidP="00C16A12">
      <w:pPr>
        <w:pStyle w:val="ListParagraph"/>
        <w:numPr>
          <w:ilvl w:val="0"/>
          <w:numId w:val="27"/>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Target: %+ of order-related issues (e.g. discrepancies, delays, credits) resolved within 48 hours, with proactive communication and minimal escalation.</w:t>
      </w:r>
    </w:p>
    <w:p w14:paraId="2A7592F5" w14:textId="77777777" w:rsidR="00C16A12" w:rsidRDefault="00C16A12" w:rsidP="00C16A12">
      <w:pPr>
        <w:pStyle w:val="ListParagraph"/>
        <w:numPr>
          <w:ilvl w:val="0"/>
          <w:numId w:val="27"/>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Why it matters: Demonstrates ownership, responsiveness, and protects customer relationships and revenue.</w:t>
      </w:r>
    </w:p>
    <w:p w14:paraId="4DE41D42" w14:textId="77777777" w:rsidR="00C16A12" w:rsidRPr="00C16A12" w:rsidRDefault="00C16A12" w:rsidP="00C16A12">
      <w:pPr>
        <w:pStyle w:val="ListParagraph"/>
        <w:rPr>
          <w:rFonts w:ascii="Aptos" w:eastAsia="Times New Roman" w:hAnsi="Aptos" w:cs="Arial"/>
          <w:color w:val="242424"/>
          <w:sz w:val="22"/>
          <w:szCs w:val="22"/>
          <w:lang w:eastAsia="en-GB"/>
        </w:rPr>
      </w:pPr>
    </w:p>
    <w:p w14:paraId="63CE5A02" w14:textId="77777777" w:rsidR="00C16A12" w:rsidRPr="00C16A12" w:rsidRDefault="00C16A12" w:rsidP="00C16A12">
      <w:p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Forecast vs. Order Alignment</w:t>
      </w:r>
    </w:p>
    <w:p w14:paraId="404E69F7" w14:textId="77777777" w:rsidR="00C16A12" w:rsidRPr="00C16A12" w:rsidRDefault="00C16A12" w:rsidP="00C16A12">
      <w:pPr>
        <w:pStyle w:val="ListParagraph"/>
        <w:numPr>
          <w:ilvl w:val="0"/>
          <w:numId w:val="28"/>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Target: Weekly tracking and reporting of order intake vs. forecast, with early flagging of at-risk items and actionable insights shared with Supply Chain.</w:t>
      </w:r>
    </w:p>
    <w:p w14:paraId="1B440592" w14:textId="77777777" w:rsidR="00C16A12" w:rsidRPr="00C16A12" w:rsidRDefault="00C16A12" w:rsidP="00C16A12">
      <w:pPr>
        <w:pStyle w:val="ListParagraph"/>
        <w:numPr>
          <w:ilvl w:val="0"/>
          <w:numId w:val="28"/>
        </w:numPr>
        <w:rPr>
          <w:rFonts w:ascii="Aptos" w:eastAsia="Times New Roman" w:hAnsi="Aptos" w:cs="Arial"/>
          <w:color w:val="242424"/>
          <w:sz w:val="22"/>
          <w:szCs w:val="22"/>
          <w:lang w:eastAsia="en-GB"/>
        </w:rPr>
      </w:pPr>
      <w:r w:rsidRPr="00C16A12">
        <w:rPr>
          <w:rFonts w:ascii="Aptos" w:eastAsia="Times New Roman" w:hAnsi="Aptos" w:cs="Arial"/>
          <w:color w:val="242424"/>
          <w:sz w:val="22"/>
          <w:szCs w:val="22"/>
          <w:lang w:eastAsia="en-GB"/>
        </w:rPr>
        <w:t>Why it matters: Supports demand planning, stock optimisation, and ensures readiness to meet channel needs.</w:t>
      </w:r>
    </w:p>
    <w:p w14:paraId="5C48D239" w14:textId="77777777" w:rsidR="00286187" w:rsidRPr="00DE6562" w:rsidRDefault="00286187" w:rsidP="00185C92">
      <w:pPr>
        <w:pStyle w:val="ListParagraph"/>
        <w:rPr>
          <w:rFonts w:ascii="Aptos" w:hAnsi="Aptos" w:cs="Arial"/>
          <w:sz w:val="22"/>
          <w:szCs w:val="22"/>
        </w:rPr>
      </w:pPr>
    </w:p>
    <w:p w14:paraId="23588774" w14:textId="00C746B3" w:rsidR="00BE6690" w:rsidRPr="00DE6562" w:rsidRDefault="00BE6690" w:rsidP="00BE6690">
      <w:pPr>
        <w:rPr>
          <w:rFonts w:ascii="Aptos" w:hAnsi="Aptos" w:cs="Arial"/>
          <w:b/>
          <w:bCs/>
          <w:sz w:val="22"/>
          <w:szCs w:val="22"/>
        </w:rPr>
      </w:pPr>
      <w:r w:rsidRPr="00DE6562">
        <w:rPr>
          <w:rFonts w:ascii="Aptos" w:hAnsi="Aptos" w:cs="Arial"/>
          <w:b/>
          <w:bCs/>
          <w:sz w:val="22"/>
          <w:szCs w:val="22"/>
        </w:rPr>
        <w:t>Commerciality</w:t>
      </w:r>
      <w:r w:rsidR="008C2EAF" w:rsidRPr="00DE6562">
        <w:rPr>
          <w:rFonts w:ascii="Aptos" w:hAnsi="Aptos" w:cs="Arial"/>
          <w:b/>
          <w:bCs/>
          <w:sz w:val="22"/>
          <w:szCs w:val="22"/>
        </w:rPr>
        <w:t xml:space="preserve"> </w:t>
      </w:r>
    </w:p>
    <w:p w14:paraId="35A269DA" w14:textId="77777777" w:rsidR="00C40B75" w:rsidRPr="002378FA" w:rsidRDefault="00C40B75" w:rsidP="00BF2373">
      <w:pPr>
        <w:rPr>
          <w:rFonts w:ascii="Aptos" w:hAnsi="Aptos" w:cs="Arial"/>
          <w:sz w:val="22"/>
          <w:szCs w:val="22"/>
        </w:rPr>
      </w:pPr>
    </w:p>
    <w:p w14:paraId="69F475ED" w14:textId="098FDFDA" w:rsidR="009E0CD9" w:rsidRPr="002378FA" w:rsidRDefault="002378FA" w:rsidP="003A592D">
      <w:pPr>
        <w:rPr>
          <w:rFonts w:ascii="Aptos" w:hAnsi="Aptos" w:cs="Arial"/>
          <w:sz w:val="22"/>
          <w:szCs w:val="22"/>
        </w:rPr>
      </w:pPr>
      <w:r w:rsidRPr="002378FA">
        <w:rPr>
          <w:rFonts w:ascii="Aptos" w:hAnsi="Aptos" w:cs="Arial"/>
          <w:sz w:val="22"/>
          <w:szCs w:val="22"/>
        </w:rPr>
        <w:t>This role is commercially critical. You’ll be responsible for safeguarding revenue by ensuring accurate and timely order fulfilment, resolving issues that could impact delivery. Your ability to anticipate risks, communicate clearly, and act decisively will directly influence channel performance and customer confidence</w:t>
      </w:r>
      <w:r>
        <w:rPr>
          <w:rFonts w:ascii="Aptos" w:hAnsi="Aptos" w:cs="Arial"/>
          <w:sz w:val="22"/>
          <w:szCs w:val="22"/>
        </w:rPr>
        <w:t>.</w:t>
      </w:r>
    </w:p>
    <w:p w14:paraId="4ED6102F" w14:textId="77777777" w:rsidR="002378FA" w:rsidRDefault="002378FA" w:rsidP="00F65E08">
      <w:pPr>
        <w:rPr>
          <w:rFonts w:ascii="Aptos" w:eastAsia="Times New Roman" w:hAnsi="Aptos" w:cs="Arial"/>
          <w:b/>
          <w:bCs/>
          <w:sz w:val="22"/>
          <w:szCs w:val="22"/>
          <w:lang w:eastAsia="en-GB"/>
        </w:rPr>
      </w:pPr>
    </w:p>
    <w:p w14:paraId="1352B150" w14:textId="6F8B5202" w:rsidR="008630EF" w:rsidRPr="00DE6562" w:rsidRDefault="004A5AE6" w:rsidP="00F65E08">
      <w:pPr>
        <w:rPr>
          <w:rFonts w:ascii="Aptos" w:eastAsia="Times New Roman" w:hAnsi="Aptos" w:cs="Arial"/>
          <w:b/>
          <w:bCs/>
          <w:sz w:val="22"/>
          <w:szCs w:val="22"/>
          <w:lang w:eastAsia="en-GB"/>
        </w:rPr>
      </w:pPr>
      <w:r w:rsidRPr="00DE6562">
        <w:rPr>
          <w:rFonts w:ascii="Aptos" w:eastAsia="Times New Roman" w:hAnsi="Aptos" w:cs="Arial"/>
          <w:b/>
          <w:bCs/>
          <w:sz w:val="22"/>
          <w:szCs w:val="22"/>
          <w:lang w:eastAsia="en-GB"/>
        </w:rPr>
        <w:t>Capabilities: What makes you great for this role</w:t>
      </w:r>
    </w:p>
    <w:p w14:paraId="4B65F950" w14:textId="77777777" w:rsidR="004A5AE6" w:rsidRPr="00DE6562" w:rsidRDefault="004A5AE6" w:rsidP="00F65E08">
      <w:pPr>
        <w:rPr>
          <w:rFonts w:ascii="Aptos" w:eastAsia="Times New Roman" w:hAnsi="Aptos" w:cs="Arial"/>
          <w:b/>
          <w:bCs/>
          <w:sz w:val="22"/>
          <w:szCs w:val="22"/>
          <w:lang w:eastAsia="en-GB"/>
        </w:rPr>
      </w:pPr>
    </w:p>
    <w:p w14:paraId="66BC04A1" w14:textId="2D89261F" w:rsidR="004A5AE6" w:rsidRPr="001D2CE4" w:rsidRDefault="00DE6562" w:rsidP="001D2CE4">
      <w:pPr>
        <w:numPr>
          <w:ilvl w:val="0"/>
          <w:numId w:val="21"/>
        </w:numPr>
        <w:rPr>
          <w:rFonts w:ascii="Aptos" w:eastAsia="Times New Roman" w:hAnsi="Aptos" w:cs="Arial"/>
          <w:sz w:val="22"/>
          <w:szCs w:val="22"/>
          <w:lang w:eastAsia="en-GB"/>
        </w:rPr>
      </w:pPr>
      <w:r w:rsidRPr="00DE6562">
        <w:rPr>
          <w:rFonts w:ascii="Aptos" w:eastAsia="Times New Roman" w:hAnsi="Aptos" w:cs="Arial"/>
          <w:sz w:val="22"/>
          <w:szCs w:val="22"/>
          <w:lang w:eastAsia="en-GB"/>
        </w:rPr>
        <w:t xml:space="preserve">Collaborate </w:t>
      </w:r>
      <w:r w:rsidR="001D2CE4">
        <w:rPr>
          <w:rFonts w:ascii="Aptos" w:eastAsia="Times New Roman" w:hAnsi="Aptos" w:cs="Arial"/>
          <w:sz w:val="22"/>
          <w:szCs w:val="22"/>
          <w:lang w:eastAsia="en-GB"/>
        </w:rPr>
        <w:t>c</w:t>
      </w:r>
      <w:r w:rsidRPr="00DE6562">
        <w:rPr>
          <w:rFonts w:ascii="Aptos" w:eastAsia="Times New Roman" w:hAnsi="Aptos" w:cs="Arial"/>
          <w:sz w:val="22"/>
          <w:szCs w:val="22"/>
          <w:lang w:eastAsia="en-GB"/>
        </w:rPr>
        <w:t>ross-</w:t>
      </w:r>
      <w:r w:rsidR="001D2CE4">
        <w:rPr>
          <w:rFonts w:ascii="Aptos" w:eastAsia="Times New Roman" w:hAnsi="Aptos" w:cs="Arial"/>
          <w:sz w:val="22"/>
          <w:szCs w:val="22"/>
          <w:lang w:eastAsia="en-GB"/>
        </w:rPr>
        <w:t>f</w:t>
      </w:r>
      <w:r w:rsidRPr="00DE6562">
        <w:rPr>
          <w:rFonts w:ascii="Aptos" w:eastAsia="Times New Roman" w:hAnsi="Aptos" w:cs="Arial"/>
          <w:sz w:val="22"/>
          <w:szCs w:val="22"/>
          <w:lang w:eastAsia="en-GB"/>
        </w:rPr>
        <w:t>unctionally</w:t>
      </w:r>
      <w:r w:rsidR="001D2CE4">
        <w:rPr>
          <w:rFonts w:ascii="Aptos" w:eastAsia="Times New Roman" w:hAnsi="Aptos" w:cs="Arial"/>
          <w:sz w:val="22"/>
          <w:szCs w:val="22"/>
          <w:lang w:eastAsia="en-GB"/>
        </w:rPr>
        <w:t>, with s</w:t>
      </w:r>
      <w:r w:rsidRPr="001D2CE4">
        <w:rPr>
          <w:rFonts w:ascii="Aptos" w:eastAsia="Times New Roman" w:hAnsi="Aptos" w:cs="Arial"/>
          <w:sz w:val="22"/>
          <w:szCs w:val="22"/>
          <w:lang w:eastAsia="en-GB"/>
        </w:rPr>
        <w:t>trong stakeholder engagement skills, able to communicate and engage with diverse cross functional teams around a shared vision</w:t>
      </w:r>
    </w:p>
    <w:p w14:paraId="2342B8A9" w14:textId="77777777" w:rsidR="001D2CE4" w:rsidRDefault="00A927AE" w:rsidP="002378FA">
      <w:pPr>
        <w:pStyle w:val="ListParagraph"/>
        <w:numPr>
          <w:ilvl w:val="0"/>
          <w:numId w:val="21"/>
        </w:numPr>
        <w:rPr>
          <w:rFonts w:ascii="Aptos" w:eastAsia="Times New Roman" w:hAnsi="Aptos" w:cs="Arial"/>
          <w:sz w:val="22"/>
          <w:szCs w:val="22"/>
          <w:lang w:eastAsia="en-GB"/>
        </w:rPr>
      </w:pPr>
      <w:r w:rsidRPr="00A927AE">
        <w:rPr>
          <w:rFonts w:ascii="Aptos" w:eastAsia="Times New Roman" w:hAnsi="Aptos" w:cs="Arial"/>
          <w:sz w:val="22"/>
          <w:szCs w:val="22"/>
          <w:lang w:eastAsia="en-GB"/>
        </w:rPr>
        <w:t>Champion a solutions-focused mindset, encouraging experimentation and continuous improvement.</w:t>
      </w:r>
    </w:p>
    <w:p w14:paraId="5A9FE581" w14:textId="77777777" w:rsidR="001D2CE4" w:rsidRDefault="002378FA" w:rsidP="002378FA">
      <w:pPr>
        <w:pStyle w:val="ListParagraph"/>
        <w:numPr>
          <w:ilvl w:val="0"/>
          <w:numId w:val="21"/>
        </w:numPr>
        <w:rPr>
          <w:rFonts w:ascii="Aptos" w:eastAsia="Times New Roman" w:hAnsi="Aptos" w:cs="Arial"/>
          <w:sz w:val="22"/>
          <w:szCs w:val="22"/>
          <w:lang w:eastAsia="en-GB"/>
        </w:rPr>
      </w:pPr>
      <w:r w:rsidRPr="001D2CE4">
        <w:rPr>
          <w:rFonts w:ascii="Aptos" w:eastAsia="Times New Roman" w:hAnsi="Aptos" w:cs="Arial"/>
          <w:sz w:val="22"/>
          <w:szCs w:val="22"/>
          <w:lang w:eastAsia="en-GB"/>
        </w:rPr>
        <w:t>Skilled in Microsoft Office (especially Excel), ERP/order management systems (e.g. NetSuite), and export documentation.</w:t>
      </w:r>
    </w:p>
    <w:p w14:paraId="16DE6C16" w14:textId="77777777" w:rsidR="001D2CE4" w:rsidRDefault="002378FA" w:rsidP="002378FA">
      <w:pPr>
        <w:pStyle w:val="ListParagraph"/>
        <w:numPr>
          <w:ilvl w:val="0"/>
          <w:numId w:val="21"/>
        </w:numPr>
        <w:rPr>
          <w:rFonts w:ascii="Aptos" w:eastAsia="Times New Roman" w:hAnsi="Aptos" w:cs="Arial"/>
          <w:sz w:val="22"/>
          <w:szCs w:val="22"/>
          <w:lang w:eastAsia="en-GB"/>
        </w:rPr>
      </w:pPr>
      <w:r w:rsidRPr="001D2CE4">
        <w:rPr>
          <w:rFonts w:ascii="Aptos" w:eastAsia="Times New Roman" w:hAnsi="Aptos" w:cs="Arial"/>
          <w:sz w:val="22"/>
          <w:szCs w:val="22"/>
          <w:lang w:eastAsia="en-GB"/>
        </w:rPr>
        <w:t>Proven background in manufacturing, distribution, or commercial environments, with a strong understanding of order fulfilment.</w:t>
      </w:r>
    </w:p>
    <w:p w14:paraId="00607B3C" w14:textId="77777777" w:rsidR="001D2CE4" w:rsidRDefault="002378FA" w:rsidP="002378FA">
      <w:pPr>
        <w:pStyle w:val="ListParagraph"/>
        <w:numPr>
          <w:ilvl w:val="0"/>
          <w:numId w:val="21"/>
        </w:numPr>
        <w:rPr>
          <w:rFonts w:ascii="Aptos" w:eastAsia="Times New Roman" w:hAnsi="Aptos" w:cs="Arial"/>
          <w:sz w:val="22"/>
          <w:szCs w:val="22"/>
          <w:lang w:eastAsia="en-GB"/>
        </w:rPr>
      </w:pPr>
      <w:r w:rsidRPr="001D2CE4">
        <w:rPr>
          <w:rFonts w:ascii="Aptos" w:eastAsia="Times New Roman" w:hAnsi="Aptos" w:cs="Arial"/>
          <w:sz w:val="22"/>
          <w:szCs w:val="22"/>
          <w:lang w:eastAsia="en-GB"/>
        </w:rPr>
        <w:t>High level of accuracy in documentation and record-keeping, ensuring transparency and accountability.</w:t>
      </w:r>
    </w:p>
    <w:p w14:paraId="3D2D74DE" w14:textId="77777777" w:rsidR="001D2CE4" w:rsidRDefault="002378FA" w:rsidP="002378FA">
      <w:pPr>
        <w:pStyle w:val="ListParagraph"/>
        <w:numPr>
          <w:ilvl w:val="0"/>
          <w:numId w:val="21"/>
        </w:numPr>
        <w:rPr>
          <w:rFonts w:ascii="Aptos" w:eastAsia="Times New Roman" w:hAnsi="Aptos" w:cs="Arial"/>
          <w:sz w:val="22"/>
          <w:szCs w:val="22"/>
          <w:lang w:eastAsia="en-GB"/>
        </w:rPr>
      </w:pPr>
      <w:r w:rsidRPr="001D2CE4">
        <w:rPr>
          <w:rFonts w:ascii="Aptos" w:eastAsia="Times New Roman" w:hAnsi="Aptos" w:cs="Arial"/>
          <w:sz w:val="22"/>
          <w:szCs w:val="22"/>
          <w:lang w:eastAsia="en-GB"/>
        </w:rPr>
        <w:t>Able to manage multiple priorities under pressure, with a proactive approach to continuous improvement.</w:t>
      </w:r>
    </w:p>
    <w:p w14:paraId="0F4A6E52" w14:textId="4B0FEE15" w:rsidR="004A5AE6" w:rsidRDefault="002378FA" w:rsidP="002378FA">
      <w:pPr>
        <w:pStyle w:val="ListParagraph"/>
        <w:numPr>
          <w:ilvl w:val="0"/>
          <w:numId w:val="21"/>
        </w:numPr>
        <w:rPr>
          <w:rFonts w:ascii="Aptos" w:eastAsia="Times New Roman" w:hAnsi="Aptos" w:cs="Arial"/>
          <w:sz w:val="22"/>
          <w:szCs w:val="22"/>
          <w:lang w:eastAsia="en-GB"/>
        </w:rPr>
      </w:pPr>
      <w:r w:rsidRPr="001D2CE4">
        <w:rPr>
          <w:rFonts w:ascii="Aptos" w:eastAsia="Times New Roman" w:hAnsi="Aptos" w:cs="Arial"/>
          <w:sz w:val="22"/>
          <w:szCs w:val="22"/>
          <w:lang w:eastAsia="en-GB"/>
        </w:rPr>
        <w:t>Models company values and behaviours, always acting in the best interest of internal and external customers.</w:t>
      </w:r>
    </w:p>
    <w:p w14:paraId="645424DF" w14:textId="77777777" w:rsidR="00C16A12" w:rsidRDefault="00C16A12" w:rsidP="00C16A12">
      <w:pPr>
        <w:rPr>
          <w:rFonts w:ascii="Aptos" w:eastAsia="Times New Roman" w:hAnsi="Aptos" w:cs="Arial"/>
          <w:sz w:val="22"/>
          <w:szCs w:val="22"/>
          <w:lang w:eastAsia="en-GB"/>
        </w:rPr>
      </w:pPr>
    </w:p>
    <w:p w14:paraId="1341E2E1" w14:textId="77777777" w:rsidR="00C16A12" w:rsidRDefault="00C16A12" w:rsidP="00C16A12">
      <w:pPr>
        <w:rPr>
          <w:rFonts w:cs="Arial"/>
          <w:sz w:val="21"/>
          <w:szCs w:val="21"/>
        </w:rPr>
      </w:pPr>
      <w:r w:rsidRPr="00495FF3">
        <w:rPr>
          <w:rFonts w:cs="Arial"/>
          <w:b/>
          <w:bCs/>
          <w:sz w:val="21"/>
          <w:szCs w:val="21"/>
        </w:rPr>
        <w:t>Occasional travel required for meetings</w:t>
      </w:r>
      <w:r w:rsidRPr="00495FF3">
        <w:rPr>
          <w:rFonts w:cs="Arial"/>
          <w:sz w:val="21"/>
          <w:szCs w:val="21"/>
        </w:rPr>
        <w:t>, with potential locations including London, Nuneaton, and Nottingham.</w:t>
      </w:r>
    </w:p>
    <w:p w14:paraId="0D626824" w14:textId="77777777" w:rsidR="00C16A12" w:rsidRPr="00C16A12" w:rsidRDefault="00C16A12" w:rsidP="00C16A12">
      <w:pPr>
        <w:rPr>
          <w:rFonts w:ascii="Aptos" w:eastAsia="Times New Roman" w:hAnsi="Aptos" w:cs="Arial"/>
          <w:sz w:val="22"/>
          <w:szCs w:val="22"/>
          <w:lang w:eastAsia="en-GB"/>
        </w:rPr>
      </w:pPr>
    </w:p>
    <w:p w14:paraId="79F3C150" w14:textId="77777777" w:rsidR="00A00D4D" w:rsidRDefault="00A00D4D" w:rsidP="00F65E08">
      <w:pPr>
        <w:rPr>
          <w:rFonts w:ascii="Aptos" w:eastAsia="Times New Roman" w:hAnsi="Aptos" w:cs="Arial"/>
          <w:b/>
          <w:bCs/>
          <w:lang w:eastAsia="en-GB"/>
        </w:rPr>
      </w:pPr>
    </w:p>
    <w:p w14:paraId="160A873F" w14:textId="77777777" w:rsidR="00ED685B" w:rsidRDefault="00ED685B" w:rsidP="00ED685B">
      <w:pPr>
        <w:rPr>
          <w:rFonts w:ascii="Arial" w:eastAsia="Times New Roman" w:hAnsi="Arial" w:cs="Arial"/>
          <w:lang w:eastAsia="en-GB"/>
        </w:rPr>
      </w:pPr>
    </w:p>
    <w:p w14:paraId="74F95E6A" w14:textId="0623A7C6" w:rsidR="00FF4FE4" w:rsidRPr="00FF4FE4" w:rsidRDefault="00FF4FE4" w:rsidP="00FF4FE4">
      <w:pPr>
        <w:rPr>
          <w:rFonts w:ascii="Arial" w:eastAsia="Times New Roman" w:hAnsi="Arial" w:cs="Arial"/>
          <w:lang w:eastAsia="en-GB"/>
        </w:rPr>
      </w:pPr>
    </w:p>
    <w:p w14:paraId="556FDAEE" w14:textId="510E0FF5" w:rsidR="00BF0492" w:rsidRDefault="00FF4FE4" w:rsidP="00ED685B">
      <w:pPr>
        <w:rPr>
          <w:rFonts w:ascii="Arial" w:eastAsia="Times New Roman" w:hAnsi="Arial" w:cs="Arial"/>
          <w:lang w:eastAsia="en-GB"/>
        </w:rPr>
      </w:pPr>
      <w:r w:rsidRPr="00FF4FE4">
        <w:rPr>
          <w:rFonts w:ascii="Arial" w:eastAsia="Times New Roman" w:hAnsi="Arial" w:cs="Arial"/>
          <w:noProof/>
          <w:lang w:eastAsia="en-GB"/>
        </w:rPr>
        <w:lastRenderedPageBreak/>
        <w:drawing>
          <wp:inline distT="0" distB="0" distL="0" distR="0" wp14:anchorId="238710CF" wp14:editId="11B654FC">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BF0492" w:rsidSect="004455B2">
      <w:pgSz w:w="11900" w:h="16840"/>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7442" w14:textId="77777777" w:rsidR="00B462D9" w:rsidRDefault="00B462D9" w:rsidP="00FF4FE4">
      <w:r>
        <w:separator/>
      </w:r>
    </w:p>
  </w:endnote>
  <w:endnote w:type="continuationSeparator" w:id="0">
    <w:p w14:paraId="185A6447" w14:textId="77777777" w:rsidR="00B462D9" w:rsidRDefault="00B462D9" w:rsidP="00F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D1A0" w14:textId="77777777" w:rsidR="00B462D9" w:rsidRDefault="00B462D9" w:rsidP="00FF4FE4">
      <w:r>
        <w:separator/>
      </w:r>
    </w:p>
  </w:footnote>
  <w:footnote w:type="continuationSeparator" w:id="0">
    <w:p w14:paraId="72626F1E" w14:textId="77777777" w:rsidR="00B462D9" w:rsidRDefault="00B462D9" w:rsidP="00FF4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44921C9"/>
    <w:multiLevelType w:val="multilevel"/>
    <w:tmpl w:val="BB6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A729D"/>
    <w:multiLevelType w:val="hybridMultilevel"/>
    <w:tmpl w:val="A110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A69E1"/>
    <w:multiLevelType w:val="hybridMultilevel"/>
    <w:tmpl w:val="34AE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53009"/>
    <w:multiLevelType w:val="hybridMultilevel"/>
    <w:tmpl w:val="1A6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7003B"/>
    <w:multiLevelType w:val="hybridMultilevel"/>
    <w:tmpl w:val="2B024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02B72"/>
    <w:multiLevelType w:val="hybridMultilevel"/>
    <w:tmpl w:val="BD2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B12"/>
    <w:multiLevelType w:val="hybridMultilevel"/>
    <w:tmpl w:val="52A4C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DF683E"/>
    <w:multiLevelType w:val="hybridMultilevel"/>
    <w:tmpl w:val="B472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A151D"/>
    <w:multiLevelType w:val="hybridMultilevel"/>
    <w:tmpl w:val="650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46179"/>
    <w:multiLevelType w:val="multilevel"/>
    <w:tmpl w:val="31D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2E68DA"/>
    <w:multiLevelType w:val="hybridMultilevel"/>
    <w:tmpl w:val="5DA2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37F3B"/>
    <w:multiLevelType w:val="hybridMultilevel"/>
    <w:tmpl w:val="A318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767013"/>
    <w:multiLevelType w:val="hybridMultilevel"/>
    <w:tmpl w:val="D788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A4A67"/>
    <w:multiLevelType w:val="hybridMultilevel"/>
    <w:tmpl w:val="2F0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86C22"/>
    <w:multiLevelType w:val="hybridMultilevel"/>
    <w:tmpl w:val="2E68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A698F"/>
    <w:multiLevelType w:val="multilevel"/>
    <w:tmpl w:val="65C6C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84E2F"/>
    <w:multiLevelType w:val="hybridMultilevel"/>
    <w:tmpl w:val="53F6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B1B98"/>
    <w:multiLevelType w:val="hybridMultilevel"/>
    <w:tmpl w:val="8E1A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7" w15:restartNumberingAfterBreak="0">
    <w:nsid w:val="63156A8D"/>
    <w:multiLevelType w:val="hybridMultilevel"/>
    <w:tmpl w:val="FA8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7645A"/>
    <w:multiLevelType w:val="hybridMultilevel"/>
    <w:tmpl w:val="2AFE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E289D"/>
    <w:multiLevelType w:val="hybridMultilevel"/>
    <w:tmpl w:val="8BAE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C7C90"/>
    <w:multiLevelType w:val="hybridMultilevel"/>
    <w:tmpl w:val="ED86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A2381"/>
    <w:multiLevelType w:val="hybridMultilevel"/>
    <w:tmpl w:val="844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E1683"/>
    <w:multiLevelType w:val="hybridMultilevel"/>
    <w:tmpl w:val="CC2E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260D1"/>
    <w:multiLevelType w:val="hybridMultilevel"/>
    <w:tmpl w:val="D8B2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7"/>
  </w:num>
  <w:num w:numId="2" w16cid:durableId="916479581">
    <w:abstractNumId w:val="12"/>
  </w:num>
  <w:num w:numId="3" w16cid:durableId="1328709579">
    <w:abstractNumId w:val="28"/>
  </w:num>
  <w:num w:numId="4" w16cid:durableId="6449137">
    <w:abstractNumId w:val="16"/>
  </w:num>
  <w:num w:numId="5" w16cid:durableId="200822200">
    <w:abstractNumId w:val="31"/>
  </w:num>
  <w:num w:numId="6" w16cid:durableId="288124470">
    <w:abstractNumId w:val="24"/>
  </w:num>
  <w:num w:numId="7" w16cid:durableId="899093063">
    <w:abstractNumId w:val="26"/>
  </w:num>
  <w:num w:numId="8" w16cid:durableId="1600021150">
    <w:abstractNumId w:val="4"/>
  </w:num>
  <w:num w:numId="9" w16cid:durableId="2120248898">
    <w:abstractNumId w:val="20"/>
  </w:num>
  <w:num w:numId="10" w16cid:durableId="2108191926">
    <w:abstractNumId w:val="18"/>
  </w:num>
  <w:num w:numId="11" w16cid:durableId="1628857040">
    <w:abstractNumId w:val="0"/>
  </w:num>
  <w:num w:numId="12" w16cid:durableId="1971856170">
    <w:abstractNumId w:val="36"/>
  </w:num>
  <w:num w:numId="13" w16cid:durableId="1763337555">
    <w:abstractNumId w:val="1"/>
  </w:num>
  <w:num w:numId="14" w16cid:durableId="1319262230">
    <w:abstractNumId w:val="35"/>
  </w:num>
  <w:num w:numId="15" w16cid:durableId="1372458955">
    <w:abstractNumId w:val="8"/>
  </w:num>
  <w:num w:numId="16" w16cid:durableId="520245814">
    <w:abstractNumId w:val="13"/>
  </w:num>
  <w:num w:numId="17" w16cid:durableId="1734548114">
    <w:abstractNumId w:val="2"/>
  </w:num>
  <w:num w:numId="18" w16cid:durableId="1455442656">
    <w:abstractNumId w:val="17"/>
  </w:num>
  <w:num w:numId="19" w16cid:durableId="1734045116">
    <w:abstractNumId w:val="14"/>
  </w:num>
  <w:num w:numId="20" w16cid:durableId="1199243509">
    <w:abstractNumId w:val="33"/>
  </w:num>
  <w:num w:numId="21" w16cid:durableId="1849632986">
    <w:abstractNumId w:val="22"/>
  </w:num>
  <w:num w:numId="22" w16cid:durableId="2056809869">
    <w:abstractNumId w:val="22"/>
  </w:num>
  <w:num w:numId="23" w16cid:durableId="1235163245">
    <w:abstractNumId w:val="23"/>
  </w:num>
  <w:num w:numId="24" w16cid:durableId="149294486">
    <w:abstractNumId w:val="32"/>
  </w:num>
  <w:num w:numId="25" w16cid:durableId="1197811209">
    <w:abstractNumId w:val="30"/>
  </w:num>
  <w:num w:numId="26" w16cid:durableId="1784956419">
    <w:abstractNumId w:val="15"/>
  </w:num>
  <w:num w:numId="27" w16cid:durableId="366174724">
    <w:abstractNumId w:val="10"/>
  </w:num>
  <w:num w:numId="28" w16cid:durableId="1063524686">
    <w:abstractNumId w:val="34"/>
  </w:num>
  <w:num w:numId="29" w16cid:durableId="1920796425">
    <w:abstractNumId w:val="6"/>
  </w:num>
  <w:num w:numId="30" w16cid:durableId="594050444">
    <w:abstractNumId w:val="19"/>
  </w:num>
  <w:num w:numId="31" w16cid:durableId="921455307">
    <w:abstractNumId w:val="3"/>
  </w:num>
  <w:num w:numId="32" w16cid:durableId="1661619657">
    <w:abstractNumId w:val="25"/>
  </w:num>
  <w:num w:numId="33" w16cid:durableId="1193686479">
    <w:abstractNumId w:val="9"/>
  </w:num>
  <w:num w:numId="34" w16cid:durableId="2147234504">
    <w:abstractNumId w:val="29"/>
  </w:num>
  <w:num w:numId="35" w16cid:durableId="523254342">
    <w:abstractNumId w:val="21"/>
  </w:num>
  <w:num w:numId="36" w16cid:durableId="625888463">
    <w:abstractNumId w:val="27"/>
  </w:num>
  <w:num w:numId="37" w16cid:durableId="931015542">
    <w:abstractNumId w:val="11"/>
  </w:num>
  <w:num w:numId="38" w16cid:durableId="185751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02A65"/>
    <w:rsid w:val="000107CC"/>
    <w:rsid w:val="00066FA3"/>
    <w:rsid w:val="00095757"/>
    <w:rsid w:val="000A6D31"/>
    <w:rsid w:val="000A74F5"/>
    <w:rsid w:val="000B70DD"/>
    <w:rsid w:val="000C3D94"/>
    <w:rsid w:val="000C42A1"/>
    <w:rsid w:val="000E3AC9"/>
    <w:rsid w:val="000E5D58"/>
    <w:rsid w:val="000E607E"/>
    <w:rsid w:val="001115DA"/>
    <w:rsid w:val="00112023"/>
    <w:rsid w:val="0013170E"/>
    <w:rsid w:val="00140532"/>
    <w:rsid w:val="001527FB"/>
    <w:rsid w:val="00185C92"/>
    <w:rsid w:val="001A3F58"/>
    <w:rsid w:val="001C0608"/>
    <w:rsid w:val="001D2CE4"/>
    <w:rsid w:val="001F1981"/>
    <w:rsid w:val="001F6FC6"/>
    <w:rsid w:val="00206D98"/>
    <w:rsid w:val="00217BF9"/>
    <w:rsid w:val="00237702"/>
    <w:rsid w:val="002378FA"/>
    <w:rsid w:val="0025188B"/>
    <w:rsid w:val="0025640C"/>
    <w:rsid w:val="00264D04"/>
    <w:rsid w:val="0028205B"/>
    <w:rsid w:val="00286187"/>
    <w:rsid w:val="00296758"/>
    <w:rsid w:val="002A7035"/>
    <w:rsid w:val="002B21C7"/>
    <w:rsid w:val="002C4057"/>
    <w:rsid w:val="002C56F2"/>
    <w:rsid w:val="002D65B2"/>
    <w:rsid w:val="002E32D0"/>
    <w:rsid w:val="002F6FFA"/>
    <w:rsid w:val="00306A81"/>
    <w:rsid w:val="00335CCB"/>
    <w:rsid w:val="00343AB8"/>
    <w:rsid w:val="00361661"/>
    <w:rsid w:val="00380483"/>
    <w:rsid w:val="00380971"/>
    <w:rsid w:val="003A592D"/>
    <w:rsid w:val="003A7709"/>
    <w:rsid w:val="003E4A3F"/>
    <w:rsid w:val="00411D46"/>
    <w:rsid w:val="00421B7E"/>
    <w:rsid w:val="004248AB"/>
    <w:rsid w:val="00424E45"/>
    <w:rsid w:val="0044233C"/>
    <w:rsid w:val="004455B2"/>
    <w:rsid w:val="00471F78"/>
    <w:rsid w:val="00486578"/>
    <w:rsid w:val="00491C06"/>
    <w:rsid w:val="004A0195"/>
    <w:rsid w:val="004A5AE6"/>
    <w:rsid w:val="004B3B70"/>
    <w:rsid w:val="004D4526"/>
    <w:rsid w:val="004E0BB0"/>
    <w:rsid w:val="004E5B21"/>
    <w:rsid w:val="004E669A"/>
    <w:rsid w:val="00501BF8"/>
    <w:rsid w:val="0050279B"/>
    <w:rsid w:val="005321B0"/>
    <w:rsid w:val="00541890"/>
    <w:rsid w:val="00560925"/>
    <w:rsid w:val="00561C3C"/>
    <w:rsid w:val="00566D81"/>
    <w:rsid w:val="00571B1C"/>
    <w:rsid w:val="00575986"/>
    <w:rsid w:val="0058045F"/>
    <w:rsid w:val="00582157"/>
    <w:rsid w:val="00590DE6"/>
    <w:rsid w:val="005910C0"/>
    <w:rsid w:val="005A36B1"/>
    <w:rsid w:val="005B0099"/>
    <w:rsid w:val="005F3F9C"/>
    <w:rsid w:val="005F4757"/>
    <w:rsid w:val="005F608B"/>
    <w:rsid w:val="00605989"/>
    <w:rsid w:val="00626927"/>
    <w:rsid w:val="006353E9"/>
    <w:rsid w:val="00642341"/>
    <w:rsid w:val="00652925"/>
    <w:rsid w:val="00662407"/>
    <w:rsid w:val="006816DF"/>
    <w:rsid w:val="006843C6"/>
    <w:rsid w:val="00695981"/>
    <w:rsid w:val="006A6A4E"/>
    <w:rsid w:val="006E0239"/>
    <w:rsid w:val="006F325F"/>
    <w:rsid w:val="00720B6F"/>
    <w:rsid w:val="00740081"/>
    <w:rsid w:val="007444F3"/>
    <w:rsid w:val="00753347"/>
    <w:rsid w:val="00755A65"/>
    <w:rsid w:val="00762BF6"/>
    <w:rsid w:val="00774A16"/>
    <w:rsid w:val="007E0A0A"/>
    <w:rsid w:val="007E2AD6"/>
    <w:rsid w:val="0081057A"/>
    <w:rsid w:val="00812E8D"/>
    <w:rsid w:val="00826DA5"/>
    <w:rsid w:val="00840240"/>
    <w:rsid w:val="00861517"/>
    <w:rsid w:val="008630EF"/>
    <w:rsid w:val="00872126"/>
    <w:rsid w:val="00881998"/>
    <w:rsid w:val="00885EBB"/>
    <w:rsid w:val="00894B04"/>
    <w:rsid w:val="008951D9"/>
    <w:rsid w:val="008C2EAF"/>
    <w:rsid w:val="009153B6"/>
    <w:rsid w:val="0091575A"/>
    <w:rsid w:val="00915A09"/>
    <w:rsid w:val="009247F5"/>
    <w:rsid w:val="00933BDC"/>
    <w:rsid w:val="00934F47"/>
    <w:rsid w:val="00941511"/>
    <w:rsid w:val="009445F7"/>
    <w:rsid w:val="00950883"/>
    <w:rsid w:val="00967424"/>
    <w:rsid w:val="00980078"/>
    <w:rsid w:val="00980C9B"/>
    <w:rsid w:val="009819F3"/>
    <w:rsid w:val="00990C2B"/>
    <w:rsid w:val="009C3073"/>
    <w:rsid w:val="009D0BF4"/>
    <w:rsid w:val="009E0CD9"/>
    <w:rsid w:val="009E7455"/>
    <w:rsid w:val="00A00D4D"/>
    <w:rsid w:val="00A03BD9"/>
    <w:rsid w:val="00A10F6A"/>
    <w:rsid w:val="00A245F5"/>
    <w:rsid w:val="00A33510"/>
    <w:rsid w:val="00A404F7"/>
    <w:rsid w:val="00A4442C"/>
    <w:rsid w:val="00A457E1"/>
    <w:rsid w:val="00A51156"/>
    <w:rsid w:val="00A53BE1"/>
    <w:rsid w:val="00A61D70"/>
    <w:rsid w:val="00A64FD6"/>
    <w:rsid w:val="00A927AE"/>
    <w:rsid w:val="00A936E2"/>
    <w:rsid w:val="00AC3EF1"/>
    <w:rsid w:val="00AD0954"/>
    <w:rsid w:val="00AE1758"/>
    <w:rsid w:val="00AE1B5D"/>
    <w:rsid w:val="00AE727B"/>
    <w:rsid w:val="00B0703A"/>
    <w:rsid w:val="00B177FD"/>
    <w:rsid w:val="00B214F7"/>
    <w:rsid w:val="00B2373E"/>
    <w:rsid w:val="00B30EC1"/>
    <w:rsid w:val="00B310F2"/>
    <w:rsid w:val="00B3662C"/>
    <w:rsid w:val="00B462D9"/>
    <w:rsid w:val="00B63492"/>
    <w:rsid w:val="00B670E2"/>
    <w:rsid w:val="00B83F76"/>
    <w:rsid w:val="00B8655A"/>
    <w:rsid w:val="00B91F6B"/>
    <w:rsid w:val="00BC07A9"/>
    <w:rsid w:val="00BC2901"/>
    <w:rsid w:val="00BE396E"/>
    <w:rsid w:val="00BE6690"/>
    <w:rsid w:val="00BF0492"/>
    <w:rsid w:val="00BF2373"/>
    <w:rsid w:val="00BF2F76"/>
    <w:rsid w:val="00BF7717"/>
    <w:rsid w:val="00C00FC0"/>
    <w:rsid w:val="00C02DC0"/>
    <w:rsid w:val="00C11377"/>
    <w:rsid w:val="00C147D4"/>
    <w:rsid w:val="00C16A12"/>
    <w:rsid w:val="00C25257"/>
    <w:rsid w:val="00C40B75"/>
    <w:rsid w:val="00C41827"/>
    <w:rsid w:val="00C45FE0"/>
    <w:rsid w:val="00C4685E"/>
    <w:rsid w:val="00C51202"/>
    <w:rsid w:val="00C54C3A"/>
    <w:rsid w:val="00C63EA8"/>
    <w:rsid w:val="00C703C1"/>
    <w:rsid w:val="00C71BAD"/>
    <w:rsid w:val="00CA1C55"/>
    <w:rsid w:val="00CA2308"/>
    <w:rsid w:val="00CA7833"/>
    <w:rsid w:val="00CB09CE"/>
    <w:rsid w:val="00CB715E"/>
    <w:rsid w:val="00CC6BB8"/>
    <w:rsid w:val="00CD017B"/>
    <w:rsid w:val="00CD2197"/>
    <w:rsid w:val="00CE08B9"/>
    <w:rsid w:val="00CE2A03"/>
    <w:rsid w:val="00CE57BE"/>
    <w:rsid w:val="00CE7267"/>
    <w:rsid w:val="00CE74D6"/>
    <w:rsid w:val="00CE7C32"/>
    <w:rsid w:val="00CF7EA8"/>
    <w:rsid w:val="00D00F18"/>
    <w:rsid w:val="00D027DA"/>
    <w:rsid w:val="00D14453"/>
    <w:rsid w:val="00D362F1"/>
    <w:rsid w:val="00D543FB"/>
    <w:rsid w:val="00D5445E"/>
    <w:rsid w:val="00D74390"/>
    <w:rsid w:val="00D76ABE"/>
    <w:rsid w:val="00DC25FA"/>
    <w:rsid w:val="00DE6562"/>
    <w:rsid w:val="00E021E2"/>
    <w:rsid w:val="00E11F25"/>
    <w:rsid w:val="00E20539"/>
    <w:rsid w:val="00E271B3"/>
    <w:rsid w:val="00E6686A"/>
    <w:rsid w:val="00E67A28"/>
    <w:rsid w:val="00E82731"/>
    <w:rsid w:val="00E846DD"/>
    <w:rsid w:val="00E86197"/>
    <w:rsid w:val="00E953B7"/>
    <w:rsid w:val="00EA299E"/>
    <w:rsid w:val="00EA52D0"/>
    <w:rsid w:val="00EB33D4"/>
    <w:rsid w:val="00EC0937"/>
    <w:rsid w:val="00ED4AF5"/>
    <w:rsid w:val="00ED685B"/>
    <w:rsid w:val="00ED7A2F"/>
    <w:rsid w:val="00EE4768"/>
    <w:rsid w:val="00EE6FCB"/>
    <w:rsid w:val="00EF4800"/>
    <w:rsid w:val="00F06736"/>
    <w:rsid w:val="00F13C55"/>
    <w:rsid w:val="00F239B7"/>
    <w:rsid w:val="00F62E2E"/>
    <w:rsid w:val="00F65E08"/>
    <w:rsid w:val="00F841AF"/>
    <w:rsid w:val="00F85840"/>
    <w:rsid w:val="00F85D8E"/>
    <w:rsid w:val="00F8609F"/>
    <w:rsid w:val="00FA0904"/>
    <w:rsid w:val="00FB4784"/>
    <w:rsid w:val="00FD4245"/>
    <w:rsid w:val="00FE48F6"/>
    <w:rsid w:val="00FE79BA"/>
    <w:rsid w:val="00FF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 w:type="paragraph" w:customStyle="1" w:styleId="xxli3">
    <w:name w:val="x_x_li3"/>
    <w:basedOn w:val="Normal"/>
    <w:rsid w:val="0013170E"/>
    <w:pPr>
      <w:spacing w:before="100" w:beforeAutospacing="1" w:after="100" w:afterAutospacing="1"/>
    </w:pPr>
    <w:rPr>
      <w:rFonts w:ascii="Times New Roman" w:eastAsia="Times New Roman" w:hAnsi="Times New Roman" w:cs="Times New Roman"/>
      <w:lang w:eastAsia="en-GB"/>
    </w:rPr>
  </w:style>
  <w:style w:type="character" w:customStyle="1" w:styleId="xxs2">
    <w:name w:val="x_x_s2"/>
    <w:basedOn w:val="DefaultParagraphFont"/>
    <w:rsid w:val="0013170E"/>
  </w:style>
  <w:style w:type="character" w:styleId="Strong">
    <w:name w:val="Strong"/>
    <w:basedOn w:val="DefaultParagraphFont"/>
    <w:uiPriority w:val="22"/>
    <w:qFormat/>
    <w:rsid w:val="00933BDC"/>
    <w:rPr>
      <w:b/>
      <w:bCs/>
    </w:rPr>
  </w:style>
  <w:style w:type="paragraph" w:styleId="Header">
    <w:name w:val="header"/>
    <w:basedOn w:val="Normal"/>
    <w:link w:val="HeaderChar"/>
    <w:uiPriority w:val="99"/>
    <w:unhideWhenUsed/>
    <w:rsid w:val="00FF4FE4"/>
    <w:pPr>
      <w:tabs>
        <w:tab w:val="center" w:pos="4513"/>
        <w:tab w:val="right" w:pos="9026"/>
      </w:tabs>
    </w:pPr>
  </w:style>
  <w:style w:type="character" w:customStyle="1" w:styleId="HeaderChar">
    <w:name w:val="Header Char"/>
    <w:basedOn w:val="DefaultParagraphFont"/>
    <w:link w:val="Header"/>
    <w:uiPriority w:val="99"/>
    <w:rsid w:val="00FF4FE4"/>
  </w:style>
  <w:style w:type="paragraph" w:styleId="Footer">
    <w:name w:val="footer"/>
    <w:basedOn w:val="Normal"/>
    <w:link w:val="FooterChar"/>
    <w:uiPriority w:val="99"/>
    <w:unhideWhenUsed/>
    <w:rsid w:val="00FF4FE4"/>
    <w:pPr>
      <w:tabs>
        <w:tab w:val="center" w:pos="4513"/>
        <w:tab w:val="right" w:pos="9026"/>
      </w:tabs>
    </w:pPr>
  </w:style>
  <w:style w:type="character" w:customStyle="1" w:styleId="FooterChar">
    <w:name w:val="Footer Char"/>
    <w:basedOn w:val="DefaultParagraphFont"/>
    <w:link w:val="Footer"/>
    <w:uiPriority w:val="99"/>
    <w:rsid w:val="00FF4FE4"/>
  </w:style>
  <w:style w:type="paragraph" w:styleId="NoSpacing">
    <w:name w:val="No Spacing"/>
    <w:uiPriority w:val="1"/>
    <w:qFormat/>
    <w:rsid w:val="0023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4504</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David Macey</cp:lastModifiedBy>
  <cp:revision>2</cp:revision>
  <dcterms:created xsi:type="dcterms:W3CDTF">2025-11-14T18:02:00Z</dcterms:created>
  <dcterms:modified xsi:type="dcterms:W3CDTF">2025-11-14T18:02:00Z</dcterms:modified>
</cp:coreProperties>
</file>