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ACD46" w14:textId="32BB09ED" w:rsidR="00D220D7" w:rsidRDefault="00D220D7" w:rsidP="00D220D7">
      <w:pPr>
        <w:spacing w:before="100" w:beforeAutospacing="1" w:after="100" w:afterAutospacing="1" w:line="300" w:lineRule="atLeast"/>
        <w:outlineLvl w:val="0"/>
        <w:rPr>
          <w:rFonts w:ascii="Segoe UI" w:eastAsia="Times New Roman" w:hAnsi="Segoe UI" w:cs="Segoe UI"/>
          <w:b/>
          <w:bCs/>
          <w:kern w:val="36"/>
          <w:sz w:val="48"/>
          <w:szCs w:val="48"/>
          <w:lang w:eastAsia="en-GB"/>
          <w14:ligatures w14:val="none"/>
        </w:rPr>
      </w:pPr>
      <w:r>
        <w:rPr>
          <w:rFonts w:ascii="Arial" w:hAnsi="Arial" w:cs="Arial"/>
          <w:b/>
          <w:bCs/>
          <w:noProof/>
          <w:sz w:val="48"/>
          <w:szCs w:val="48"/>
        </w:rPr>
        <w:drawing>
          <wp:anchor distT="0" distB="0" distL="114300" distR="114300" simplePos="0" relativeHeight="251659264" behindDoc="0" locked="0" layoutInCell="1" allowOverlap="1" wp14:anchorId="4C788FE8" wp14:editId="72939A2E">
            <wp:simplePos x="0" y="0"/>
            <wp:positionH relativeFrom="margin">
              <wp:align>left</wp:align>
            </wp:positionH>
            <wp:positionV relativeFrom="paragraph">
              <wp:posOffset>-635</wp:posOffset>
            </wp:positionV>
            <wp:extent cx="1047750" cy="1045388"/>
            <wp:effectExtent l="0" t="0" r="0" b="2540"/>
            <wp:wrapNone/>
            <wp:docPr id="147446480" name="Picture 1" descr="A blue and white logo&#10;&#10;AI-generated content may be incorrect.">
              <a:extLst xmlns:a="http://schemas.openxmlformats.org/drawingml/2006/main">
                <a:ext uri="{FF2B5EF4-FFF2-40B4-BE49-F238E27FC236}">
                  <a16:creationId xmlns:a16="http://schemas.microsoft.com/office/drawing/2014/main" id="{660229D0-6320-404A-877D-33947C772D8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46480" name="Picture 1" descr="A blue and white logo&#10;&#10;AI-generated content may be incorrect."/>
                    <pic:cNvPicPr>
                      <a:picLocks noChangeAspect="1" noChangeArrowheads="1"/>
                    </pic:cNvPicPr>
                  </pic:nvPicPr>
                  <pic:blipFill>
                    <a:blip r:embed="rId5" cstate="print">
                      <a:clrChange>
                        <a:clrFrom>
                          <a:srgbClr val="FDFDFD"/>
                        </a:clrFrom>
                        <a:clrTo>
                          <a:srgbClr val="FDFDFD">
                            <a:alpha val="0"/>
                          </a:srgbClr>
                        </a:clrTo>
                      </a:clrChange>
                      <a:extLst>
                        <a:ext uri="{28A0092B-C50C-407E-A947-70E740481C1C}">
                          <a14:useLocalDpi xmlns:a14="http://schemas.microsoft.com/office/drawing/2010/main" val="0"/>
                        </a:ext>
                      </a:extLst>
                    </a:blip>
                    <a:srcRect/>
                    <a:stretch>
                      <a:fillRect/>
                    </a:stretch>
                  </pic:blipFill>
                  <pic:spPr bwMode="auto">
                    <a:xfrm>
                      <a:off x="0" y="0"/>
                      <a:ext cx="1047750" cy="1045388"/>
                    </a:xfrm>
                    <a:prstGeom prst="rect">
                      <a:avLst/>
                    </a:prstGeom>
                    <a:noFill/>
                  </pic:spPr>
                </pic:pic>
              </a:graphicData>
            </a:graphic>
            <wp14:sizeRelH relativeFrom="page">
              <wp14:pctWidth>0</wp14:pctWidth>
            </wp14:sizeRelH>
            <wp14:sizeRelV relativeFrom="page">
              <wp14:pctHeight>0</wp14:pctHeight>
            </wp14:sizeRelV>
          </wp:anchor>
        </w:drawing>
      </w:r>
    </w:p>
    <w:p w14:paraId="6EBBB059" w14:textId="77777777" w:rsidR="00D220D7" w:rsidRDefault="00D220D7" w:rsidP="00D220D7">
      <w:pPr>
        <w:spacing w:before="100" w:beforeAutospacing="1" w:after="100" w:afterAutospacing="1" w:line="300" w:lineRule="atLeast"/>
        <w:outlineLvl w:val="0"/>
        <w:rPr>
          <w:rFonts w:ascii="Segoe UI" w:eastAsia="Times New Roman" w:hAnsi="Segoe UI" w:cs="Segoe UI"/>
          <w:b/>
          <w:bCs/>
          <w:kern w:val="36"/>
          <w:sz w:val="48"/>
          <w:szCs w:val="48"/>
          <w:lang w:eastAsia="en-GB"/>
          <w14:ligatures w14:val="none"/>
        </w:rPr>
      </w:pPr>
    </w:p>
    <w:p w14:paraId="088E081A" w14:textId="4FB1B00D" w:rsidR="00D220D7" w:rsidRPr="00D220D7" w:rsidRDefault="00D220D7" w:rsidP="00D220D7">
      <w:pPr>
        <w:spacing w:before="100" w:beforeAutospacing="1" w:after="100" w:afterAutospacing="1" w:line="276" w:lineRule="auto"/>
        <w:outlineLvl w:val="0"/>
        <w:rPr>
          <w:rFonts w:eastAsia="Times New Roman" w:cs="Segoe UI"/>
          <w:b/>
          <w:bCs/>
          <w:kern w:val="36"/>
          <w:lang w:eastAsia="en-GB"/>
          <w14:ligatures w14:val="none"/>
        </w:rPr>
      </w:pPr>
      <w:r w:rsidRPr="00D220D7">
        <w:rPr>
          <w:rFonts w:eastAsia="Times New Roman" w:cs="Segoe UI"/>
          <w:b/>
          <w:bCs/>
          <w:kern w:val="36"/>
          <w:lang w:eastAsia="en-GB"/>
          <w14:ligatures w14:val="none"/>
        </w:rPr>
        <w:t>JOB DESCRIPTION</w:t>
      </w:r>
    </w:p>
    <w:p w14:paraId="3AE8B48B" w14:textId="77777777" w:rsidR="00D220D7" w:rsidRPr="00D220D7" w:rsidRDefault="00D220D7" w:rsidP="00D220D7">
      <w:pPr>
        <w:spacing w:before="100" w:beforeAutospacing="1" w:after="100" w:afterAutospacing="1" w:line="276" w:lineRule="auto"/>
        <w:rPr>
          <w:rFonts w:eastAsia="Times New Roman" w:cs="Segoe UI"/>
          <w:kern w:val="0"/>
          <w:sz w:val="22"/>
          <w:szCs w:val="22"/>
          <w:lang w:eastAsia="en-GB"/>
          <w14:ligatures w14:val="none"/>
        </w:rPr>
      </w:pPr>
      <w:r w:rsidRPr="00D220D7">
        <w:rPr>
          <w:rFonts w:eastAsia="Times New Roman" w:cs="Segoe UI"/>
          <w:b/>
          <w:bCs/>
          <w:kern w:val="0"/>
          <w:sz w:val="22"/>
          <w:szCs w:val="22"/>
          <w:lang w:eastAsia="en-GB"/>
          <w14:ligatures w14:val="none"/>
        </w:rPr>
        <w:t>Job Title:</w:t>
      </w:r>
      <w:r w:rsidRPr="00D220D7">
        <w:rPr>
          <w:rFonts w:eastAsia="Times New Roman" w:cs="Segoe UI"/>
          <w:kern w:val="0"/>
          <w:sz w:val="22"/>
          <w:szCs w:val="22"/>
          <w:lang w:eastAsia="en-GB"/>
          <w14:ligatures w14:val="none"/>
        </w:rPr>
        <w:t xml:space="preserve"> Assistant Brand Manager</w:t>
      </w:r>
    </w:p>
    <w:p w14:paraId="71B53518" w14:textId="0C6317F5" w:rsidR="00D220D7" w:rsidRPr="00D220D7" w:rsidRDefault="00D220D7" w:rsidP="00D220D7">
      <w:pPr>
        <w:spacing w:before="100" w:beforeAutospacing="1" w:after="100" w:afterAutospacing="1" w:line="276" w:lineRule="auto"/>
        <w:rPr>
          <w:rFonts w:eastAsia="Times New Roman" w:cs="Segoe UI"/>
          <w:kern w:val="0"/>
          <w:sz w:val="22"/>
          <w:szCs w:val="22"/>
          <w:lang w:eastAsia="en-GB"/>
          <w14:ligatures w14:val="none"/>
        </w:rPr>
      </w:pPr>
      <w:r w:rsidRPr="00D220D7">
        <w:rPr>
          <w:rFonts w:eastAsia="Times New Roman" w:cs="Segoe UI"/>
          <w:b/>
          <w:bCs/>
          <w:kern w:val="0"/>
          <w:sz w:val="22"/>
          <w:szCs w:val="22"/>
          <w:lang w:eastAsia="en-GB"/>
          <w14:ligatures w14:val="none"/>
        </w:rPr>
        <w:t>Reporting to:</w:t>
      </w:r>
      <w:r w:rsidRPr="00D220D7">
        <w:rPr>
          <w:rFonts w:eastAsia="Times New Roman" w:cs="Segoe UI"/>
          <w:kern w:val="0"/>
          <w:sz w:val="22"/>
          <w:szCs w:val="22"/>
          <w:lang w:eastAsia="en-GB"/>
          <w14:ligatures w14:val="none"/>
        </w:rPr>
        <w:t xml:space="preserve"> Maddie Joyce</w:t>
      </w:r>
    </w:p>
    <w:p w14:paraId="4FC2CEFB" w14:textId="77777777" w:rsidR="00D220D7" w:rsidRPr="00D220D7" w:rsidRDefault="00D220D7" w:rsidP="00D220D7">
      <w:pPr>
        <w:spacing w:before="100" w:beforeAutospacing="1" w:after="100" w:afterAutospacing="1" w:line="276" w:lineRule="auto"/>
        <w:outlineLvl w:val="1"/>
        <w:rPr>
          <w:rFonts w:eastAsia="Times New Roman" w:cs="Segoe UI"/>
          <w:b/>
          <w:bCs/>
          <w:kern w:val="0"/>
          <w:lang w:eastAsia="en-GB"/>
          <w14:ligatures w14:val="none"/>
        </w:rPr>
      </w:pPr>
      <w:r w:rsidRPr="00D220D7">
        <w:rPr>
          <w:rFonts w:eastAsia="Times New Roman" w:cs="Segoe UI"/>
          <w:b/>
          <w:bCs/>
          <w:kern w:val="0"/>
          <w:lang w:eastAsia="en-GB"/>
          <w14:ligatures w14:val="none"/>
        </w:rPr>
        <w:t>Why this role matters</w:t>
      </w:r>
    </w:p>
    <w:p w14:paraId="7F8B575C" w14:textId="77777777" w:rsidR="00D220D7" w:rsidRPr="00D220D7" w:rsidRDefault="00D220D7" w:rsidP="00D220D7">
      <w:pPr>
        <w:spacing w:before="100" w:beforeAutospacing="1" w:after="100" w:afterAutospacing="1" w:line="276" w:lineRule="auto"/>
        <w:rPr>
          <w:rFonts w:eastAsia="Times New Roman" w:cs="Segoe UI"/>
          <w:kern w:val="0"/>
          <w:sz w:val="21"/>
          <w:szCs w:val="21"/>
          <w:lang w:eastAsia="en-GB"/>
          <w14:ligatures w14:val="none"/>
        </w:rPr>
      </w:pPr>
      <w:r w:rsidRPr="00D220D7">
        <w:rPr>
          <w:rFonts w:eastAsia="Times New Roman" w:cs="Segoe UI"/>
          <w:kern w:val="0"/>
          <w:sz w:val="21"/>
          <w:szCs w:val="21"/>
          <w:lang w:eastAsia="en-GB"/>
          <w14:ligatures w14:val="none"/>
        </w:rPr>
        <w:t>Every role at Neal’s Yard Remedies plays a vital part in bringing our purpose to life and in driving our next chapter of growth and transformation. Guided by our values and our commitment to putting customers first, you’ll contribute to a business that’s good for people and the planet and deliver products and experiences that truly make a difference.</w:t>
      </w:r>
    </w:p>
    <w:p w14:paraId="5980897F" w14:textId="4B1CFB2C" w:rsidR="00D220D7" w:rsidRPr="00D220D7" w:rsidRDefault="00D220D7" w:rsidP="41379BA8">
      <w:pPr>
        <w:spacing w:before="100" w:beforeAutospacing="1" w:after="100" w:afterAutospacing="1" w:line="276" w:lineRule="auto"/>
        <w:rPr>
          <w:rFonts w:eastAsia="Times New Roman" w:cs="Segoe UI"/>
          <w:kern w:val="0"/>
          <w:sz w:val="21"/>
          <w:szCs w:val="21"/>
          <w:lang w:eastAsia="en-GB"/>
          <w14:ligatures w14:val="none"/>
        </w:rPr>
      </w:pPr>
      <w:r w:rsidRPr="00D220D7">
        <w:rPr>
          <w:rFonts w:eastAsia="Times New Roman" w:cs="Segoe UI"/>
          <w:kern w:val="0"/>
          <w:sz w:val="21"/>
          <w:szCs w:val="21"/>
          <w:lang w:eastAsia="en-GB"/>
          <w14:ligatures w14:val="none"/>
        </w:rPr>
        <w:t xml:space="preserve">Sitting within the Brand &amp; Marketing </w:t>
      </w:r>
      <w:r w:rsidR="00E47256">
        <w:rPr>
          <w:rFonts w:eastAsia="Times New Roman" w:cs="Segoe UI"/>
          <w:kern w:val="0"/>
          <w:sz w:val="21"/>
          <w:szCs w:val="21"/>
          <w:lang w:eastAsia="en-GB"/>
          <w14:ligatures w14:val="none"/>
        </w:rPr>
        <w:t>Team</w:t>
      </w:r>
      <w:r w:rsidRPr="00D220D7">
        <w:rPr>
          <w:rFonts w:eastAsia="Times New Roman" w:cs="Segoe UI"/>
          <w:kern w:val="0"/>
          <w:sz w:val="21"/>
          <w:szCs w:val="21"/>
          <w:lang w:eastAsia="en-GB"/>
          <w14:ligatures w14:val="none"/>
        </w:rPr>
        <w:t>, you’ll champion the development of our high</w:t>
      </w:r>
      <w:r w:rsidR="63351ADB" w:rsidRPr="00D220D7">
        <w:rPr>
          <w:rFonts w:eastAsia="Times New Roman" w:cs="Segoe UI"/>
          <w:kern w:val="0"/>
          <w:sz w:val="21"/>
          <w:szCs w:val="21"/>
          <w:lang w:eastAsia="en-GB"/>
          <w14:ligatures w14:val="none"/>
        </w:rPr>
        <w:t xml:space="preserve"> </w:t>
      </w:r>
      <w:r w:rsidRPr="00D220D7">
        <w:rPr>
          <w:rFonts w:eastAsia="Times New Roman" w:cs="Segoe UI"/>
          <w:kern w:val="0"/>
          <w:sz w:val="21"/>
          <w:szCs w:val="21"/>
          <w:lang w:eastAsia="en-GB"/>
          <w14:ligatures w14:val="none"/>
        </w:rPr>
        <w:t>performance</w:t>
      </w:r>
      <w:r w:rsidRPr="00D220D7">
        <w:rPr>
          <w:rFonts w:eastAsia="Times New Roman" w:cs="Segoe UI"/>
          <w:kern w:val="0"/>
          <w:sz w:val="21"/>
          <w:szCs w:val="21"/>
          <w:lang w:eastAsia="en-GB"/>
          <w14:ligatures w14:val="none"/>
        </w:rPr>
        <w:noBreakHyphen/>
        <w:t xml:space="preserve"> </w:t>
      </w:r>
      <w:r w:rsidR="009E6009">
        <w:rPr>
          <w:rFonts w:eastAsia="Times New Roman" w:cs="Segoe UI"/>
          <w:kern w:val="0"/>
          <w:sz w:val="21"/>
          <w:szCs w:val="21"/>
          <w:lang w:eastAsia="en-GB"/>
          <w14:ligatures w14:val="none"/>
        </w:rPr>
        <w:t>brand categories (skincare, body care, well</w:t>
      </w:r>
      <w:r w:rsidR="00974F86">
        <w:rPr>
          <w:rFonts w:eastAsia="Times New Roman" w:cs="Segoe UI"/>
          <w:kern w:val="0"/>
          <w:sz w:val="21"/>
          <w:szCs w:val="21"/>
          <w:lang w:eastAsia="en-GB"/>
          <w14:ligatures w14:val="none"/>
        </w:rPr>
        <w:t xml:space="preserve">being, gifting </w:t>
      </w:r>
      <w:r w:rsidR="00974F86" w:rsidRPr="00D220D7">
        <w:rPr>
          <w:rFonts w:eastAsia="Times New Roman" w:cs="Segoe UI"/>
          <w:kern w:val="0"/>
          <w:sz w:val="21"/>
          <w:szCs w:val="21"/>
          <w:lang w:eastAsia="en-GB"/>
          <w14:ligatures w14:val="none"/>
        </w:rPr>
        <w:t>and</w:t>
      </w:r>
      <w:r w:rsidRPr="00D220D7">
        <w:rPr>
          <w:rFonts w:eastAsia="Times New Roman" w:cs="Segoe UI"/>
          <w:kern w:val="0"/>
          <w:sz w:val="21"/>
          <w:szCs w:val="21"/>
          <w:lang w:eastAsia="en-GB"/>
          <w14:ligatures w14:val="none"/>
        </w:rPr>
        <w:t xml:space="preserve"> lead the insight-driven creation of meaningful, purpose-led brand campaigns. You’ll turn consumer insight, creative storytelling and commercial thinking into powerful brand moments — ensuring our campaigns, products and category strategy reflect our mission and strengthen our position as pioneers of natural, ethical beauty.</w:t>
      </w:r>
    </w:p>
    <w:p w14:paraId="3327A8B3" w14:textId="77777777" w:rsidR="00D220D7" w:rsidRPr="00D220D7" w:rsidRDefault="00D220D7" w:rsidP="00D220D7">
      <w:pPr>
        <w:spacing w:before="100" w:beforeAutospacing="1" w:after="100" w:afterAutospacing="1" w:line="276" w:lineRule="auto"/>
        <w:outlineLvl w:val="1"/>
        <w:rPr>
          <w:rFonts w:eastAsia="Times New Roman" w:cs="Segoe UI"/>
          <w:b/>
          <w:bCs/>
          <w:kern w:val="0"/>
          <w:lang w:eastAsia="en-GB"/>
          <w14:ligatures w14:val="none"/>
        </w:rPr>
      </w:pPr>
      <w:r w:rsidRPr="00D220D7">
        <w:rPr>
          <w:rFonts w:eastAsia="Times New Roman" w:cs="Segoe UI"/>
          <w:b/>
          <w:bCs/>
          <w:kern w:val="0"/>
          <w:lang w:eastAsia="en-GB"/>
          <w14:ligatures w14:val="none"/>
        </w:rPr>
        <w:t>Where you’ll play to win</w:t>
      </w:r>
    </w:p>
    <w:p w14:paraId="4D521BE5" w14:textId="4CDAED8D" w:rsidR="00974F86" w:rsidRPr="00D010DF" w:rsidRDefault="00974F86" w:rsidP="001331A1">
      <w:pPr>
        <w:pStyle w:val="pf0"/>
        <w:numPr>
          <w:ilvl w:val="0"/>
          <w:numId w:val="8"/>
        </w:numPr>
        <w:spacing w:line="276" w:lineRule="auto"/>
        <w:rPr>
          <w:rFonts w:asciiTheme="minorHAnsi" w:hAnsiTheme="minorHAnsi" w:cs="Arial"/>
          <w:sz w:val="21"/>
          <w:szCs w:val="21"/>
        </w:rPr>
      </w:pPr>
      <w:r w:rsidRPr="00D010DF">
        <w:rPr>
          <w:rStyle w:val="cf01"/>
          <w:rFonts w:asciiTheme="minorHAnsi" w:eastAsiaTheme="majorEastAsia" w:hAnsiTheme="minorHAnsi"/>
          <w:sz w:val="21"/>
          <w:szCs w:val="21"/>
        </w:rPr>
        <w:t>Support the end-to-end development of insight-led brand campaigns, ensuring they are delivered on time, on brand and with clear objectives.</w:t>
      </w:r>
    </w:p>
    <w:p w14:paraId="62050F15" w14:textId="2CEDD42D" w:rsidR="00974F86" w:rsidRPr="00D010DF" w:rsidRDefault="00974F86" w:rsidP="001331A1">
      <w:pPr>
        <w:pStyle w:val="pf0"/>
        <w:numPr>
          <w:ilvl w:val="0"/>
          <w:numId w:val="8"/>
        </w:numPr>
        <w:spacing w:line="276" w:lineRule="auto"/>
        <w:rPr>
          <w:rFonts w:asciiTheme="minorHAnsi" w:hAnsiTheme="minorHAnsi" w:cs="Arial"/>
          <w:sz w:val="21"/>
          <w:szCs w:val="21"/>
        </w:rPr>
      </w:pPr>
      <w:r w:rsidRPr="00D010DF">
        <w:rPr>
          <w:rStyle w:val="cf01"/>
          <w:rFonts w:asciiTheme="minorHAnsi" w:eastAsiaTheme="majorEastAsia" w:hAnsiTheme="minorHAnsi"/>
          <w:sz w:val="21"/>
          <w:szCs w:val="21"/>
        </w:rPr>
        <w:t>Contribute to the growth of key categories (skincare, body care, wellbeing, gifting) by supporting brand strategy, product positioning and campaign planning.  </w:t>
      </w:r>
    </w:p>
    <w:p w14:paraId="7720923C" w14:textId="3AF1A062" w:rsidR="00974F86" w:rsidRPr="00D010DF" w:rsidRDefault="00974F86" w:rsidP="001331A1">
      <w:pPr>
        <w:pStyle w:val="pf0"/>
        <w:numPr>
          <w:ilvl w:val="0"/>
          <w:numId w:val="8"/>
        </w:numPr>
        <w:spacing w:line="276" w:lineRule="auto"/>
        <w:rPr>
          <w:rFonts w:asciiTheme="minorHAnsi" w:hAnsiTheme="minorHAnsi" w:cs="Arial"/>
          <w:sz w:val="21"/>
          <w:szCs w:val="21"/>
        </w:rPr>
      </w:pPr>
      <w:r w:rsidRPr="00D010DF">
        <w:rPr>
          <w:rStyle w:val="cf01"/>
          <w:rFonts w:asciiTheme="minorHAnsi" w:eastAsiaTheme="majorEastAsia" w:hAnsiTheme="minorHAnsi"/>
          <w:sz w:val="21"/>
          <w:szCs w:val="21"/>
        </w:rPr>
        <w:t>Assist in NPD and EPD projects through consumer insight, trend analysis, competitor review and early-stage concept development.</w:t>
      </w:r>
    </w:p>
    <w:p w14:paraId="3797006F" w14:textId="62A2A7DE" w:rsidR="00974F86" w:rsidRPr="00D010DF" w:rsidRDefault="00974F86" w:rsidP="001331A1">
      <w:pPr>
        <w:pStyle w:val="pf0"/>
        <w:numPr>
          <w:ilvl w:val="0"/>
          <w:numId w:val="8"/>
        </w:numPr>
        <w:spacing w:line="276" w:lineRule="auto"/>
        <w:rPr>
          <w:rFonts w:asciiTheme="minorHAnsi" w:hAnsiTheme="minorHAnsi" w:cs="Arial"/>
          <w:sz w:val="21"/>
          <w:szCs w:val="21"/>
        </w:rPr>
      </w:pPr>
      <w:r w:rsidRPr="00D010DF">
        <w:rPr>
          <w:rStyle w:val="cf01"/>
          <w:rFonts w:asciiTheme="minorHAnsi" w:eastAsiaTheme="majorEastAsia" w:hAnsiTheme="minorHAnsi"/>
          <w:sz w:val="21"/>
          <w:szCs w:val="21"/>
        </w:rPr>
        <w:t>Collaborate with Creative, Digital and Commercial teams to bring campaigns to life across all channels, ensuring consistency and impact.</w:t>
      </w:r>
    </w:p>
    <w:p w14:paraId="36F866E2" w14:textId="150EC871" w:rsidR="00974F86" w:rsidRPr="00D010DF" w:rsidRDefault="00974F86" w:rsidP="001331A1">
      <w:pPr>
        <w:pStyle w:val="pf0"/>
        <w:numPr>
          <w:ilvl w:val="0"/>
          <w:numId w:val="8"/>
        </w:numPr>
        <w:spacing w:line="276" w:lineRule="auto"/>
        <w:rPr>
          <w:rFonts w:asciiTheme="minorHAnsi" w:hAnsiTheme="minorHAnsi" w:cs="Arial"/>
          <w:sz w:val="21"/>
          <w:szCs w:val="21"/>
        </w:rPr>
      </w:pPr>
      <w:r w:rsidRPr="00D010DF">
        <w:rPr>
          <w:rStyle w:val="cf01"/>
          <w:rFonts w:asciiTheme="minorHAnsi" w:eastAsiaTheme="majorEastAsia" w:hAnsiTheme="minorHAnsi"/>
          <w:sz w:val="21"/>
          <w:szCs w:val="21"/>
        </w:rPr>
        <w:t>Support campaign planning and execution by coordinating timelines, briefs and cross-functional inputs.</w:t>
      </w:r>
    </w:p>
    <w:p w14:paraId="728FCDA8" w14:textId="732C53E4" w:rsidR="00974F86" w:rsidRPr="00D010DF" w:rsidRDefault="00974F86" w:rsidP="001331A1">
      <w:pPr>
        <w:pStyle w:val="pf0"/>
        <w:numPr>
          <w:ilvl w:val="0"/>
          <w:numId w:val="8"/>
        </w:numPr>
        <w:spacing w:line="276" w:lineRule="auto"/>
        <w:rPr>
          <w:rFonts w:asciiTheme="minorHAnsi" w:hAnsiTheme="minorHAnsi" w:cs="Arial"/>
          <w:sz w:val="21"/>
          <w:szCs w:val="21"/>
        </w:rPr>
      </w:pPr>
      <w:r w:rsidRPr="00D010DF">
        <w:rPr>
          <w:rStyle w:val="cf01"/>
          <w:rFonts w:asciiTheme="minorHAnsi" w:eastAsiaTheme="majorEastAsia" w:hAnsiTheme="minorHAnsi"/>
          <w:sz w:val="21"/>
          <w:szCs w:val="21"/>
        </w:rPr>
        <w:t xml:space="preserve">Help define, track and report on campaign performance, using insights to optimise activity and inform </w:t>
      </w:r>
      <w:proofErr w:type="gramStart"/>
      <w:r w:rsidRPr="00D010DF">
        <w:rPr>
          <w:rStyle w:val="cf01"/>
          <w:rFonts w:asciiTheme="minorHAnsi" w:eastAsiaTheme="majorEastAsia" w:hAnsiTheme="minorHAnsi"/>
          <w:sz w:val="21"/>
          <w:szCs w:val="21"/>
        </w:rPr>
        <w:t>future plans</w:t>
      </w:r>
      <w:proofErr w:type="gramEnd"/>
      <w:r w:rsidRPr="00D010DF">
        <w:rPr>
          <w:rStyle w:val="cf01"/>
          <w:rFonts w:asciiTheme="minorHAnsi" w:eastAsiaTheme="majorEastAsia" w:hAnsiTheme="minorHAnsi"/>
          <w:sz w:val="21"/>
          <w:szCs w:val="21"/>
        </w:rPr>
        <w:t>.</w:t>
      </w:r>
    </w:p>
    <w:p w14:paraId="11D192E8" w14:textId="069B3E8E" w:rsidR="00974F86" w:rsidRPr="00D010DF" w:rsidRDefault="00974F86" w:rsidP="001331A1">
      <w:pPr>
        <w:pStyle w:val="pf0"/>
        <w:numPr>
          <w:ilvl w:val="0"/>
          <w:numId w:val="8"/>
        </w:numPr>
        <w:spacing w:line="276" w:lineRule="auto"/>
        <w:rPr>
          <w:rFonts w:asciiTheme="minorHAnsi" w:hAnsiTheme="minorHAnsi" w:cs="Arial"/>
          <w:sz w:val="21"/>
          <w:szCs w:val="21"/>
        </w:rPr>
      </w:pPr>
      <w:r w:rsidRPr="00D010DF">
        <w:rPr>
          <w:rStyle w:val="cf01"/>
          <w:rFonts w:asciiTheme="minorHAnsi" w:eastAsiaTheme="majorEastAsia" w:hAnsiTheme="minorHAnsi"/>
          <w:sz w:val="21"/>
          <w:szCs w:val="21"/>
        </w:rPr>
        <w:t>Monitor market trends, cultural moments and competitor activity, translating insights into actionable opportunities.</w:t>
      </w:r>
    </w:p>
    <w:p w14:paraId="2FFD7EE9" w14:textId="0CBB7048" w:rsidR="00974F86" w:rsidRPr="0059265F" w:rsidRDefault="00974F86" w:rsidP="001331A1">
      <w:pPr>
        <w:pStyle w:val="pf0"/>
        <w:numPr>
          <w:ilvl w:val="0"/>
          <w:numId w:val="8"/>
        </w:numPr>
        <w:spacing w:line="276" w:lineRule="auto"/>
        <w:rPr>
          <w:rStyle w:val="cf01"/>
          <w:rFonts w:asciiTheme="minorHAnsi" w:hAnsiTheme="minorHAnsi" w:cs="Arial"/>
          <w:sz w:val="21"/>
          <w:szCs w:val="21"/>
        </w:rPr>
      </w:pPr>
      <w:r w:rsidRPr="00D010DF">
        <w:rPr>
          <w:rStyle w:val="cf01"/>
          <w:rFonts w:asciiTheme="minorHAnsi" w:eastAsiaTheme="majorEastAsia" w:hAnsiTheme="minorHAnsi"/>
          <w:sz w:val="21"/>
          <w:szCs w:val="21"/>
        </w:rPr>
        <w:t>Create engaging presentations and materials to support internal alignment, launches and storytelling.</w:t>
      </w:r>
    </w:p>
    <w:p w14:paraId="6793C66F" w14:textId="77777777" w:rsidR="0059265F" w:rsidRDefault="0059265F" w:rsidP="0059265F">
      <w:pPr>
        <w:pStyle w:val="pf0"/>
        <w:spacing w:line="276" w:lineRule="auto"/>
        <w:rPr>
          <w:rStyle w:val="cf01"/>
          <w:rFonts w:asciiTheme="minorHAnsi" w:eastAsiaTheme="majorEastAsia" w:hAnsiTheme="minorHAnsi"/>
          <w:sz w:val="21"/>
          <w:szCs w:val="21"/>
        </w:rPr>
      </w:pPr>
    </w:p>
    <w:p w14:paraId="7F70705E" w14:textId="77777777" w:rsidR="0059265F" w:rsidRDefault="0059265F" w:rsidP="0059265F">
      <w:pPr>
        <w:pStyle w:val="pf0"/>
        <w:spacing w:line="276" w:lineRule="auto"/>
        <w:rPr>
          <w:rStyle w:val="cf01"/>
          <w:rFonts w:asciiTheme="minorHAnsi" w:eastAsiaTheme="majorEastAsia" w:hAnsiTheme="minorHAnsi"/>
          <w:sz w:val="21"/>
          <w:szCs w:val="21"/>
        </w:rPr>
      </w:pPr>
    </w:p>
    <w:p w14:paraId="1CFEE77E" w14:textId="77777777" w:rsidR="0059265F" w:rsidRPr="00D010DF" w:rsidRDefault="0059265F" w:rsidP="0059265F">
      <w:pPr>
        <w:pStyle w:val="pf0"/>
        <w:spacing w:line="276" w:lineRule="auto"/>
        <w:rPr>
          <w:rFonts w:asciiTheme="minorHAnsi" w:hAnsiTheme="minorHAnsi" w:cs="Arial"/>
          <w:sz w:val="21"/>
          <w:szCs w:val="21"/>
        </w:rPr>
      </w:pPr>
    </w:p>
    <w:p w14:paraId="210F3638" w14:textId="77777777" w:rsidR="00D220D7" w:rsidRPr="00D220D7" w:rsidRDefault="00D220D7" w:rsidP="00D220D7">
      <w:pPr>
        <w:spacing w:before="100" w:beforeAutospacing="1" w:after="100" w:afterAutospacing="1" w:line="276" w:lineRule="auto"/>
        <w:outlineLvl w:val="1"/>
        <w:rPr>
          <w:rFonts w:eastAsia="Times New Roman" w:cs="Segoe UI"/>
          <w:b/>
          <w:bCs/>
          <w:kern w:val="0"/>
          <w:lang w:eastAsia="en-GB"/>
          <w14:ligatures w14:val="none"/>
        </w:rPr>
      </w:pPr>
      <w:r w:rsidRPr="00D220D7">
        <w:rPr>
          <w:rFonts w:eastAsia="Times New Roman" w:cs="Segoe UI"/>
          <w:b/>
          <w:bCs/>
          <w:kern w:val="0"/>
          <w:lang w:eastAsia="en-GB"/>
          <w14:ligatures w14:val="none"/>
        </w:rPr>
        <w:t>What does success look like in this role</w:t>
      </w:r>
    </w:p>
    <w:p w14:paraId="5F9FC1A8" w14:textId="77777777" w:rsidR="00D220D7" w:rsidRPr="00D220D7" w:rsidRDefault="00D220D7" w:rsidP="00D220D7">
      <w:pPr>
        <w:numPr>
          <w:ilvl w:val="0"/>
          <w:numId w:val="3"/>
        </w:numPr>
        <w:spacing w:before="100" w:beforeAutospacing="1" w:after="100" w:afterAutospacing="1" w:line="276" w:lineRule="auto"/>
        <w:rPr>
          <w:rFonts w:eastAsia="Times New Roman" w:cs="Segoe UI"/>
          <w:kern w:val="0"/>
          <w:sz w:val="21"/>
          <w:szCs w:val="21"/>
          <w:lang w:eastAsia="en-GB"/>
          <w14:ligatures w14:val="none"/>
        </w:rPr>
      </w:pPr>
      <w:r w:rsidRPr="00D220D7">
        <w:rPr>
          <w:rFonts w:eastAsia="Times New Roman" w:cs="Segoe UI"/>
          <w:kern w:val="0"/>
          <w:sz w:val="21"/>
          <w:szCs w:val="21"/>
          <w:lang w:eastAsia="en-GB"/>
          <w14:ligatures w14:val="none"/>
        </w:rPr>
        <w:t>Recent experience working in brand management, ideally within Health &amp; Beauty or a closely related consumer category.</w:t>
      </w:r>
    </w:p>
    <w:p w14:paraId="0ED53688" w14:textId="77777777" w:rsidR="00D220D7" w:rsidRPr="00D220D7" w:rsidRDefault="00D220D7" w:rsidP="00D220D7">
      <w:pPr>
        <w:numPr>
          <w:ilvl w:val="0"/>
          <w:numId w:val="3"/>
        </w:numPr>
        <w:spacing w:before="100" w:beforeAutospacing="1" w:after="100" w:afterAutospacing="1" w:line="276" w:lineRule="auto"/>
        <w:rPr>
          <w:rFonts w:eastAsia="Times New Roman" w:cs="Segoe UI"/>
          <w:kern w:val="0"/>
          <w:sz w:val="21"/>
          <w:szCs w:val="21"/>
          <w:lang w:eastAsia="en-GB"/>
          <w14:ligatures w14:val="none"/>
        </w:rPr>
      </w:pPr>
      <w:r w:rsidRPr="00D220D7">
        <w:rPr>
          <w:rFonts w:eastAsia="Times New Roman" w:cs="Segoe UI"/>
          <w:kern w:val="0"/>
          <w:sz w:val="21"/>
          <w:szCs w:val="21"/>
          <w:lang w:eastAsia="en-GB"/>
          <w14:ligatures w14:val="none"/>
        </w:rPr>
        <w:t>Strong understanding of digital-first marketing environments and experience working closely with digital channels.</w:t>
      </w:r>
    </w:p>
    <w:p w14:paraId="2499B37C" w14:textId="77777777" w:rsidR="00D220D7" w:rsidRPr="00D220D7" w:rsidRDefault="00D220D7" w:rsidP="00D220D7">
      <w:pPr>
        <w:numPr>
          <w:ilvl w:val="0"/>
          <w:numId w:val="3"/>
        </w:numPr>
        <w:spacing w:before="100" w:beforeAutospacing="1" w:after="100" w:afterAutospacing="1" w:line="276" w:lineRule="auto"/>
        <w:rPr>
          <w:rFonts w:eastAsia="Times New Roman" w:cs="Segoe UI"/>
          <w:kern w:val="0"/>
          <w:sz w:val="21"/>
          <w:szCs w:val="21"/>
          <w:lang w:eastAsia="en-GB"/>
          <w14:ligatures w14:val="none"/>
        </w:rPr>
      </w:pPr>
      <w:r w:rsidRPr="00D220D7">
        <w:rPr>
          <w:rFonts w:eastAsia="Times New Roman" w:cs="Segoe UI"/>
          <w:kern w:val="0"/>
          <w:sz w:val="21"/>
          <w:szCs w:val="21"/>
          <w:lang w:eastAsia="en-GB"/>
          <w14:ligatures w14:val="none"/>
        </w:rPr>
        <w:t>Demonstrated ability to manage multiple projects and stakeholders, balancing creativity with commercial rigour.</w:t>
      </w:r>
    </w:p>
    <w:p w14:paraId="378758BD" w14:textId="77777777" w:rsidR="00D220D7" w:rsidRPr="00D220D7" w:rsidRDefault="00D220D7" w:rsidP="00D220D7">
      <w:pPr>
        <w:numPr>
          <w:ilvl w:val="0"/>
          <w:numId w:val="3"/>
        </w:numPr>
        <w:spacing w:before="100" w:beforeAutospacing="1" w:after="100" w:afterAutospacing="1" w:line="276" w:lineRule="auto"/>
        <w:rPr>
          <w:rFonts w:eastAsia="Times New Roman" w:cs="Segoe UI"/>
          <w:kern w:val="0"/>
          <w:sz w:val="21"/>
          <w:szCs w:val="21"/>
          <w:lang w:eastAsia="en-GB"/>
          <w14:ligatures w14:val="none"/>
        </w:rPr>
      </w:pPr>
      <w:r w:rsidRPr="00D220D7">
        <w:rPr>
          <w:rFonts w:eastAsia="Times New Roman" w:cs="Segoe UI"/>
          <w:kern w:val="0"/>
          <w:sz w:val="21"/>
          <w:szCs w:val="21"/>
          <w:lang w:eastAsia="en-GB"/>
          <w14:ligatures w14:val="none"/>
        </w:rPr>
        <w:t>Proven experience linking brand activity to commercial outcomes, with strong financial awareness and commercial insight.</w:t>
      </w:r>
    </w:p>
    <w:p w14:paraId="5E642971" w14:textId="77777777" w:rsidR="00D220D7" w:rsidRPr="00D220D7" w:rsidRDefault="00D220D7" w:rsidP="00D220D7">
      <w:pPr>
        <w:numPr>
          <w:ilvl w:val="0"/>
          <w:numId w:val="3"/>
        </w:numPr>
        <w:spacing w:before="100" w:beforeAutospacing="1" w:after="100" w:afterAutospacing="1" w:line="276" w:lineRule="auto"/>
        <w:rPr>
          <w:rFonts w:eastAsia="Times New Roman" w:cs="Segoe UI"/>
          <w:kern w:val="0"/>
          <w:sz w:val="21"/>
          <w:szCs w:val="21"/>
          <w:lang w:eastAsia="en-GB"/>
          <w14:ligatures w14:val="none"/>
        </w:rPr>
      </w:pPr>
      <w:r w:rsidRPr="00D220D7">
        <w:rPr>
          <w:rFonts w:eastAsia="Times New Roman" w:cs="Segoe UI"/>
          <w:kern w:val="0"/>
          <w:sz w:val="21"/>
          <w:szCs w:val="21"/>
          <w:lang w:eastAsia="en-GB"/>
          <w14:ligatures w14:val="none"/>
        </w:rPr>
        <w:t>Excellent communication, presentation and storytelling skills, able to engage a wide range of stakeholders.</w:t>
      </w:r>
    </w:p>
    <w:p w14:paraId="4396CBA3" w14:textId="77777777" w:rsidR="00D220D7" w:rsidRPr="00D220D7" w:rsidRDefault="00D220D7" w:rsidP="00D220D7">
      <w:pPr>
        <w:numPr>
          <w:ilvl w:val="0"/>
          <w:numId w:val="3"/>
        </w:numPr>
        <w:spacing w:before="100" w:beforeAutospacing="1" w:after="100" w:afterAutospacing="1" w:line="276" w:lineRule="auto"/>
        <w:rPr>
          <w:rFonts w:eastAsia="Times New Roman" w:cs="Segoe UI"/>
          <w:kern w:val="0"/>
          <w:sz w:val="21"/>
          <w:szCs w:val="21"/>
          <w:lang w:eastAsia="en-GB"/>
          <w14:ligatures w14:val="none"/>
        </w:rPr>
      </w:pPr>
      <w:r w:rsidRPr="00D220D7">
        <w:rPr>
          <w:rFonts w:eastAsia="Times New Roman" w:cs="Segoe UI"/>
          <w:kern w:val="0"/>
          <w:sz w:val="21"/>
          <w:szCs w:val="21"/>
          <w:lang w:eastAsia="en-GB"/>
          <w14:ligatures w14:val="none"/>
        </w:rPr>
        <w:t>A proactive, solutions</w:t>
      </w:r>
      <w:r w:rsidRPr="00D220D7">
        <w:rPr>
          <w:rFonts w:eastAsia="Times New Roman" w:cs="Segoe UI"/>
          <w:kern w:val="0"/>
          <w:sz w:val="21"/>
          <w:szCs w:val="21"/>
          <w:lang w:eastAsia="en-GB"/>
          <w14:ligatures w14:val="none"/>
        </w:rPr>
        <w:noBreakHyphen/>
        <w:t>oriented mindset with resilience, creativity and a strong sense of ownership.</w:t>
      </w:r>
    </w:p>
    <w:p w14:paraId="0B0F0229" w14:textId="77777777" w:rsidR="00D220D7" w:rsidRPr="00D220D7" w:rsidRDefault="00D220D7" w:rsidP="00D220D7">
      <w:pPr>
        <w:numPr>
          <w:ilvl w:val="0"/>
          <w:numId w:val="3"/>
        </w:numPr>
        <w:spacing w:before="100" w:beforeAutospacing="1" w:after="100" w:afterAutospacing="1" w:line="276" w:lineRule="auto"/>
        <w:rPr>
          <w:rFonts w:eastAsia="Times New Roman" w:cs="Segoe UI"/>
          <w:kern w:val="0"/>
          <w:sz w:val="21"/>
          <w:szCs w:val="21"/>
          <w:lang w:eastAsia="en-GB"/>
          <w14:ligatures w14:val="none"/>
        </w:rPr>
      </w:pPr>
      <w:r w:rsidRPr="00D220D7">
        <w:rPr>
          <w:rFonts w:eastAsia="Times New Roman" w:cs="Segoe UI"/>
          <w:kern w:val="0"/>
          <w:sz w:val="21"/>
          <w:szCs w:val="21"/>
          <w:lang w:eastAsia="en-GB"/>
          <w14:ligatures w14:val="none"/>
        </w:rPr>
        <w:t>A passion for natural, sustainable beauty and a personal alignment with the Essence of Neal’s Yard Remedies.</w:t>
      </w:r>
    </w:p>
    <w:p w14:paraId="59D29F7B" w14:textId="77777777" w:rsidR="00D220D7" w:rsidRPr="00D220D7" w:rsidRDefault="00D220D7" w:rsidP="00D220D7">
      <w:pPr>
        <w:numPr>
          <w:ilvl w:val="0"/>
          <w:numId w:val="3"/>
        </w:numPr>
        <w:spacing w:before="100" w:beforeAutospacing="1" w:after="100" w:afterAutospacing="1" w:line="276" w:lineRule="auto"/>
        <w:rPr>
          <w:rFonts w:eastAsia="Times New Roman" w:cs="Segoe UI"/>
          <w:kern w:val="0"/>
          <w:sz w:val="21"/>
          <w:szCs w:val="21"/>
          <w:lang w:eastAsia="en-GB"/>
          <w14:ligatures w14:val="none"/>
        </w:rPr>
      </w:pPr>
      <w:r w:rsidRPr="00D220D7">
        <w:rPr>
          <w:rFonts w:eastAsia="Times New Roman" w:cs="Segoe UI"/>
          <w:kern w:val="0"/>
          <w:sz w:val="21"/>
          <w:szCs w:val="21"/>
          <w:lang w:eastAsia="en-GB"/>
          <w14:ligatures w14:val="none"/>
        </w:rPr>
        <w:t>Strong attention to detail and a natural drive for innovation.</w:t>
      </w:r>
    </w:p>
    <w:p w14:paraId="443CFF54" w14:textId="559F0A30" w:rsidR="00D220D7" w:rsidRPr="00D220D7" w:rsidRDefault="00D220D7" w:rsidP="00D220D7">
      <w:pPr>
        <w:numPr>
          <w:ilvl w:val="0"/>
          <w:numId w:val="3"/>
        </w:numPr>
        <w:spacing w:before="100" w:beforeAutospacing="1" w:after="100" w:afterAutospacing="1" w:line="276" w:lineRule="auto"/>
        <w:rPr>
          <w:rFonts w:eastAsia="Times New Roman" w:cs="Segoe UI"/>
          <w:kern w:val="0"/>
          <w:sz w:val="21"/>
          <w:szCs w:val="21"/>
          <w:lang w:eastAsia="en-GB"/>
          <w14:ligatures w14:val="none"/>
        </w:rPr>
      </w:pPr>
      <w:r w:rsidRPr="00D220D7">
        <w:rPr>
          <w:rFonts w:eastAsia="Times New Roman" w:cs="Segoe UI"/>
          <w:kern w:val="0"/>
          <w:sz w:val="21"/>
          <w:szCs w:val="21"/>
          <w:lang w:eastAsia="en-GB"/>
          <w14:ligatures w14:val="none"/>
        </w:rPr>
        <w:t>Able to build compelling product and campaign propositions and influence effectively across teams.</w:t>
      </w:r>
    </w:p>
    <w:p w14:paraId="731C22F0" w14:textId="77777777" w:rsidR="00D220D7" w:rsidRPr="00D220D7" w:rsidRDefault="00D220D7" w:rsidP="00D220D7">
      <w:pPr>
        <w:spacing w:before="100" w:beforeAutospacing="1" w:after="100" w:afterAutospacing="1" w:line="276" w:lineRule="auto"/>
        <w:outlineLvl w:val="1"/>
        <w:rPr>
          <w:rFonts w:eastAsia="Times New Roman" w:cs="Segoe UI"/>
          <w:b/>
          <w:bCs/>
          <w:kern w:val="0"/>
          <w:lang w:eastAsia="en-GB"/>
          <w14:ligatures w14:val="none"/>
        </w:rPr>
      </w:pPr>
      <w:r w:rsidRPr="00D220D7">
        <w:rPr>
          <w:rFonts w:eastAsia="Times New Roman" w:cs="Segoe UI"/>
          <w:b/>
          <w:bCs/>
          <w:kern w:val="0"/>
          <w:lang w:eastAsia="en-GB"/>
          <w14:ligatures w14:val="none"/>
        </w:rPr>
        <w:t>Capabilities: What makes you great for this role</w:t>
      </w:r>
    </w:p>
    <w:p w14:paraId="19754F38" w14:textId="77777777" w:rsidR="00D220D7" w:rsidRPr="00D220D7" w:rsidRDefault="00D220D7" w:rsidP="00D220D7">
      <w:pPr>
        <w:numPr>
          <w:ilvl w:val="0"/>
          <w:numId w:val="4"/>
        </w:numPr>
        <w:spacing w:before="100" w:beforeAutospacing="1" w:after="100" w:afterAutospacing="1" w:line="276" w:lineRule="auto"/>
        <w:rPr>
          <w:rFonts w:eastAsia="Times New Roman" w:cs="Segoe UI"/>
          <w:kern w:val="0"/>
          <w:sz w:val="21"/>
          <w:szCs w:val="21"/>
          <w:lang w:eastAsia="en-GB"/>
          <w14:ligatures w14:val="none"/>
        </w:rPr>
      </w:pPr>
      <w:r w:rsidRPr="00D220D7">
        <w:rPr>
          <w:rFonts w:eastAsia="Times New Roman" w:cs="Segoe UI"/>
          <w:b/>
          <w:bCs/>
          <w:kern w:val="0"/>
          <w:sz w:val="21"/>
          <w:szCs w:val="21"/>
          <w:lang w:eastAsia="en-GB"/>
          <w14:ligatures w14:val="none"/>
        </w:rPr>
        <w:t>Collaborate Cross</w:t>
      </w:r>
      <w:r w:rsidRPr="00D220D7">
        <w:rPr>
          <w:rFonts w:eastAsia="Times New Roman" w:cs="Segoe UI"/>
          <w:b/>
          <w:bCs/>
          <w:kern w:val="0"/>
          <w:sz w:val="21"/>
          <w:szCs w:val="21"/>
          <w:lang w:eastAsia="en-GB"/>
          <w14:ligatures w14:val="none"/>
        </w:rPr>
        <w:noBreakHyphen/>
        <w:t>Functionally:</w:t>
      </w:r>
      <w:r w:rsidRPr="00D220D7">
        <w:rPr>
          <w:rFonts w:eastAsia="Times New Roman" w:cs="Segoe UI"/>
          <w:kern w:val="0"/>
          <w:sz w:val="21"/>
          <w:szCs w:val="21"/>
          <w:lang w:eastAsia="en-GB"/>
          <w14:ligatures w14:val="none"/>
        </w:rPr>
        <w:t xml:space="preserve"> You thrive in collaborative environments and bring teams together around a shared vision.</w:t>
      </w:r>
    </w:p>
    <w:p w14:paraId="446CDEE6" w14:textId="77777777" w:rsidR="00D220D7" w:rsidRPr="00D220D7" w:rsidRDefault="00D220D7" w:rsidP="00D220D7">
      <w:pPr>
        <w:numPr>
          <w:ilvl w:val="0"/>
          <w:numId w:val="4"/>
        </w:numPr>
        <w:spacing w:before="100" w:beforeAutospacing="1" w:after="100" w:afterAutospacing="1" w:line="276" w:lineRule="auto"/>
        <w:rPr>
          <w:rFonts w:eastAsia="Times New Roman" w:cs="Segoe UI"/>
          <w:kern w:val="0"/>
          <w:sz w:val="21"/>
          <w:szCs w:val="21"/>
          <w:lang w:eastAsia="en-GB"/>
          <w14:ligatures w14:val="none"/>
        </w:rPr>
      </w:pPr>
      <w:r w:rsidRPr="00D220D7">
        <w:rPr>
          <w:rFonts w:eastAsia="Times New Roman" w:cs="Segoe UI"/>
          <w:b/>
          <w:bCs/>
          <w:kern w:val="0"/>
          <w:sz w:val="21"/>
          <w:szCs w:val="21"/>
          <w:lang w:eastAsia="en-GB"/>
          <w14:ligatures w14:val="none"/>
        </w:rPr>
        <w:t>Strong stakeholder engagement:</w:t>
      </w:r>
      <w:r w:rsidRPr="00D220D7">
        <w:rPr>
          <w:rFonts w:eastAsia="Times New Roman" w:cs="Segoe UI"/>
          <w:kern w:val="0"/>
          <w:sz w:val="21"/>
          <w:szCs w:val="21"/>
          <w:lang w:eastAsia="en-GB"/>
          <w14:ligatures w14:val="none"/>
        </w:rPr>
        <w:t xml:space="preserve"> Able to communicate with clarity, confidence and empathy at all levels.</w:t>
      </w:r>
    </w:p>
    <w:p w14:paraId="1FB0094E" w14:textId="77777777" w:rsidR="00D220D7" w:rsidRPr="00D220D7" w:rsidRDefault="00D220D7" w:rsidP="00D220D7">
      <w:pPr>
        <w:numPr>
          <w:ilvl w:val="0"/>
          <w:numId w:val="4"/>
        </w:numPr>
        <w:spacing w:before="100" w:beforeAutospacing="1" w:after="100" w:afterAutospacing="1" w:line="276" w:lineRule="auto"/>
        <w:rPr>
          <w:rFonts w:eastAsia="Times New Roman" w:cs="Segoe UI"/>
          <w:kern w:val="0"/>
          <w:sz w:val="21"/>
          <w:szCs w:val="21"/>
          <w:lang w:eastAsia="en-GB"/>
          <w14:ligatures w14:val="none"/>
        </w:rPr>
      </w:pPr>
      <w:r w:rsidRPr="00D220D7">
        <w:rPr>
          <w:rFonts w:eastAsia="Times New Roman" w:cs="Segoe UI"/>
          <w:b/>
          <w:bCs/>
          <w:kern w:val="0"/>
          <w:sz w:val="21"/>
          <w:szCs w:val="21"/>
          <w:lang w:eastAsia="en-GB"/>
          <w14:ligatures w14:val="none"/>
        </w:rPr>
        <w:t>Champion a solutions-focused mindset:</w:t>
      </w:r>
      <w:r w:rsidRPr="00D220D7">
        <w:rPr>
          <w:rFonts w:eastAsia="Times New Roman" w:cs="Segoe UI"/>
          <w:kern w:val="0"/>
          <w:sz w:val="21"/>
          <w:szCs w:val="21"/>
          <w:lang w:eastAsia="en-GB"/>
          <w14:ligatures w14:val="none"/>
        </w:rPr>
        <w:t xml:space="preserve"> You encourage experimentation, seek improvements and stay curious.</w:t>
      </w:r>
    </w:p>
    <w:p w14:paraId="3F61B074" w14:textId="77777777" w:rsidR="00D220D7" w:rsidRPr="00D220D7" w:rsidRDefault="00D220D7" w:rsidP="00D220D7">
      <w:pPr>
        <w:numPr>
          <w:ilvl w:val="0"/>
          <w:numId w:val="4"/>
        </w:numPr>
        <w:spacing w:before="100" w:beforeAutospacing="1" w:after="100" w:afterAutospacing="1" w:line="276" w:lineRule="auto"/>
        <w:rPr>
          <w:rFonts w:eastAsia="Times New Roman" w:cs="Segoe UI"/>
          <w:kern w:val="0"/>
          <w:sz w:val="21"/>
          <w:szCs w:val="21"/>
          <w:lang w:eastAsia="en-GB"/>
          <w14:ligatures w14:val="none"/>
        </w:rPr>
      </w:pPr>
      <w:r w:rsidRPr="00D220D7">
        <w:rPr>
          <w:rFonts w:eastAsia="Times New Roman" w:cs="Segoe UI"/>
          <w:b/>
          <w:bCs/>
          <w:kern w:val="0"/>
          <w:sz w:val="21"/>
          <w:szCs w:val="21"/>
          <w:lang w:eastAsia="en-GB"/>
          <w14:ligatures w14:val="none"/>
        </w:rPr>
        <w:t>Passion for beauty:</w:t>
      </w:r>
      <w:r w:rsidRPr="00D220D7">
        <w:rPr>
          <w:rFonts w:eastAsia="Times New Roman" w:cs="Segoe UI"/>
          <w:kern w:val="0"/>
          <w:sz w:val="21"/>
          <w:szCs w:val="21"/>
          <w:lang w:eastAsia="en-GB"/>
          <w14:ligatures w14:val="none"/>
        </w:rPr>
        <w:t xml:space="preserve"> You naturally bring enthusiasm for meaningful, purpose-led beauty experiences that delight consumers.</w:t>
      </w:r>
    </w:p>
    <w:p w14:paraId="21BB380C" w14:textId="77777777" w:rsidR="00D220D7" w:rsidRPr="00D220D7" w:rsidRDefault="00D220D7" w:rsidP="00D220D7">
      <w:pPr>
        <w:numPr>
          <w:ilvl w:val="0"/>
          <w:numId w:val="4"/>
        </w:numPr>
        <w:spacing w:before="100" w:beforeAutospacing="1" w:after="100" w:afterAutospacing="1" w:line="276" w:lineRule="auto"/>
        <w:rPr>
          <w:rFonts w:eastAsia="Times New Roman" w:cs="Segoe UI"/>
          <w:kern w:val="0"/>
          <w:sz w:val="21"/>
          <w:szCs w:val="21"/>
          <w:lang w:eastAsia="en-GB"/>
          <w14:ligatures w14:val="none"/>
        </w:rPr>
      </w:pPr>
      <w:r w:rsidRPr="00D220D7">
        <w:rPr>
          <w:rFonts w:eastAsia="Times New Roman" w:cs="Segoe UI"/>
          <w:b/>
          <w:bCs/>
          <w:kern w:val="0"/>
          <w:sz w:val="21"/>
          <w:szCs w:val="21"/>
          <w:lang w:eastAsia="en-GB"/>
          <w14:ligatures w14:val="none"/>
        </w:rPr>
        <w:t>Growth mindset:</w:t>
      </w:r>
      <w:r w:rsidRPr="00D220D7">
        <w:rPr>
          <w:rFonts w:eastAsia="Times New Roman" w:cs="Segoe UI"/>
          <w:kern w:val="0"/>
          <w:sz w:val="21"/>
          <w:szCs w:val="21"/>
          <w:lang w:eastAsia="en-GB"/>
          <w14:ligatures w14:val="none"/>
        </w:rPr>
        <w:t xml:space="preserve"> Always seeking opportunities for improvement and innovation in a rapidly evolving category.</w:t>
      </w:r>
    </w:p>
    <w:p w14:paraId="20B9109C" w14:textId="7142852B" w:rsidR="00ED47F5" w:rsidRPr="00D220D7" w:rsidRDefault="00184F72" w:rsidP="00D220D7">
      <w:pPr>
        <w:spacing w:line="276" w:lineRule="auto"/>
      </w:pPr>
      <w:r w:rsidRPr="00FF4FE4">
        <w:rPr>
          <w:rFonts w:ascii="Arial" w:eastAsia="Times New Roman" w:hAnsi="Arial" w:cs="Arial"/>
          <w:noProof/>
          <w:lang w:eastAsia="en-GB"/>
        </w:rPr>
        <w:drawing>
          <wp:inline distT="0" distB="0" distL="0" distR="0" wp14:anchorId="1FFBAC46" wp14:editId="0AC6AE0E">
            <wp:extent cx="5727700" cy="1617345"/>
            <wp:effectExtent l="0" t="0" r="0" b="1905"/>
            <wp:docPr id="930162894" name="Picture 2" descr="A black and white card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181433" name="Picture 2" descr="A black and white card with text&#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27700" cy="1617345"/>
                    </a:xfrm>
                    <a:prstGeom prst="rect">
                      <a:avLst/>
                    </a:prstGeom>
                    <a:noFill/>
                    <a:ln>
                      <a:noFill/>
                    </a:ln>
                  </pic:spPr>
                </pic:pic>
              </a:graphicData>
            </a:graphic>
          </wp:inline>
        </w:drawing>
      </w:r>
    </w:p>
    <w:sectPr w:rsidR="00ED47F5" w:rsidRPr="00D220D7" w:rsidSect="00D220D7">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C33E2"/>
    <w:multiLevelType w:val="multilevel"/>
    <w:tmpl w:val="2154F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24181"/>
    <w:multiLevelType w:val="hybridMultilevel"/>
    <w:tmpl w:val="EC80AE82"/>
    <w:lvl w:ilvl="0" w:tplc="08090001">
      <w:start w:val="1"/>
      <w:numFmt w:val="bullet"/>
      <w:lvlText w:val=""/>
      <w:lvlJc w:val="left"/>
      <w:pPr>
        <w:ind w:left="720" w:hanging="360"/>
      </w:pPr>
      <w:rPr>
        <w:rFonts w:ascii="Symbol" w:hAnsi="Symbol" w:hint="default"/>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42B3DF5"/>
    <w:multiLevelType w:val="multilevel"/>
    <w:tmpl w:val="5CFA4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494321"/>
    <w:multiLevelType w:val="hybridMultilevel"/>
    <w:tmpl w:val="0BF89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D6601E"/>
    <w:multiLevelType w:val="hybridMultilevel"/>
    <w:tmpl w:val="3D7C4034"/>
    <w:lvl w:ilvl="0" w:tplc="8446E3BC">
      <w:start w:val="1"/>
      <w:numFmt w:val="bullet"/>
      <w:lvlText w:val=""/>
      <w:lvlJc w:val="left"/>
      <w:pPr>
        <w:ind w:left="720" w:hanging="360"/>
      </w:pPr>
      <w:rPr>
        <w:rFonts w:ascii="Symbol" w:hAnsi="Symbol"/>
      </w:rPr>
    </w:lvl>
    <w:lvl w:ilvl="1" w:tplc="683AF2AC">
      <w:start w:val="1"/>
      <w:numFmt w:val="bullet"/>
      <w:lvlText w:val=""/>
      <w:lvlJc w:val="left"/>
      <w:pPr>
        <w:ind w:left="720" w:hanging="360"/>
      </w:pPr>
      <w:rPr>
        <w:rFonts w:ascii="Symbol" w:hAnsi="Symbol"/>
      </w:rPr>
    </w:lvl>
    <w:lvl w:ilvl="2" w:tplc="38F204B2">
      <w:start w:val="1"/>
      <w:numFmt w:val="bullet"/>
      <w:lvlText w:val=""/>
      <w:lvlJc w:val="left"/>
      <w:pPr>
        <w:ind w:left="720" w:hanging="360"/>
      </w:pPr>
      <w:rPr>
        <w:rFonts w:ascii="Symbol" w:hAnsi="Symbol"/>
      </w:rPr>
    </w:lvl>
    <w:lvl w:ilvl="3" w:tplc="62B6548C">
      <w:start w:val="1"/>
      <w:numFmt w:val="bullet"/>
      <w:lvlText w:val=""/>
      <w:lvlJc w:val="left"/>
      <w:pPr>
        <w:ind w:left="720" w:hanging="360"/>
      </w:pPr>
      <w:rPr>
        <w:rFonts w:ascii="Symbol" w:hAnsi="Symbol"/>
      </w:rPr>
    </w:lvl>
    <w:lvl w:ilvl="4" w:tplc="F17A5FDC">
      <w:start w:val="1"/>
      <w:numFmt w:val="bullet"/>
      <w:lvlText w:val=""/>
      <w:lvlJc w:val="left"/>
      <w:pPr>
        <w:ind w:left="720" w:hanging="360"/>
      </w:pPr>
      <w:rPr>
        <w:rFonts w:ascii="Symbol" w:hAnsi="Symbol"/>
      </w:rPr>
    </w:lvl>
    <w:lvl w:ilvl="5" w:tplc="0986C4BA">
      <w:start w:val="1"/>
      <w:numFmt w:val="bullet"/>
      <w:lvlText w:val=""/>
      <w:lvlJc w:val="left"/>
      <w:pPr>
        <w:ind w:left="720" w:hanging="360"/>
      </w:pPr>
      <w:rPr>
        <w:rFonts w:ascii="Symbol" w:hAnsi="Symbol"/>
      </w:rPr>
    </w:lvl>
    <w:lvl w:ilvl="6" w:tplc="8AA2FB7C">
      <w:start w:val="1"/>
      <w:numFmt w:val="bullet"/>
      <w:lvlText w:val=""/>
      <w:lvlJc w:val="left"/>
      <w:pPr>
        <w:ind w:left="720" w:hanging="360"/>
      </w:pPr>
      <w:rPr>
        <w:rFonts w:ascii="Symbol" w:hAnsi="Symbol"/>
      </w:rPr>
    </w:lvl>
    <w:lvl w:ilvl="7" w:tplc="50DA326A">
      <w:start w:val="1"/>
      <w:numFmt w:val="bullet"/>
      <w:lvlText w:val=""/>
      <w:lvlJc w:val="left"/>
      <w:pPr>
        <w:ind w:left="720" w:hanging="360"/>
      </w:pPr>
      <w:rPr>
        <w:rFonts w:ascii="Symbol" w:hAnsi="Symbol"/>
      </w:rPr>
    </w:lvl>
    <w:lvl w:ilvl="8" w:tplc="93548A00">
      <w:start w:val="1"/>
      <w:numFmt w:val="bullet"/>
      <w:lvlText w:val=""/>
      <w:lvlJc w:val="left"/>
      <w:pPr>
        <w:ind w:left="720" w:hanging="360"/>
      </w:pPr>
      <w:rPr>
        <w:rFonts w:ascii="Symbol" w:hAnsi="Symbol"/>
      </w:rPr>
    </w:lvl>
  </w:abstractNum>
  <w:abstractNum w:abstractNumId="5" w15:restartNumberingAfterBreak="0">
    <w:nsid w:val="3C9D1E53"/>
    <w:multiLevelType w:val="hybridMultilevel"/>
    <w:tmpl w:val="33BC1BC6"/>
    <w:lvl w:ilvl="0" w:tplc="08090005">
      <w:start w:val="1"/>
      <w:numFmt w:val="bullet"/>
      <w:lvlText w:val=""/>
      <w:lvlJc w:val="left"/>
      <w:pPr>
        <w:ind w:left="720" w:hanging="360"/>
      </w:pPr>
      <w:rPr>
        <w:rFonts w:ascii="Wingdings" w:hAnsi="Wingdings" w:hint="default"/>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D364483"/>
    <w:multiLevelType w:val="multilevel"/>
    <w:tmpl w:val="1F5C6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5C5E7B"/>
    <w:multiLevelType w:val="hybridMultilevel"/>
    <w:tmpl w:val="5718CC12"/>
    <w:lvl w:ilvl="0" w:tplc="580A0AAA">
      <w:numFmt w:val="bullet"/>
      <w:lvlText w:val="•"/>
      <w:lvlJc w:val="left"/>
      <w:pPr>
        <w:ind w:left="720" w:hanging="360"/>
      </w:pPr>
      <w:rPr>
        <w:rFonts w:ascii="Segoe UI" w:eastAsiaTheme="majorEastAsia" w:hAnsi="Segoe UI" w:cs="Segoe UI"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0913676">
    <w:abstractNumId w:val="4"/>
  </w:num>
  <w:num w:numId="2" w16cid:durableId="1295718129">
    <w:abstractNumId w:val="0"/>
  </w:num>
  <w:num w:numId="3" w16cid:durableId="1878081370">
    <w:abstractNumId w:val="6"/>
  </w:num>
  <w:num w:numId="4" w16cid:durableId="1883321114">
    <w:abstractNumId w:val="2"/>
  </w:num>
  <w:num w:numId="5" w16cid:durableId="1635410147">
    <w:abstractNumId w:val="3"/>
  </w:num>
  <w:num w:numId="6" w16cid:durableId="491679595">
    <w:abstractNumId w:val="7"/>
  </w:num>
  <w:num w:numId="7" w16cid:durableId="492066021">
    <w:abstractNumId w:val="5"/>
  </w:num>
  <w:num w:numId="8" w16cid:durableId="676467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0D7"/>
    <w:rsid w:val="00002924"/>
    <w:rsid w:val="001331A1"/>
    <w:rsid w:val="00184F72"/>
    <w:rsid w:val="00235F54"/>
    <w:rsid w:val="003B0D91"/>
    <w:rsid w:val="003C59A8"/>
    <w:rsid w:val="00443FC3"/>
    <w:rsid w:val="004D12BF"/>
    <w:rsid w:val="0059265F"/>
    <w:rsid w:val="005D40E4"/>
    <w:rsid w:val="0074192A"/>
    <w:rsid w:val="008E0DBD"/>
    <w:rsid w:val="00974F86"/>
    <w:rsid w:val="009D2119"/>
    <w:rsid w:val="009E6009"/>
    <w:rsid w:val="00AE3C67"/>
    <w:rsid w:val="00B17E44"/>
    <w:rsid w:val="00B51CFF"/>
    <w:rsid w:val="00BA1A48"/>
    <w:rsid w:val="00C65D4B"/>
    <w:rsid w:val="00CC006F"/>
    <w:rsid w:val="00CC5871"/>
    <w:rsid w:val="00D010DF"/>
    <w:rsid w:val="00D220D7"/>
    <w:rsid w:val="00DA76F4"/>
    <w:rsid w:val="00E47256"/>
    <w:rsid w:val="00E84D70"/>
    <w:rsid w:val="00ED47F5"/>
    <w:rsid w:val="00F5111A"/>
    <w:rsid w:val="00FC24FD"/>
    <w:rsid w:val="04AEAD77"/>
    <w:rsid w:val="0BBAB0E4"/>
    <w:rsid w:val="22E59DEC"/>
    <w:rsid w:val="41379BA8"/>
    <w:rsid w:val="46813AA4"/>
    <w:rsid w:val="4D1E3C1A"/>
    <w:rsid w:val="5C888FCB"/>
    <w:rsid w:val="63351ADB"/>
    <w:rsid w:val="6AFFE7E7"/>
    <w:rsid w:val="7696D6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B6664"/>
  <w15:chartTrackingRefBased/>
  <w15:docId w15:val="{ACAE5C88-2265-408C-860B-8FF6348F4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20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20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20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20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20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20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20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20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20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20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20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20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20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20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20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20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20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20D7"/>
    <w:rPr>
      <w:rFonts w:eastAsiaTheme="majorEastAsia" w:cstheme="majorBidi"/>
      <w:color w:val="272727" w:themeColor="text1" w:themeTint="D8"/>
    </w:rPr>
  </w:style>
  <w:style w:type="paragraph" w:styleId="Title">
    <w:name w:val="Title"/>
    <w:basedOn w:val="Normal"/>
    <w:next w:val="Normal"/>
    <w:link w:val="TitleChar"/>
    <w:uiPriority w:val="10"/>
    <w:qFormat/>
    <w:rsid w:val="00D220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20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20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20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20D7"/>
    <w:pPr>
      <w:spacing w:before="160"/>
      <w:jc w:val="center"/>
    </w:pPr>
    <w:rPr>
      <w:i/>
      <w:iCs/>
      <w:color w:val="404040" w:themeColor="text1" w:themeTint="BF"/>
    </w:rPr>
  </w:style>
  <w:style w:type="character" w:customStyle="1" w:styleId="QuoteChar">
    <w:name w:val="Quote Char"/>
    <w:basedOn w:val="DefaultParagraphFont"/>
    <w:link w:val="Quote"/>
    <w:uiPriority w:val="29"/>
    <w:rsid w:val="00D220D7"/>
    <w:rPr>
      <w:i/>
      <w:iCs/>
      <w:color w:val="404040" w:themeColor="text1" w:themeTint="BF"/>
    </w:rPr>
  </w:style>
  <w:style w:type="paragraph" w:styleId="ListParagraph">
    <w:name w:val="List Paragraph"/>
    <w:basedOn w:val="Normal"/>
    <w:uiPriority w:val="34"/>
    <w:qFormat/>
    <w:rsid w:val="00D220D7"/>
    <w:pPr>
      <w:ind w:left="720"/>
      <w:contextualSpacing/>
    </w:pPr>
  </w:style>
  <w:style w:type="character" w:styleId="IntenseEmphasis">
    <w:name w:val="Intense Emphasis"/>
    <w:basedOn w:val="DefaultParagraphFont"/>
    <w:uiPriority w:val="21"/>
    <w:qFormat/>
    <w:rsid w:val="00D220D7"/>
    <w:rPr>
      <w:i/>
      <w:iCs/>
      <w:color w:val="0F4761" w:themeColor="accent1" w:themeShade="BF"/>
    </w:rPr>
  </w:style>
  <w:style w:type="paragraph" w:styleId="IntenseQuote">
    <w:name w:val="Intense Quote"/>
    <w:basedOn w:val="Normal"/>
    <w:next w:val="Normal"/>
    <w:link w:val="IntenseQuoteChar"/>
    <w:uiPriority w:val="30"/>
    <w:qFormat/>
    <w:rsid w:val="00D220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20D7"/>
    <w:rPr>
      <w:i/>
      <w:iCs/>
      <w:color w:val="0F4761" w:themeColor="accent1" w:themeShade="BF"/>
    </w:rPr>
  </w:style>
  <w:style w:type="character" w:styleId="IntenseReference">
    <w:name w:val="Intense Reference"/>
    <w:basedOn w:val="DefaultParagraphFont"/>
    <w:uiPriority w:val="32"/>
    <w:qFormat/>
    <w:rsid w:val="00D220D7"/>
    <w:rPr>
      <w:b/>
      <w:bCs/>
      <w:smallCaps/>
      <w:color w:val="0F4761" w:themeColor="accent1" w:themeShade="BF"/>
      <w:spacing w:val="5"/>
    </w:rPr>
  </w:style>
  <w:style w:type="character" w:styleId="CommentReference">
    <w:name w:val="annotation reference"/>
    <w:basedOn w:val="DefaultParagraphFont"/>
    <w:uiPriority w:val="99"/>
    <w:semiHidden/>
    <w:unhideWhenUsed/>
    <w:rsid w:val="009D2119"/>
    <w:rPr>
      <w:sz w:val="16"/>
      <w:szCs w:val="16"/>
    </w:rPr>
  </w:style>
  <w:style w:type="paragraph" w:styleId="CommentText">
    <w:name w:val="annotation text"/>
    <w:basedOn w:val="Normal"/>
    <w:link w:val="CommentTextChar"/>
    <w:uiPriority w:val="99"/>
    <w:unhideWhenUsed/>
    <w:rsid w:val="009D2119"/>
    <w:pPr>
      <w:spacing w:line="240" w:lineRule="auto"/>
    </w:pPr>
    <w:rPr>
      <w:sz w:val="20"/>
      <w:szCs w:val="20"/>
    </w:rPr>
  </w:style>
  <w:style w:type="character" w:customStyle="1" w:styleId="CommentTextChar">
    <w:name w:val="Comment Text Char"/>
    <w:basedOn w:val="DefaultParagraphFont"/>
    <w:link w:val="CommentText"/>
    <w:uiPriority w:val="99"/>
    <w:rsid w:val="009D2119"/>
    <w:rPr>
      <w:sz w:val="20"/>
      <w:szCs w:val="20"/>
    </w:rPr>
  </w:style>
  <w:style w:type="paragraph" w:styleId="CommentSubject">
    <w:name w:val="annotation subject"/>
    <w:basedOn w:val="CommentText"/>
    <w:next w:val="CommentText"/>
    <w:link w:val="CommentSubjectChar"/>
    <w:uiPriority w:val="99"/>
    <w:semiHidden/>
    <w:unhideWhenUsed/>
    <w:rsid w:val="009D2119"/>
    <w:rPr>
      <w:b/>
      <w:bCs/>
    </w:rPr>
  </w:style>
  <w:style w:type="character" w:customStyle="1" w:styleId="CommentSubjectChar">
    <w:name w:val="Comment Subject Char"/>
    <w:basedOn w:val="CommentTextChar"/>
    <w:link w:val="CommentSubject"/>
    <w:uiPriority w:val="99"/>
    <w:semiHidden/>
    <w:rsid w:val="009D2119"/>
    <w:rPr>
      <w:b/>
      <w:bCs/>
      <w:sz w:val="20"/>
      <w:szCs w:val="20"/>
    </w:rPr>
  </w:style>
  <w:style w:type="paragraph" w:customStyle="1" w:styleId="pf0">
    <w:name w:val="pf0"/>
    <w:basedOn w:val="Normal"/>
    <w:rsid w:val="00974F8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cf01">
    <w:name w:val="cf01"/>
    <w:basedOn w:val="DefaultParagraphFont"/>
    <w:rsid w:val="00974F8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506</Words>
  <Characters>3067</Characters>
  <Application>Microsoft Office Word</Application>
  <DocSecurity>0</DocSecurity>
  <Lines>65</Lines>
  <Paragraphs>33</Paragraphs>
  <ScaleCrop>false</ScaleCrop>
  <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Macey</dc:creator>
  <cp:keywords/>
  <dc:description/>
  <cp:lastModifiedBy>David Macey</cp:lastModifiedBy>
  <cp:revision>4</cp:revision>
  <dcterms:created xsi:type="dcterms:W3CDTF">2026-04-07T08:42:00Z</dcterms:created>
  <dcterms:modified xsi:type="dcterms:W3CDTF">2026-04-09T08:12:00Z</dcterms:modified>
</cp:coreProperties>
</file>