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0250AB0E"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Fixed Term</w:t>
            </w:r>
            <w:r w:rsidR="00DB18ED">
              <w:rPr>
                <w:rFonts w:ascii="Arial" w:hAnsi="Arial" w:cs="Arial"/>
                <w:color w:val="auto"/>
                <w:sz w:val="20"/>
                <w:szCs w:val="20"/>
              </w:rPr>
              <w:t xml:space="preserve"> Maternity Cover</w:t>
            </w:r>
            <w:bookmarkStart w:id="0" w:name="_GoBack"/>
            <w:bookmarkEnd w:id="0"/>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7AC0D176"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A233EE">
              <w:rPr>
                <w:rFonts w:cs="Arial"/>
                <w:b w:val="0"/>
                <w:color w:val="000000" w:themeColor="text1"/>
                <w:sz w:val="20"/>
                <w:szCs w:val="20"/>
              </w:rPr>
              <w:t xml:space="preserve">West Midlands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1A84EA9C" w:rsidR="00F04717" w:rsidRPr="00C17FBC" w:rsidRDefault="0094337B" w:rsidP="00F04717">
            <w:pPr>
              <w:jc w:val="both"/>
              <w:rPr>
                <w:rFonts w:ascii="Arial" w:eastAsiaTheme="minorEastAsia" w:hAnsi="Arial" w:cs="Arial"/>
                <w:b/>
                <w:bCs/>
                <w:color w:val="000000" w:themeColor="text1"/>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75648" behindDoc="0" locked="0" layoutInCell="1" allowOverlap="1" wp14:anchorId="61E9F448" wp14:editId="3A84CD21">
                      <wp:simplePos x="0" y="0"/>
                      <wp:positionH relativeFrom="column">
                        <wp:posOffset>2768600</wp:posOffset>
                      </wp:positionH>
                      <wp:positionV relativeFrom="paragraph">
                        <wp:posOffset>35560</wp:posOffset>
                      </wp:positionV>
                      <wp:extent cx="45719" cy="236220"/>
                      <wp:effectExtent l="0" t="0" r="3111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85963" id="_x0000_t32" coordsize="21600,21600" o:spt="32" o:oned="t" path="m,l21600,21600e" filled="f">
                      <v:path arrowok="t" fillok="f" o:connecttype="none"/>
                      <o:lock v:ext="edit" shapetype="t"/>
                    </v:shapetype>
                    <v:shape id="Straight Arrow Connector 2" o:spid="_x0000_s1026" type="#_x0000_t32" style="position:absolute;margin-left:218pt;margin-top:2.8pt;width:3.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"/>
                  </w:pict>
                </mc:Fallback>
              </mc:AlternateContent>
            </w:r>
          </w:p>
          <w:p w14:paraId="54FC0785" w14:textId="10FB7A06"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lastRenderedPageBreak/>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lastRenderedPageBreak/>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lastRenderedPageBreak/>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2ECD947" w14:textId="34EBCA6C"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DB18ED">
                            <w:rPr>
                              <w:rFonts w:ascii="Arial" w:hAnsi="Arial" w:cs="Arial"/>
                              <w:color w:val="auto"/>
                              <w:sz w:val="18"/>
                              <w:szCs w:val="18"/>
                            </w:rPr>
                            <w:t>Jan 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34EBCA6C"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DB18ED">
                      <w:rPr>
                        <w:rFonts w:ascii="Arial" w:hAnsi="Arial" w:cs="Arial"/>
                        <w:color w:val="auto"/>
                        <w:sz w:val="18"/>
                        <w:szCs w:val="18"/>
                      </w:rPr>
                      <w:t>Jan 2025</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FA1"/>
    <w:rsid w:val="00D42353"/>
    <w:rsid w:val="00D5368E"/>
    <w:rsid w:val="00D60E00"/>
    <w:rsid w:val="00DB11A6"/>
    <w:rsid w:val="00DB18ED"/>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24F6-D07E-472A-AA69-91AB1D42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Sharon Long</cp:lastModifiedBy>
  <cp:revision>2</cp:revision>
  <cp:lastPrinted>2022-01-31T10:45:00Z</cp:lastPrinted>
  <dcterms:created xsi:type="dcterms:W3CDTF">2025-01-29T07:42:00Z</dcterms:created>
  <dcterms:modified xsi:type="dcterms:W3CDTF">2025-01-29T07:42:00Z</dcterms:modified>
</cp:coreProperties>
</file>