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0B4B4" w14:textId="77777777" w:rsidR="00606E3A" w:rsidRDefault="00606E3A" w:rsidP="004066D0">
      <w:pPr>
        <w:spacing w:after="0" w:line="240" w:lineRule="auto"/>
        <w:textAlignment w:val="baseline"/>
        <w:rPr>
          <w:rFonts w:ascii="Poppins" w:eastAsia="Times New Roman" w:hAnsi="Poppins" w:cs="Poppins"/>
          <w:b/>
          <w:bCs/>
          <w:lang w:eastAsia="en-GB"/>
        </w:rPr>
      </w:pPr>
    </w:p>
    <w:p w14:paraId="4B05D7FA" w14:textId="77777777" w:rsidR="00606E3A" w:rsidRDefault="00606E3A" w:rsidP="004066D0">
      <w:pPr>
        <w:spacing w:after="0" w:line="240" w:lineRule="auto"/>
        <w:textAlignment w:val="baseline"/>
        <w:rPr>
          <w:rFonts w:ascii="Poppins" w:eastAsia="Times New Roman" w:hAnsi="Poppins" w:cs="Poppins"/>
          <w:b/>
          <w:bCs/>
          <w:lang w:eastAsia="en-GB"/>
        </w:rPr>
      </w:pPr>
    </w:p>
    <w:p w14:paraId="252E1B81" w14:textId="4951325C"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74E1F53C" w14:textId="77777777" w:rsidR="004066D0" w:rsidRPr="00EE702A" w:rsidRDefault="004066D0" w:rsidP="004066D0">
      <w:pPr>
        <w:spacing w:after="0" w:line="240" w:lineRule="auto"/>
        <w:textAlignment w:val="baseline"/>
        <w:rPr>
          <w:rFonts w:ascii="Poppins" w:eastAsia="Times New Roman" w:hAnsi="Poppins" w:cs="Poppins"/>
          <w:lang w:eastAsia="en-GB"/>
        </w:rPr>
      </w:pPr>
      <w:proofErr w:type="gramStart"/>
      <w:r w:rsidRPr="00EE702A">
        <w:rPr>
          <w:rFonts w:ascii="Poppins" w:eastAsia="Times New Roman" w:hAnsi="Poppins" w:cs="Poppins"/>
          <w:b/>
          <w:bCs/>
          <w:lang w:eastAsia="en-GB"/>
        </w:rPr>
        <w:t>1 year</w:t>
      </w:r>
      <w:proofErr w:type="gramEnd"/>
      <w:r w:rsidRPr="00EE702A">
        <w:rPr>
          <w:rFonts w:ascii="Poppins" w:eastAsia="Times New Roman" w:hAnsi="Poppins" w:cs="Poppins"/>
          <w:b/>
          <w:bCs/>
          <w:lang w:eastAsia="en-GB"/>
        </w:rPr>
        <w:t xml:space="preserve"> fixed term 1</w:t>
      </w:r>
      <w:r w:rsidRPr="00EE702A">
        <w:rPr>
          <w:rFonts w:ascii="Poppins" w:eastAsia="Times New Roman" w:hAnsi="Poppins" w:cs="Poppins"/>
          <w:b/>
          <w:bCs/>
          <w:vertAlign w:val="superscript"/>
          <w:lang w:eastAsia="en-GB"/>
        </w:rPr>
        <w:t>st</w:t>
      </w:r>
      <w:r w:rsidRPr="00EE702A">
        <w:rPr>
          <w:rFonts w:ascii="Poppins" w:eastAsia="Times New Roman" w:hAnsi="Poppins" w:cs="Poppins"/>
          <w:b/>
          <w:bCs/>
          <w:lang w:eastAsia="en-GB"/>
        </w:rPr>
        <w:t xml:space="preserve"> April 2025 – 31</w:t>
      </w:r>
      <w:r w:rsidRPr="00EE702A">
        <w:rPr>
          <w:rFonts w:ascii="Poppins" w:eastAsia="Times New Roman" w:hAnsi="Poppins" w:cs="Poppins"/>
          <w:b/>
          <w:bCs/>
          <w:vertAlign w:val="superscript"/>
          <w:lang w:eastAsia="en-GB"/>
        </w:rPr>
        <w:t>st</w:t>
      </w:r>
      <w:r w:rsidRPr="00EE702A">
        <w:rPr>
          <w:rFonts w:ascii="Poppins" w:eastAsia="Times New Roman" w:hAnsi="Poppins" w:cs="Poppins"/>
          <w:b/>
          <w:bCs/>
          <w:lang w:eastAsia="en-GB"/>
        </w:rPr>
        <w:t xml:space="preserve"> March 2026</w:t>
      </w:r>
      <w:r w:rsidRPr="00EE702A">
        <w:rPr>
          <w:rFonts w:ascii="Poppins" w:eastAsia="Times New Roman" w:hAnsi="Poppins" w:cs="Poppins"/>
          <w:lang w:eastAsia="en-GB"/>
        </w:rPr>
        <w:t> </w:t>
      </w:r>
    </w:p>
    <w:p w14:paraId="1B89E2AE"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13C9E5A3"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b/>
          <w:bCs/>
          <w:lang w:eastAsia="en-GB"/>
        </w:rPr>
        <w:t>Background and Purpose</w:t>
      </w:r>
      <w:r w:rsidRPr="00EE702A">
        <w:rPr>
          <w:rFonts w:ascii="Poppins" w:eastAsia="Times New Roman" w:hAnsi="Poppins" w:cs="Poppins"/>
          <w:lang w:eastAsia="en-GB"/>
        </w:rPr>
        <w:t> </w:t>
      </w:r>
    </w:p>
    <w:p w14:paraId="437B4913"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6BAF33D8"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color w:val="000000"/>
          <w:lang w:eastAsia="en-GB"/>
        </w:rPr>
        <w:t xml:space="preserve">This role has been funded by the Ministry for Housing and Communities and Local Government (MHCLG) Rough Sleeper Initiative (RSI) in partnership with Arun District Council. </w:t>
      </w:r>
      <w:r w:rsidRPr="00EE702A">
        <w:rPr>
          <w:rFonts w:ascii="Poppins" w:eastAsia="Times New Roman" w:hAnsi="Poppins" w:cs="Poppins"/>
          <w:lang w:eastAsia="en-GB"/>
        </w:rPr>
        <w:t>It is recognised that some of our most vulnerable clients across West Sussex have unmet multiple needs which can often cause difficulties when trying to engage with services in a productive and long-term arrangement. </w:t>
      </w:r>
    </w:p>
    <w:p w14:paraId="3B64CC6C"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250314E4"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This role forms part of the ongoing efforts to create accessible pathways and support for those who have found themselves rough sleeping within the Arun District.  </w:t>
      </w:r>
    </w:p>
    <w:p w14:paraId="02453783"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346F5769"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xml:space="preserve">The RSI team and commissioned services work together across the district to assist rough sleepers to access support, short term accommodation (where possible) and </w:t>
      </w:r>
      <w:proofErr w:type="gramStart"/>
      <w:r w:rsidRPr="00EE702A">
        <w:rPr>
          <w:rFonts w:ascii="Poppins" w:eastAsia="Times New Roman" w:hAnsi="Poppins" w:cs="Poppins"/>
          <w:lang w:eastAsia="en-GB"/>
        </w:rPr>
        <w:t>longer term</w:t>
      </w:r>
      <w:proofErr w:type="gramEnd"/>
      <w:r w:rsidRPr="00EE702A">
        <w:rPr>
          <w:rFonts w:ascii="Poppins" w:eastAsia="Times New Roman" w:hAnsi="Poppins" w:cs="Poppins"/>
          <w:lang w:eastAsia="en-GB"/>
        </w:rPr>
        <w:t xml:space="preserve"> accommodation solutions, whilst accessing services to support with any barriers that may be contributing to individuals experiences and circumstances.    </w:t>
      </w:r>
    </w:p>
    <w:p w14:paraId="2E79212D"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77FA9782"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b/>
          <w:bCs/>
          <w:lang w:eastAsia="en-GB"/>
        </w:rPr>
        <w:t xml:space="preserve">Commissioned requirements of the </w:t>
      </w:r>
      <w:proofErr w:type="gramStart"/>
      <w:r w:rsidRPr="00EE702A">
        <w:rPr>
          <w:rFonts w:ascii="Poppins" w:eastAsia="Times New Roman" w:hAnsi="Poppins" w:cs="Poppins"/>
          <w:b/>
          <w:bCs/>
          <w:lang w:eastAsia="en-GB"/>
        </w:rPr>
        <w:t>role</w:t>
      </w:r>
      <w:r w:rsidRPr="00EE702A">
        <w:rPr>
          <w:rFonts w:ascii="Poppins" w:eastAsia="Times New Roman" w:hAnsi="Poppins" w:cs="Poppins"/>
          <w:lang w:eastAsia="en-GB"/>
        </w:rPr>
        <w:t>;</w:t>
      </w:r>
      <w:proofErr w:type="gramEnd"/>
      <w:r w:rsidRPr="00EE702A">
        <w:rPr>
          <w:rFonts w:ascii="Poppins" w:eastAsia="Times New Roman" w:hAnsi="Poppins" w:cs="Poppins"/>
          <w:lang w:eastAsia="en-GB"/>
        </w:rPr>
        <w:t>  </w:t>
      </w:r>
    </w:p>
    <w:p w14:paraId="63934019"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230EF240" w14:textId="68F192BA" w:rsidR="004066D0" w:rsidRPr="00EE702A" w:rsidRDefault="004066D0" w:rsidP="00EE702A">
      <w:pPr>
        <w:numPr>
          <w:ilvl w:val="0"/>
          <w:numId w:val="1"/>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be a first point of contact and record all new rough sleepers accessing the hub and provide data to the local authority as requested  </w:t>
      </w:r>
    </w:p>
    <w:p w14:paraId="0F703BB3"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5FAEE937" w14:textId="4B3D52B8" w:rsidR="004066D0" w:rsidRPr="00EE702A" w:rsidRDefault="004066D0" w:rsidP="00EE702A">
      <w:pPr>
        <w:numPr>
          <w:ilvl w:val="0"/>
          <w:numId w:val="2"/>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Obtain partnership consent from new clients and to ensure that external RSI services are made aware of new contacts</w:t>
      </w:r>
      <w:r w:rsidR="00BC3E15">
        <w:rPr>
          <w:rFonts w:ascii="Poppins" w:eastAsia="Times New Roman" w:hAnsi="Poppins" w:cs="Poppins"/>
          <w:lang w:eastAsia="en-GB"/>
        </w:rPr>
        <w:t>.</w:t>
      </w:r>
      <w:r w:rsidRPr="00EE702A">
        <w:rPr>
          <w:rFonts w:ascii="Poppins" w:eastAsia="Times New Roman" w:hAnsi="Poppins" w:cs="Poppins"/>
          <w:lang w:eastAsia="en-GB"/>
        </w:rPr>
        <w:t> </w:t>
      </w:r>
    </w:p>
    <w:p w14:paraId="5435BCBE"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2C96B617" w14:textId="77777777" w:rsidR="004066D0" w:rsidRPr="00EE702A" w:rsidRDefault="004066D0" w:rsidP="00EE702A">
      <w:pPr>
        <w:numPr>
          <w:ilvl w:val="0"/>
          <w:numId w:val="3"/>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Carry out an assessment of needs to establish what support agencies may need to be accessed and make relevant referrals/support to access. </w:t>
      </w:r>
    </w:p>
    <w:p w14:paraId="2CD46DDE"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6C87AB7F" w14:textId="77777777" w:rsidR="004066D0" w:rsidRPr="00EE702A" w:rsidRDefault="004066D0" w:rsidP="00EE702A">
      <w:pPr>
        <w:numPr>
          <w:ilvl w:val="0"/>
          <w:numId w:val="4"/>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Sign post and support rough sleepers to attend Local authority housing options team to establish if any duties owed.  </w:t>
      </w:r>
    </w:p>
    <w:p w14:paraId="2BCB1CC7"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2A1BB8AA" w14:textId="77777777" w:rsidR="004066D0" w:rsidRPr="00EE702A" w:rsidRDefault="004066D0" w:rsidP="00EE702A">
      <w:pPr>
        <w:numPr>
          <w:ilvl w:val="0"/>
          <w:numId w:val="5"/>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have regular contact and update records of rough sleepers within the area who access hub services, ensuring partner agencies are kept up to date with relevant information. </w:t>
      </w:r>
    </w:p>
    <w:p w14:paraId="04881858"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lastRenderedPageBreak/>
        <w:t> </w:t>
      </w:r>
    </w:p>
    <w:p w14:paraId="741A9F7D" w14:textId="77777777" w:rsidR="004066D0" w:rsidRPr="00EE702A" w:rsidRDefault="004066D0" w:rsidP="00EE702A">
      <w:pPr>
        <w:numPr>
          <w:ilvl w:val="0"/>
          <w:numId w:val="6"/>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 xml:space="preserve">To be based </w:t>
      </w:r>
      <w:proofErr w:type="gramStart"/>
      <w:r w:rsidRPr="00EE702A">
        <w:rPr>
          <w:rFonts w:ascii="Poppins" w:eastAsia="Times New Roman" w:hAnsi="Poppins" w:cs="Poppins"/>
          <w:lang w:eastAsia="en-GB"/>
        </w:rPr>
        <w:t>from</w:t>
      </w:r>
      <w:proofErr w:type="gramEnd"/>
      <w:r w:rsidRPr="00EE702A">
        <w:rPr>
          <w:rFonts w:ascii="Poppins" w:eastAsia="Times New Roman" w:hAnsi="Poppins" w:cs="Poppins"/>
          <w:lang w:eastAsia="en-GB"/>
        </w:rPr>
        <w:t xml:space="preserve"> the hub but to work flexibly to cater to the needs of clients as and when required. </w:t>
      </w:r>
    </w:p>
    <w:p w14:paraId="3C656F1A"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1A64197B" w14:textId="77777777" w:rsidR="004066D0" w:rsidRPr="00EE702A" w:rsidRDefault="004066D0" w:rsidP="00EE702A">
      <w:pPr>
        <w:numPr>
          <w:ilvl w:val="0"/>
          <w:numId w:val="7"/>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assist the Councils outreach team on early morning outreach to identify sleep sites of new rough sleepers and to introduce rough sleepers accessing the hub to the support services available through the council’s internal RSI/Options team  </w:t>
      </w:r>
    </w:p>
    <w:p w14:paraId="0D323FC8"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5BC582B1" w14:textId="77777777" w:rsidR="004066D0" w:rsidRPr="00EE702A" w:rsidRDefault="004066D0" w:rsidP="00EE702A">
      <w:pPr>
        <w:numPr>
          <w:ilvl w:val="0"/>
          <w:numId w:val="8"/>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assist and support with group work within hub settings to maximise clients living skills and employment opportunities. </w:t>
      </w:r>
    </w:p>
    <w:p w14:paraId="4333B27E"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31535EB8" w14:textId="77777777" w:rsidR="004066D0" w:rsidRPr="00EE702A" w:rsidRDefault="004066D0" w:rsidP="00EE702A">
      <w:pPr>
        <w:numPr>
          <w:ilvl w:val="0"/>
          <w:numId w:val="9"/>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 xml:space="preserve">To ensure the most entrenched rough sleepers are referred to other support interventions for more intense support by completing referral forms and actively discussing their case at joint partnership meetings such as the rough </w:t>
      </w:r>
      <w:proofErr w:type="gramStart"/>
      <w:r w:rsidRPr="00EE702A">
        <w:rPr>
          <w:rFonts w:ascii="Poppins" w:eastAsia="Times New Roman" w:hAnsi="Poppins" w:cs="Poppins"/>
          <w:lang w:eastAsia="en-GB"/>
        </w:rPr>
        <w:t>sleepers</w:t>
      </w:r>
      <w:proofErr w:type="gramEnd"/>
      <w:r w:rsidRPr="00EE702A">
        <w:rPr>
          <w:rFonts w:ascii="Poppins" w:eastAsia="Times New Roman" w:hAnsi="Poppins" w:cs="Poppins"/>
          <w:lang w:eastAsia="en-GB"/>
        </w:rPr>
        <w:t xml:space="preserve"> panel. </w:t>
      </w:r>
    </w:p>
    <w:p w14:paraId="6665959A"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62293033" w14:textId="77777777" w:rsidR="004066D0" w:rsidRPr="00EE702A" w:rsidRDefault="004066D0" w:rsidP="00EE702A">
      <w:pPr>
        <w:numPr>
          <w:ilvl w:val="0"/>
          <w:numId w:val="10"/>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maximise use of tools and services available in the area to reduce rough sleeping (referrals to supported accommodation providers, build CV’s, referrals to drug and alcohol support services as well as support to access GP and MH services). </w:t>
      </w:r>
    </w:p>
    <w:p w14:paraId="612B0D03"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4B9F08ED" w14:textId="77777777" w:rsidR="004066D0" w:rsidRPr="00EE702A" w:rsidRDefault="004066D0" w:rsidP="00EE702A">
      <w:pPr>
        <w:numPr>
          <w:ilvl w:val="0"/>
          <w:numId w:val="11"/>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work with a varying case load of clients as the link worker ensuring that clients are appropriately picked up by specialist services for whatever needs/requirements they may have.  </w:t>
      </w:r>
    </w:p>
    <w:p w14:paraId="2F2647F6"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6AA3765E" w14:textId="77777777" w:rsidR="004066D0" w:rsidRPr="00EE702A" w:rsidRDefault="004066D0" w:rsidP="00EE702A">
      <w:pPr>
        <w:numPr>
          <w:ilvl w:val="0"/>
          <w:numId w:val="12"/>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attend all multi agency meetings in relation to the ongoing support and needs of clients, specifically the rough sleepers panel (monthly) and any other relevant meetings relating to rough sleepers held by the local authority or other agencies. </w:t>
      </w:r>
    </w:p>
    <w:p w14:paraId="1C00D15D"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666C8EC3" w14:textId="77777777" w:rsidR="004066D0" w:rsidRPr="00EE702A" w:rsidRDefault="004066D0" w:rsidP="00EE702A">
      <w:pPr>
        <w:numPr>
          <w:ilvl w:val="0"/>
          <w:numId w:val="13"/>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support with winter provisions included SWEP as required. This may include night working on a planned rota provision, late/early starts/finishes and weekend working.  </w:t>
      </w:r>
    </w:p>
    <w:p w14:paraId="6DADAE99"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3B1002AB" w14:textId="77777777" w:rsidR="004066D0" w:rsidRPr="00EE702A" w:rsidRDefault="004066D0" w:rsidP="00EE702A">
      <w:pPr>
        <w:numPr>
          <w:ilvl w:val="0"/>
          <w:numId w:val="14"/>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 xml:space="preserve">To take part in regular early morning counts and the annual rough </w:t>
      </w:r>
      <w:proofErr w:type="gramStart"/>
      <w:r w:rsidRPr="00EE702A">
        <w:rPr>
          <w:rFonts w:ascii="Poppins" w:eastAsia="Times New Roman" w:hAnsi="Poppins" w:cs="Poppins"/>
          <w:lang w:eastAsia="en-GB"/>
        </w:rPr>
        <w:t>sleepers</w:t>
      </w:r>
      <w:proofErr w:type="gramEnd"/>
      <w:r w:rsidRPr="00EE702A">
        <w:rPr>
          <w:rFonts w:ascii="Poppins" w:eastAsia="Times New Roman" w:hAnsi="Poppins" w:cs="Poppins"/>
          <w:lang w:eastAsia="en-GB"/>
        </w:rPr>
        <w:t xml:space="preserve"> count.  </w:t>
      </w:r>
    </w:p>
    <w:p w14:paraId="704320ED"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5A5316E3" w14:textId="77777777" w:rsidR="004066D0" w:rsidRPr="00EE702A" w:rsidRDefault="004066D0" w:rsidP="00EE702A">
      <w:pPr>
        <w:numPr>
          <w:ilvl w:val="0"/>
          <w:numId w:val="15"/>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attend specific training as organised by the local authority which is deemed appropriate to your role when required.  </w:t>
      </w:r>
    </w:p>
    <w:p w14:paraId="40A1E6CB"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lastRenderedPageBreak/>
        <w:t> </w:t>
      </w:r>
    </w:p>
    <w:p w14:paraId="1E1FDBE8" w14:textId="77777777" w:rsidR="004066D0" w:rsidRDefault="004066D0" w:rsidP="00EE702A">
      <w:pPr>
        <w:numPr>
          <w:ilvl w:val="0"/>
          <w:numId w:val="16"/>
        </w:numPr>
        <w:tabs>
          <w:tab w:val="clear" w:pos="720"/>
          <w:tab w:val="num" w:pos="-360"/>
        </w:tabs>
        <w:spacing w:after="0" w:line="240" w:lineRule="auto"/>
        <w:ind w:left="0" w:firstLine="0"/>
        <w:textAlignment w:val="baseline"/>
        <w:rPr>
          <w:rFonts w:ascii="Poppins" w:eastAsia="Times New Roman" w:hAnsi="Poppins" w:cs="Poppins"/>
          <w:lang w:eastAsia="en-GB"/>
        </w:rPr>
      </w:pPr>
      <w:r w:rsidRPr="00EE702A">
        <w:rPr>
          <w:rFonts w:ascii="Poppins" w:eastAsia="Times New Roman" w:hAnsi="Poppins" w:cs="Poppins"/>
          <w:lang w:eastAsia="en-GB"/>
        </w:rPr>
        <w:t>To work across the whole of the Arun District where required </w:t>
      </w:r>
    </w:p>
    <w:p w14:paraId="7DF57B9B" w14:textId="77777777" w:rsidR="00BC3E15" w:rsidRDefault="00BC3E15" w:rsidP="00BC3E15">
      <w:pPr>
        <w:spacing w:after="0" w:line="240" w:lineRule="auto"/>
        <w:textAlignment w:val="baseline"/>
        <w:rPr>
          <w:rFonts w:ascii="Poppins" w:eastAsia="Times New Roman" w:hAnsi="Poppins" w:cs="Poppins"/>
          <w:lang w:eastAsia="en-GB"/>
        </w:rPr>
      </w:pPr>
    </w:p>
    <w:p w14:paraId="3FD6884D" w14:textId="77777777" w:rsidR="00BC3E15" w:rsidRPr="00EE702A" w:rsidRDefault="00BC3E15" w:rsidP="00BC3E15">
      <w:pPr>
        <w:spacing w:after="0" w:line="240" w:lineRule="auto"/>
        <w:textAlignment w:val="baseline"/>
        <w:rPr>
          <w:rFonts w:ascii="Poppins" w:eastAsia="Times New Roman" w:hAnsi="Poppins" w:cs="Poppins"/>
          <w:lang w:eastAsia="en-GB"/>
        </w:rPr>
      </w:pPr>
    </w:p>
    <w:p w14:paraId="474404CF"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17795584"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b/>
          <w:bCs/>
          <w:lang w:eastAsia="en-GB"/>
        </w:rPr>
        <w:t xml:space="preserve">Organisational requirements of the </w:t>
      </w:r>
      <w:proofErr w:type="gramStart"/>
      <w:r w:rsidRPr="00EE702A">
        <w:rPr>
          <w:rFonts w:ascii="Poppins" w:eastAsia="Times New Roman" w:hAnsi="Poppins" w:cs="Poppins"/>
          <w:b/>
          <w:bCs/>
          <w:lang w:eastAsia="en-GB"/>
        </w:rPr>
        <w:t>role;</w:t>
      </w:r>
      <w:proofErr w:type="gramEnd"/>
      <w:r w:rsidRPr="00EE702A">
        <w:rPr>
          <w:rFonts w:ascii="Poppins" w:eastAsia="Times New Roman" w:hAnsi="Poppins" w:cs="Poppins"/>
          <w:b/>
          <w:bCs/>
          <w:lang w:eastAsia="en-GB"/>
        </w:rPr>
        <w:t> </w:t>
      </w:r>
      <w:r w:rsidRPr="00EE702A">
        <w:rPr>
          <w:rFonts w:ascii="Poppins" w:eastAsia="Times New Roman" w:hAnsi="Poppins" w:cs="Poppins"/>
          <w:lang w:eastAsia="en-GB"/>
        </w:rPr>
        <w:t> </w:t>
      </w:r>
    </w:p>
    <w:p w14:paraId="24D2540A" w14:textId="77777777" w:rsidR="004066D0" w:rsidRPr="00EE702A" w:rsidRDefault="004066D0" w:rsidP="00EE702A">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9"/>
        <w:gridCol w:w="4511"/>
      </w:tblGrid>
      <w:tr w:rsidR="004066D0" w:rsidRPr="00EE702A" w14:paraId="3C0D62B1"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4CCFCE84" w14:textId="4A65337A"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r w:rsidRPr="00EE702A">
              <w:rPr>
                <w:rFonts w:ascii="Poppins" w:eastAsia="Times New Roman" w:hAnsi="Poppins" w:cs="Poppins"/>
                <w:b/>
                <w:bCs/>
                <w:lang w:eastAsia="en-GB"/>
              </w:rPr>
              <w:t>Current RSI pathways within Arun </w:t>
            </w:r>
            <w:r w:rsidRPr="00EE702A">
              <w:rPr>
                <w:rFonts w:ascii="Poppins" w:eastAsia="Times New Roman" w:hAnsi="Poppins" w:cs="Poppins"/>
                <w:lang w:eastAsia="en-GB"/>
              </w:rPr>
              <w:t>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5B328461"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b/>
                <w:bCs/>
                <w:lang w:eastAsia="en-GB"/>
              </w:rPr>
              <w:t>Responsibility of /Where to access</w:t>
            </w:r>
            <w:r w:rsidRPr="00EE702A">
              <w:rPr>
                <w:rFonts w:ascii="Poppins" w:eastAsia="Times New Roman" w:hAnsi="Poppins" w:cs="Poppins"/>
                <w:lang w:eastAsia="en-GB"/>
              </w:rPr>
              <w:t> </w:t>
            </w:r>
          </w:p>
        </w:tc>
      </w:tr>
      <w:tr w:rsidR="004066D0" w:rsidRPr="00EE702A" w14:paraId="23281E6C"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688FF7E4"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Voluntary access by clients in need of support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7625CCA0"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Hubs/Local Authority </w:t>
            </w:r>
          </w:p>
        </w:tc>
      </w:tr>
      <w:tr w:rsidR="004066D0" w:rsidRPr="00EE702A" w14:paraId="011B8B09"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5523D84B"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Outreach Identification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5B2DA4E3"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RSI team outreach workers/Navigators </w:t>
            </w:r>
          </w:p>
        </w:tc>
      </w:tr>
      <w:tr w:rsidR="004066D0" w:rsidRPr="00EE702A" w14:paraId="6088DE55"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18B18155"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Assessment of needs and identified support services required  </w:t>
            </w:r>
          </w:p>
          <w:p w14:paraId="6CBB6209"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6BACD589"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Carried out by first access point (Hub Navigator, Outreach workers) </w:t>
            </w:r>
          </w:p>
        </w:tc>
      </w:tr>
      <w:tr w:rsidR="004066D0" w:rsidRPr="00EE702A" w14:paraId="7A093D8F"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7DC63C91"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Ongoing floating support at hubs (referrals, sign posting, accessing relevant support)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390E70C6"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Hub Navigator/Outreach workers </w:t>
            </w:r>
          </w:p>
        </w:tc>
      </w:tr>
      <w:tr w:rsidR="004066D0" w:rsidRPr="00EE702A" w14:paraId="4EC28547"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4F8B8ACA"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Intensive individual support (most entrenched)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37583A54"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Target priority navigators (ADC) </w:t>
            </w:r>
          </w:p>
        </w:tc>
      </w:tr>
      <w:tr w:rsidR="004066D0" w:rsidRPr="00EE702A" w14:paraId="0B72174A"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177FC9B1"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Off the street accommodation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1C693710"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ADC  </w:t>
            </w:r>
          </w:p>
        </w:tc>
      </w:tr>
      <w:tr w:rsidR="004066D0" w:rsidRPr="00EE702A" w14:paraId="642BF927"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32F42762"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Skills and move on support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5B97A89A"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ADC accommodation sustainment and move on workers </w:t>
            </w:r>
          </w:p>
        </w:tc>
      </w:tr>
      <w:tr w:rsidR="004066D0" w:rsidRPr="00EE702A" w14:paraId="382329A7"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06024BE0"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Suitable and affordable move on and resettlement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212589C6"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Supported accommodation providers / Accommodation sustainment workers for PRS/social accommodation without onsite support.  </w:t>
            </w:r>
          </w:p>
        </w:tc>
      </w:tr>
      <w:tr w:rsidR="004066D0" w:rsidRPr="00EE702A" w14:paraId="2BE41FD4" w14:textId="77777777" w:rsidTr="00BC3E15">
        <w:trPr>
          <w:trHeight w:val="300"/>
        </w:trPr>
        <w:tc>
          <w:tcPr>
            <w:tcW w:w="4499" w:type="dxa"/>
            <w:tcBorders>
              <w:top w:val="single" w:sz="6" w:space="0" w:color="auto"/>
              <w:left w:val="single" w:sz="6" w:space="0" w:color="auto"/>
              <w:bottom w:val="single" w:sz="6" w:space="0" w:color="auto"/>
              <w:right w:val="single" w:sz="6" w:space="0" w:color="auto"/>
            </w:tcBorders>
            <w:shd w:val="clear" w:color="auto" w:fill="auto"/>
            <w:hideMark/>
          </w:tcPr>
          <w:p w14:paraId="3801B267"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Longer term employment and independent living skills  </w:t>
            </w:r>
          </w:p>
        </w:tc>
        <w:tc>
          <w:tcPr>
            <w:tcW w:w="4511" w:type="dxa"/>
            <w:tcBorders>
              <w:top w:val="single" w:sz="6" w:space="0" w:color="auto"/>
              <w:left w:val="single" w:sz="6" w:space="0" w:color="auto"/>
              <w:bottom w:val="single" w:sz="6" w:space="0" w:color="auto"/>
              <w:right w:val="single" w:sz="6" w:space="0" w:color="auto"/>
            </w:tcBorders>
            <w:shd w:val="clear" w:color="auto" w:fill="auto"/>
            <w:hideMark/>
          </w:tcPr>
          <w:p w14:paraId="3425DEE1"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Accommodation sustainment workers and support groups  </w:t>
            </w:r>
          </w:p>
        </w:tc>
      </w:tr>
    </w:tbl>
    <w:p w14:paraId="69A5C36E"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174754BD"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268AA137"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2F578A8E" w14:textId="77777777" w:rsidR="004066D0" w:rsidRPr="00EE702A" w:rsidRDefault="004066D0" w:rsidP="004066D0">
      <w:pPr>
        <w:spacing w:after="0" w:line="240" w:lineRule="auto"/>
        <w:textAlignment w:val="baseline"/>
        <w:rPr>
          <w:rFonts w:ascii="Poppins" w:eastAsia="Times New Roman" w:hAnsi="Poppins" w:cs="Poppins"/>
          <w:lang w:eastAsia="en-GB"/>
        </w:rPr>
      </w:pPr>
      <w:r w:rsidRPr="00EE702A">
        <w:rPr>
          <w:rFonts w:ascii="Poppins" w:eastAsia="Times New Roman" w:hAnsi="Poppins" w:cs="Poppins"/>
          <w:lang w:eastAsia="en-GB"/>
        </w:rPr>
        <w:t> </w:t>
      </w:r>
    </w:p>
    <w:p w14:paraId="212523AD" w14:textId="77777777" w:rsidR="00FD7F8E" w:rsidRPr="00EE702A" w:rsidRDefault="00FD7F8E">
      <w:pPr>
        <w:rPr>
          <w:rFonts w:ascii="Poppins" w:hAnsi="Poppins" w:cs="Poppins"/>
        </w:rPr>
      </w:pPr>
    </w:p>
    <w:sectPr w:rsidR="00FD7F8E" w:rsidRPr="00EE70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B4851" w14:textId="77777777" w:rsidR="00606E3A" w:rsidRDefault="00606E3A" w:rsidP="00606E3A">
      <w:pPr>
        <w:spacing w:after="0" w:line="240" w:lineRule="auto"/>
      </w:pPr>
      <w:r>
        <w:separator/>
      </w:r>
    </w:p>
  </w:endnote>
  <w:endnote w:type="continuationSeparator" w:id="0">
    <w:p w14:paraId="0D595128" w14:textId="77777777" w:rsidR="00606E3A" w:rsidRDefault="00606E3A" w:rsidP="0060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EC68B" w14:textId="77777777" w:rsidR="00606E3A" w:rsidRDefault="00606E3A" w:rsidP="00606E3A">
      <w:pPr>
        <w:spacing w:after="0" w:line="240" w:lineRule="auto"/>
      </w:pPr>
      <w:r>
        <w:separator/>
      </w:r>
    </w:p>
  </w:footnote>
  <w:footnote w:type="continuationSeparator" w:id="0">
    <w:p w14:paraId="4D181DA4" w14:textId="77777777" w:rsidR="00606E3A" w:rsidRDefault="00606E3A" w:rsidP="0060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D275" w14:textId="142414FE" w:rsidR="00606E3A" w:rsidRDefault="00606E3A">
    <w:pPr>
      <w:pStyle w:val="Header"/>
    </w:pPr>
    <w:r w:rsidRPr="00606E3A">
      <w:rPr>
        <w:rFonts w:ascii="Arial" w:eastAsia="Times New Roman" w:hAnsi="Arial" w:cs="Arial"/>
        <w:b/>
        <w:noProof/>
        <w:sz w:val="24"/>
        <w:szCs w:val="24"/>
        <w:lang w:val="en-US"/>
      </w:rPr>
      <w:drawing>
        <wp:inline distT="0" distB="0" distL="0" distR="0" wp14:anchorId="2FB7C66B" wp14:editId="47460A4C">
          <wp:extent cx="2411095" cy="816610"/>
          <wp:effectExtent l="0" t="0" r="8255" b="2540"/>
          <wp:docPr id="1566853686"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53686" name="Picture 1" descr="A green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1095" cy="8166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54D88"/>
    <w:multiLevelType w:val="multilevel"/>
    <w:tmpl w:val="2138DD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502CC"/>
    <w:multiLevelType w:val="multilevel"/>
    <w:tmpl w:val="DEC6E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05742"/>
    <w:multiLevelType w:val="multilevel"/>
    <w:tmpl w:val="A726C6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E56C5"/>
    <w:multiLevelType w:val="multilevel"/>
    <w:tmpl w:val="04C0BC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B4409A"/>
    <w:multiLevelType w:val="multilevel"/>
    <w:tmpl w:val="149AA1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52828"/>
    <w:multiLevelType w:val="multilevel"/>
    <w:tmpl w:val="8594F9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8371B"/>
    <w:multiLevelType w:val="multilevel"/>
    <w:tmpl w:val="872A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A189E"/>
    <w:multiLevelType w:val="multilevel"/>
    <w:tmpl w:val="228845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D3A8F"/>
    <w:multiLevelType w:val="multilevel"/>
    <w:tmpl w:val="6E32E5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E84B0A"/>
    <w:multiLevelType w:val="multilevel"/>
    <w:tmpl w:val="E5CA09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D6786"/>
    <w:multiLevelType w:val="multilevel"/>
    <w:tmpl w:val="8F7E5C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AB36E2"/>
    <w:multiLevelType w:val="multilevel"/>
    <w:tmpl w:val="7E365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7F0CB9"/>
    <w:multiLevelType w:val="multilevel"/>
    <w:tmpl w:val="AD460C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B86C67"/>
    <w:multiLevelType w:val="multilevel"/>
    <w:tmpl w:val="F7982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B673F5"/>
    <w:multiLevelType w:val="multilevel"/>
    <w:tmpl w:val="8D8A8D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B84591"/>
    <w:multiLevelType w:val="multilevel"/>
    <w:tmpl w:val="232C9F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5398439">
    <w:abstractNumId w:val="6"/>
  </w:num>
  <w:num w:numId="2" w16cid:durableId="1057128356">
    <w:abstractNumId w:val="1"/>
  </w:num>
  <w:num w:numId="3" w16cid:durableId="1091389592">
    <w:abstractNumId w:val="13"/>
  </w:num>
  <w:num w:numId="4" w16cid:durableId="453137134">
    <w:abstractNumId w:val="11"/>
  </w:num>
  <w:num w:numId="5" w16cid:durableId="687832320">
    <w:abstractNumId w:val="10"/>
  </w:num>
  <w:num w:numId="6" w16cid:durableId="287704948">
    <w:abstractNumId w:val="12"/>
  </w:num>
  <w:num w:numId="7" w16cid:durableId="854726791">
    <w:abstractNumId w:val="8"/>
  </w:num>
  <w:num w:numId="8" w16cid:durableId="687870885">
    <w:abstractNumId w:val="14"/>
  </w:num>
  <w:num w:numId="9" w16cid:durableId="135269645">
    <w:abstractNumId w:val="7"/>
  </w:num>
  <w:num w:numId="10" w16cid:durableId="1317100990">
    <w:abstractNumId w:val="15"/>
  </w:num>
  <w:num w:numId="11" w16cid:durableId="1896042857">
    <w:abstractNumId w:val="2"/>
  </w:num>
  <w:num w:numId="12" w16cid:durableId="982974850">
    <w:abstractNumId w:val="0"/>
  </w:num>
  <w:num w:numId="13" w16cid:durableId="1846625516">
    <w:abstractNumId w:val="9"/>
  </w:num>
  <w:num w:numId="14" w16cid:durableId="484786141">
    <w:abstractNumId w:val="4"/>
  </w:num>
  <w:num w:numId="15" w16cid:durableId="147283383">
    <w:abstractNumId w:val="3"/>
  </w:num>
  <w:num w:numId="16" w16cid:durableId="1471897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D0"/>
    <w:rsid w:val="00313D62"/>
    <w:rsid w:val="004066D0"/>
    <w:rsid w:val="004A30D7"/>
    <w:rsid w:val="004E438B"/>
    <w:rsid w:val="00606E3A"/>
    <w:rsid w:val="00672691"/>
    <w:rsid w:val="009163D3"/>
    <w:rsid w:val="00BC3E15"/>
    <w:rsid w:val="00EE702A"/>
    <w:rsid w:val="00FD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9294E3"/>
  <w15:chartTrackingRefBased/>
  <w15:docId w15:val="{5A14A0E7-E5DD-4248-B1AB-625F3742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D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066D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066D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066D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066D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066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D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066D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066D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066D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066D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066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D0"/>
    <w:rPr>
      <w:rFonts w:eastAsiaTheme="majorEastAsia" w:cstheme="majorBidi"/>
      <w:color w:val="272727" w:themeColor="text1" w:themeTint="D8"/>
    </w:rPr>
  </w:style>
  <w:style w:type="paragraph" w:styleId="Title">
    <w:name w:val="Title"/>
    <w:basedOn w:val="Normal"/>
    <w:next w:val="Normal"/>
    <w:link w:val="TitleChar"/>
    <w:uiPriority w:val="10"/>
    <w:qFormat/>
    <w:rsid w:val="00406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66D0"/>
    <w:rPr>
      <w:i/>
      <w:iCs/>
      <w:color w:val="404040" w:themeColor="text1" w:themeTint="BF"/>
    </w:rPr>
  </w:style>
  <w:style w:type="paragraph" w:styleId="ListParagraph">
    <w:name w:val="List Paragraph"/>
    <w:basedOn w:val="Normal"/>
    <w:uiPriority w:val="34"/>
    <w:qFormat/>
    <w:rsid w:val="004066D0"/>
    <w:pPr>
      <w:ind w:left="720"/>
      <w:contextualSpacing/>
    </w:pPr>
  </w:style>
  <w:style w:type="character" w:styleId="IntenseEmphasis">
    <w:name w:val="Intense Emphasis"/>
    <w:basedOn w:val="DefaultParagraphFont"/>
    <w:uiPriority w:val="21"/>
    <w:qFormat/>
    <w:rsid w:val="004066D0"/>
    <w:rPr>
      <w:i/>
      <w:iCs/>
      <w:color w:val="365F91" w:themeColor="accent1" w:themeShade="BF"/>
    </w:rPr>
  </w:style>
  <w:style w:type="paragraph" w:styleId="IntenseQuote">
    <w:name w:val="Intense Quote"/>
    <w:basedOn w:val="Normal"/>
    <w:next w:val="Normal"/>
    <w:link w:val="IntenseQuoteChar"/>
    <w:uiPriority w:val="30"/>
    <w:qFormat/>
    <w:rsid w:val="004066D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066D0"/>
    <w:rPr>
      <w:i/>
      <w:iCs/>
      <w:color w:val="365F91" w:themeColor="accent1" w:themeShade="BF"/>
    </w:rPr>
  </w:style>
  <w:style w:type="character" w:styleId="IntenseReference">
    <w:name w:val="Intense Reference"/>
    <w:basedOn w:val="DefaultParagraphFont"/>
    <w:uiPriority w:val="32"/>
    <w:qFormat/>
    <w:rsid w:val="004066D0"/>
    <w:rPr>
      <w:b/>
      <w:bCs/>
      <w:smallCaps/>
      <w:color w:val="365F91" w:themeColor="accent1" w:themeShade="BF"/>
      <w:spacing w:val="5"/>
    </w:rPr>
  </w:style>
  <w:style w:type="paragraph" w:styleId="Header">
    <w:name w:val="header"/>
    <w:basedOn w:val="Normal"/>
    <w:link w:val="HeaderChar"/>
    <w:uiPriority w:val="99"/>
    <w:unhideWhenUsed/>
    <w:rsid w:val="0060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E3A"/>
  </w:style>
  <w:style w:type="paragraph" w:styleId="Footer">
    <w:name w:val="footer"/>
    <w:basedOn w:val="Normal"/>
    <w:link w:val="FooterChar"/>
    <w:uiPriority w:val="99"/>
    <w:unhideWhenUsed/>
    <w:rsid w:val="0060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616311">
      <w:bodyDiv w:val="1"/>
      <w:marLeft w:val="0"/>
      <w:marRight w:val="0"/>
      <w:marTop w:val="0"/>
      <w:marBottom w:val="0"/>
      <w:divBdr>
        <w:top w:val="none" w:sz="0" w:space="0" w:color="auto"/>
        <w:left w:val="none" w:sz="0" w:space="0" w:color="auto"/>
        <w:bottom w:val="none" w:sz="0" w:space="0" w:color="auto"/>
        <w:right w:val="none" w:sz="0" w:space="0" w:color="auto"/>
      </w:divBdr>
      <w:divsChild>
        <w:div w:id="966352008">
          <w:marLeft w:val="0"/>
          <w:marRight w:val="0"/>
          <w:marTop w:val="0"/>
          <w:marBottom w:val="0"/>
          <w:divBdr>
            <w:top w:val="none" w:sz="0" w:space="0" w:color="auto"/>
            <w:left w:val="none" w:sz="0" w:space="0" w:color="auto"/>
            <w:bottom w:val="none" w:sz="0" w:space="0" w:color="auto"/>
            <w:right w:val="none" w:sz="0" w:space="0" w:color="auto"/>
          </w:divBdr>
          <w:divsChild>
            <w:div w:id="892736613">
              <w:marLeft w:val="0"/>
              <w:marRight w:val="0"/>
              <w:marTop w:val="0"/>
              <w:marBottom w:val="0"/>
              <w:divBdr>
                <w:top w:val="none" w:sz="0" w:space="0" w:color="auto"/>
                <w:left w:val="none" w:sz="0" w:space="0" w:color="auto"/>
                <w:bottom w:val="none" w:sz="0" w:space="0" w:color="auto"/>
                <w:right w:val="none" w:sz="0" w:space="0" w:color="auto"/>
              </w:divBdr>
            </w:div>
            <w:div w:id="1711496750">
              <w:marLeft w:val="0"/>
              <w:marRight w:val="0"/>
              <w:marTop w:val="0"/>
              <w:marBottom w:val="0"/>
              <w:divBdr>
                <w:top w:val="none" w:sz="0" w:space="0" w:color="auto"/>
                <w:left w:val="none" w:sz="0" w:space="0" w:color="auto"/>
                <w:bottom w:val="none" w:sz="0" w:space="0" w:color="auto"/>
                <w:right w:val="none" w:sz="0" w:space="0" w:color="auto"/>
              </w:divBdr>
            </w:div>
            <w:div w:id="863522880">
              <w:marLeft w:val="0"/>
              <w:marRight w:val="0"/>
              <w:marTop w:val="0"/>
              <w:marBottom w:val="0"/>
              <w:divBdr>
                <w:top w:val="none" w:sz="0" w:space="0" w:color="auto"/>
                <w:left w:val="none" w:sz="0" w:space="0" w:color="auto"/>
                <w:bottom w:val="none" w:sz="0" w:space="0" w:color="auto"/>
                <w:right w:val="none" w:sz="0" w:space="0" w:color="auto"/>
              </w:divBdr>
            </w:div>
            <w:div w:id="1397705652">
              <w:marLeft w:val="0"/>
              <w:marRight w:val="0"/>
              <w:marTop w:val="0"/>
              <w:marBottom w:val="0"/>
              <w:divBdr>
                <w:top w:val="none" w:sz="0" w:space="0" w:color="auto"/>
                <w:left w:val="none" w:sz="0" w:space="0" w:color="auto"/>
                <w:bottom w:val="none" w:sz="0" w:space="0" w:color="auto"/>
                <w:right w:val="none" w:sz="0" w:space="0" w:color="auto"/>
              </w:divBdr>
            </w:div>
            <w:div w:id="1214461162">
              <w:marLeft w:val="0"/>
              <w:marRight w:val="0"/>
              <w:marTop w:val="0"/>
              <w:marBottom w:val="0"/>
              <w:divBdr>
                <w:top w:val="none" w:sz="0" w:space="0" w:color="auto"/>
                <w:left w:val="none" w:sz="0" w:space="0" w:color="auto"/>
                <w:bottom w:val="none" w:sz="0" w:space="0" w:color="auto"/>
                <w:right w:val="none" w:sz="0" w:space="0" w:color="auto"/>
              </w:divBdr>
            </w:div>
            <w:div w:id="301233222">
              <w:marLeft w:val="0"/>
              <w:marRight w:val="0"/>
              <w:marTop w:val="0"/>
              <w:marBottom w:val="0"/>
              <w:divBdr>
                <w:top w:val="none" w:sz="0" w:space="0" w:color="auto"/>
                <w:left w:val="none" w:sz="0" w:space="0" w:color="auto"/>
                <w:bottom w:val="none" w:sz="0" w:space="0" w:color="auto"/>
                <w:right w:val="none" w:sz="0" w:space="0" w:color="auto"/>
              </w:divBdr>
            </w:div>
            <w:div w:id="1104229615">
              <w:marLeft w:val="0"/>
              <w:marRight w:val="0"/>
              <w:marTop w:val="0"/>
              <w:marBottom w:val="0"/>
              <w:divBdr>
                <w:top w:val="none" w:sz="0" w:space="0" w:color="auto"/>
                <w:left w:val="none" w:sz="0" w:space="0" w:color="auto"/>
                <w:bottom w:val="none" w:sz="0" w:space="0" w:color="auto"/>
                <w:right w:val="none" w:sz="0" w:space="0" w:color="auto"/>
              </w:divBdr>
            </w:div>
            <w:div w:id="1080177285">
              <w:marLeft w:val="0"/>
              <w:marRight w:val="0"/>
              <w:marTop w:val="0"/>
              <w:marBottom w:val="0"/>
              <w:divBdr>
                <w:top w:val="none" w:sz="0" w:space="0" w:color="auto"/>
                <w:left w:val="none" w:sz="0" w:space="0" w:color="auto"/>
                <w:bottom w:val="none" w:sz="0" w:space="0" w:color="auto"/>
                <w:right w:val="none" w:sz="0" w:space="0" w:color="auto"/>
              </w:divBdr>
            </w:div>
            <w:div w:id="1017270752">
              <w:marLeft w:val="0"/>
              <w:marRight w:val="0"/>
              <w:marTop w:val="0"/>
              <w:marBottom w:val="0"/>
              <w:divBdr>
                <w:top w:val="none" w:sz="0" w:space="0" w:color="auto"/>
                <w:left w:val="none" w:sz="0" w:space="0" w:color="auto"/>
                <w:bottom w:val="none" w:sz="0" w:space="0" w:color="auto"/>
                <w:right w:val="none" w:sz="0" w:space="0" w:color="auto"/>
              </w:divBdr>
            </w:div>
            <w:div w:id="303387741">
              <w:marLeft w:val="0"/>
              <w:marRight w:val="0"/>
              <w:marTop w:val="0"/>
              <w:marBottom w:val="0"/>
              <w:divBdr>
                <w:top w:val="none" w:sz="0" w:space="0" w:color="auto"/>
                <w:left w:val="none" w:sz="0" w:space="0" w:color="auto"/>
                <w:bottom w:val="none" w:sz="0" w:space="0" w:color="auto"/>
                <w:right w:val="none" w:sz="0" w:space="0" w:color="auto"/>
              </w:divBdr>
            </w:div>
            <w:div w:id="38744784">
              <w:marLeft w:val="0"/>
              <w:marRight w:val="0"/>
              <w:marTop w:val="0"/>
              <w:marBottom w:val="0"/>
              <w:divBdr>
                <w:top w:val="none" w:sz="0" w:space="0" w:color="auto"/>
                <w:left w:val="none" w:sz="0" w:space="0" w:color="auto"/>
                <w:bottom w:val="none" w:sz="0" w:space="0" w:color="auto"/>
                <w:right w:val="none" w:sz="0" w:space="0" w:color="auto"/>
              </w:divBdr>
            </w:div>
            <w:div w:id="1848790383">
              <w:marLeft w:val="0"/>
              <w:marRight w:val="0"/>
              <w:marTop w:val="0"/>
              <w:marBottom w:val="0"/>
              <w:divBdr>
                <w:top w:val="none" w:sz="0" w:space="0" w:color="auto"/>
                <w:left w:val="none" w:sz="0" w:space="0" w:color="auto"/>
                <w:bottom w:val="none" w:sz="0" w:space="0" w:color="auto"/>
                <w:right w:val="none" w:sz="0" w:space="0" w:color="auto"/>
              </w:divBdr>
            </w:div>
            <w:div w:id="1182206178">
              <w:marLeft w:val="0"/>
              <w:marRight w:val="0"/>
              <w:marTop w:val="0"/>
              <w:marBottom w:val="0"/>
              <w:divBdr>
                <w:top w:val="none" w:sz="0" w:space="0" w:color="auto"/>
                <w:left w:val="none" w:sz="0" w:space="0" w:color="auto"/>
                <w:bottom w:val="none" w:sz="0" w:space="0" w:color="auto"/>
                <w:right w:val="none" w:sz="0" w:space="0" w:color="auto"/>
              </w:divBdr>
            </w:div>
            <w:div w:id="1193299117">
              <w:marLeft w:val="0"/>
              <w:marRight w:val="0"/>
              <w:marTop w:val="0"/>
              <w:marBottom w:val="0"/>
              <w:divBdr>
                <w:top w:val="none" w:sz="0" w:space="0" w:color="auto"/>
                <w:left w:val="none" w:sz="0" w:space="0" w:color="auto"/>
                <w:bottom w:val="none" w:sz="0" w:space="0" w:color="auto"/>
                <w:right w:val="none" w:sz="0" w:space="0" w:color="auto"/>
              </w:divBdr>
            </w:div>
            <w:div w:id="1732003073">
              <w:marLeft w:val="0"/>
              <w:marRight w:val="0"/>
              <w:marTop w:val="0"/>
              <w:marBottom w:val="0"/>
              <w:divBdr>
                <w:top w:val="none" w:sz="0" w:space="0" w:color="auto"/>
                <w:left w:val="none" w:sz="0" w:space="0" w:color="auto"/>
                <w:bottom w:val="none" w:sz="0" w:space="0" w:color="auto"/>
                <w:right w:val="none" w:sz="0" w:space="0" w:color="auto"/>
              </w:divBdr>
            </w:div>
            <w:div w:id="1387682566">
              <w:marLeft w:val="0"/>
              <w:marRight w:val="0"/>
              <w:marTop w:val="0"/>
              <w:marBottom w:val="0"/>
              <w:divBdr>
                <w:top w:val="none" w:sz="0" w:space="0" w:color="auto"/>
                <w:left w:val="none" w:sz="0" w:space="0" w:color="auto"/>
                <w:bottom w:val="none" w:sz="0" w:space="0" w:color="auto"/>
                <w:right w:val="none" w:sz="0" w:space="0" w:color="auto"/>
              </w:divBdr>
            </w:div>
            <w:div w:id="57677475">
              <w:marLeft w:val="0"/>
              <w:marRight w:val="0"/>
              <w:marTop w:val="0"/>
              <w:marBottom w:val="0"/>
              <w:divBdr>
                <w:top w:val="none" w:sz="0" w:space="0" w:color="auto"/>
                <w:left w:val="none" w:sz="0" w:space="0" w:color="auto"/>
                <w:bottom w:val="none" w:sz="0" w:space="0" w:color="auto"/>
                <w:right w:val="none" w:sz="0" w:space="0" w:color="auto"/>
              </w:divBdr>
            </w:div>
            <w:div w:id="147865467">
              <w:marLeft w:val="0"/>
              <w:marRight w:val="0"/>
              <w:marTop w:val="0"/>
              <w:marBottom w:val="0"/>
              <w:divBdr>
                <w:top w:val="none" w:sz="0" w:space="0" w:color="auto"/>
                <w:left w:val="none" w:sz="0" w:space="0" w:color="auto"/>
                <w:bottom w:val="none" w:sz="0" w:space="0" w:color="auto"/>
                <w:right w:val="none" w:sz="0" w:space="0" w:color="auto"/>
              </w:divBdr>
            </w:div>
            <w:div w:id="681394698">
              <w:marLeft w:val="0"/>
              <w:marRight w:val="0"/>
              <w:marTop w:val="0"/>
              <w:marBottom w:val="0"/>
              <w:divBdr>
                <w:top w:val="none" w:sz="0" w:space="0" w:color="auto"/>
                <w:left w:val="none" w:sz="0" w:space="0" w:color="auto"/>
                <w:bottom w:val="none" w:sz="0" w:space="0" w:color="auto"/>
                <w:right w:val="none" w:sz="0" w:space="0" w:color="auto"/>
              </w:divBdr>
            </w:div>
            <w:div w:id="188418273">
              <w:marLeft w:val="0"/>
              <w:marRight w:val="0"/>
              <w:marTop w:val="0"/>
              <w:marBottom w:val="0"/>
              <w:divBdr>
                <w:top w:val="none" w:sz="0" w:space="0" w:color="auto"/>
                <w:left w:val="none" w:sz="0" w:space="0" w:color="auto"/>
                <w:bottom w:val="none" w:sz="0" w:space="0" w:color="auto"/>
                <w:right w:val="none" w:sz="0" w:space="0" w:color="auto"/>
              </w:divBdr>
            </w:div>
          </w:divsChild>
        </w:div>
        <w:div w:id="86194388">
          <w:marLeft w:val="0"/>
          <w:marRight w:val="0"/>
          <w:marTop w:val="0"/>
          <w:marBottom w:val="0"/>
          <w:divBdr>
            <w:top w:val="none" w:sz="0" w:space="0" w:color="auto"/>
            <w:left w:val="none" w:sz="0" w:space="0" w:color="auto"/>
            <w:bottom w:val="none" w:sz="0" w:space="0" w:color="auto"/>
            <w:right w:val="none" w:sz="0" w:space="0" w:color="auto"/>
          </w:divBdr>
          <w:divsChild>
            <w:div w:id="1234313920">
              <w:marLeft w:val="0"/>
              <w:marRight w:val="0"/>
              <w:marTop w:val="0"/>
              <w:marBottom w:val="0"/>
              <w:divBdr>
                <w:top w:val="none" w:sz="0" w:space="0" w:color="auto"/>
                <w:left w:val="none" w:sz="0" w:space="0" w:color="auto"/>
                <w:bottom w:val="none" w:sz="0" w:space="0" w:color="auto"/>
                <w:right w:val="none" w:sz="0" w:space="0" w:color="auto"/>
              </w:divBdr>
            </w:div>
            <w:div w:id="909343745">
              <w:marLeft w:val="0"/>
              <w:marRight w:val="0"/>
              <w:marTop w:val="0"/>
              <w:marBottom w:val="0"/>
              <w:divBdr>
                <w:top w:val="none" w:sz="0" w:space="0" w:color="auto"/>
                <w:left w:val="none" w:sz="0" w:space="0" w:color="auto"/>
                <w:bottom w:val="none" w:sz="0" w:space="0" w:color="auto"/>
                <w:right w:val="none" w:sz="0" w:space="0" w:color="auto"/>
              </w:divBdr>
            </w:div>
            <w:div w:id="1091505997">
              <w:marLeft w:val="0"/>
              <w:marRight w:val="0"/>
              <w:marTop w:val="0"/>
              <w:marBottom w:val="0"/>
              <w:divBdr>
                <w:top w:val="none" w:sz="0" w:space="0" w:color="auto"/>
                <w:left w:val="none" w:sz="0" w:space="0" w:color="auto"/>
                <w:bottom w:val="none" w:sz="0" w:space="0" w:color="auto"/>
                <w:right w:val="none" w:sz="0" w:space="0" w:color="auto"/>
              </w:divBdr>
            </w:div>
            <w:div w:id="2114282919">
              <w:marLeft w:val="0"/>
              <w:marRight w:val="0"/>
              <w:marTop w:val="0"/>
              <w:marBottom w:val="0"/>
              <w:divBdr>
                <w:top w:val="none" w:sz="0" w:space="0" w:color="auto"/>
                <w:left w:val="none" w:sz="0" w:space="0" w:color="auto"/>
                <w:bottom w:val="none" w:sz="0" w:space="0" w:color="auto"/>
                <w:right w:val="none" w:sz="0" w:space="0" w:color="auto"/>
              </w:divBdr>
            </w:div>
            <w:div w:id="434636687">
              <w:marLeft w:val="0"/>
              <w:marRight w:val="0"/>
              <w:marTop w:val="0"/>
              <w:marBottom w:val="0"/>
              <w:divBdr>
                <w:top w:val="none" w:sz="0" w:space="0" w:color="auto"/>
                <w:left w:val="none" w:sz="0" w:space="0" w:color="auto"/>
                <w:bottom w:val="none" w:sz="0" w:space="0" w:color="auto"/>
                <w:right w:val="none" w:sz="0" w:space="0" w:color="auto"/>
              </w:divBdr>
            </w:div>
            <w:div w:id="2070565562">
              <w:marLeft w:val="0"/>
              <w:marRight w:val="0"/>
              <w:marTop w:val="0"/>
              <w:marBottom w:val="0"/>
              <w:divBdr>
                <w:top w:val="none" w:sz="0" w:space="0" w:color="auto"/>
                <w:left w:val="none" w:sz="0" w:space="0" w:color="auto"/>
                <w:bottom w:val="none" w:sz="0" w:space="0" w:color="auto"/>
                <w:right w:val="none" w:sz="0" w:space="0" w:color="auto"/>
              </w:divBdr>
            </w:div>
            <w:div w:id="947542942">
              <w:marLeft w:val="0"/>
              <w:marRight w:val="0"/>
              <w:marTop w:val="0"/>
              <w:marBottom w:val="0"/>
              <w:divBdr>
                <w:top w:val="none" w:sz="0" w:space="0" w:color="auto"/>
                <w:left w:val="none" w:sz="0" w:space="0" w:color="auto"/>
                <w:bottom w:val="none" w:sz="0" w:space="0" w:color="auto"/>
                <w:right w:val="none" w:sz="0" w:space="0" w:color="auto"/>
              </w:divBdr>
            </w:div>
            <w:div w:id="1620185165">
              <w:marLeft w:val="0"/>
              <w:marRight w:val="0"/>
              <w:marTop w:val="0"/>
              <w:marBottom w:val="0"/>
              <w:divBdr>
                <w:top w:val="none" w:sz="0" w:space="0" w:color="auto"/>
                <w:left w:val="none" w:sz="0" w:space="0" w:color="auto"/>
                <w:bottom w:val="none" w:sz="0" w:space="0" w:color="auto"/>
                <w:right w:val="none" w:sz="0" w:space="0" w:color="auto"/>
              </w:divBdr>
            </w:div>
            <w:div w:id="1368725401">
              <w:marLeft w:val="0"/>
              <w:marRight w:val="0"/>
              <w:marTop w:val="0"/>
              <w:marBottom w:val="0"/>
              <w:divBdr>
                <w:top w:val="none" w:sz="0" w:space="0" w:color="auto"/>
                <w:left w:val="none" w:sz="0" w:space="0" w:color="auto"/>
                <w:bottom w:val="none" w:sz="0" w:space="0" w:color="auto"/>
                <w:right w:val="none" w:sz="0" w:space="0" w:color="auto"/>
              </w:divBdr>
            </w:div>
            <w:div w:id="1342387799">
              <w:marLeft w:val="0"/>
              <w:marRight w:val="0"/>
              <w:marTop w:val="0"/>
              <w:marBottom w:val="0"/>
              <w:divBdr>
                <w:top w:val="none" w:sz="0" w:space="0" w:color="auto"/>
                <w:left w:val="none" w:sz="0" w:space="0" w:color="auto"/>
                <w:bottom w:val="none" w:sz="0" w:space="0" w:color="auto"/>
                <w:right w:val="none" w:sz="0" w:space="0" w:color="auto"/>
              </w:divBdr>
            </w:div>
            <w:div w:id="1714646362">
              <w:marLeft w:val="0"/>
              <w:marRight w:val="0"/>
              <w:marTop w:val="0"/>
              <w:marBottom w:val="0"/>
              <w:divBdr>
                <w:top w:val="none" w:sz="0" w:space="0" w:color="auto"/>
                <w:left w:val="none" w:sz="0" w:space="0" w:color="auto"/>
                <w:bottom w:val="none" w:sz="0" w:space="0" w:color="auto"/>
                <w:right w:val="none" w:sz="0" w:space="0" w:color="auto"/>
              </w:divBdr>
            </w:div>
            <w:div w:id="1091968072">
              <w:marLeft w:val="0"/>
              <w:marRight w:val="0"/>
              <w:marTop w:val="0"/>
              <w:marBottom w:val="0"/>
              <w:divBdr>
                <w:top w:val="none" w:sz="0" w:space="0" w:color="auto"/>
                <w:left w:val="none" w:sz="0" w:space="0" w:color="auto"/>
                <w:bottom w:val="none" w:sz="0" w:space="0" w:color="auto"/>
                <w:right w:val="none" w:sz="0" w:space="0" w:color="auto"/>
              </w:divBdr>
            </w:div>
            <w:div w:id="168251166">
              <w:marLeft w:val="0"/>
              <w:marRight w:val="0"/>
              <w:marTop w:val="0"/>
              <w:marBottom w:val="0"/>
              <w:divBdr>
                <w:top w:val="none" w:sz="0" w:space="0" w:color="auto"/>
                <w:left w:val="none" w:sz="0" w:space="0" w:color="auto"/>
                <w:bottom w:val="none" w:sz="0" w:space="0" w:color="auto"/>
                <w:right w:val="none" w:sz="0" w:space="0" w:color="auto"/>
              </w:divBdr>
            </w:div>
            <w:div w:id="1201016190">
              <w:marLeft w:val="0"/>
              <w:marRight w:val="0"/>
              <w:marTop w:val="0"/>
              <w:marBottom w:val="0"/>
              <w:divBdr>
                <w:top w:val="none" w:sz="0" w:space="0" w:color="auto"/>
                <w:left w:val="none" w:sz="0" w:space="0" w:color="auto"/>
                <w:bottom w:val="none" w:sz="0" w:space="0" w:color="auto"/>
                <w:right w:val="none" w:sz="0" w:space="0" w:color="auto"/>
              </w:divBdr>
            </w:div>
            <w:div w:id="1656295246">
              <w:marLeft w:val="0"/>
              <w:marRight w:val="0"/>
              <w:marTop w:val="0"/>
              <w:marBottom w:val="0"/>
              <w:divBdr>
                <w:top w:val="none" w:sz="0" w:space="0" w:color="auto"/>
                <w:left w:val="none" w:sz="0" w:space="0" w:color="auto"/>
                <w:bottom w:val="none" w:sz="0" w:space="0" w:color="auto"/>
                <w:right w:val="none" w:sz="0" w:space="0" w:color="auto"/>
              </w:divBdr>
            </w:div>
            <w:div w:id="707267245">
              <w:marLeft w:val="0"/>
              <w:marRight w:val="0"/>
              <w:marTop w:val="0"/>
              <w:marBottom w:val="0"/>
              <w:divBdr>
                <w:top w:val="none" w:sz="0" w:space="0" w:color="auto"/>
                <w:left w:val="none" w:sz="0" w:space="0" w:color="auto"/>
                <w:bottom w:val="none" w:sz="0" w:space="0" w:color="auto"/>
                <w:right w:val="none" w:sz="0" w:space="0" w:color="auto"/>
              </w:divBdr>
            </w:div>
            <w:div w:id="156504650">
              <w:marLeft w:val="0"/>
              <w:marRight w:val="0"/>
              <w:marTop w:val="0"/>
              <w:marBottom w:val="0"/>
              <w:divBdr>
                <w:top w:val="none" w:sz="0" w:space="0" w:color="auto"/>
                <w:left w:val="none" w:sz="0" w:space="0" w:color="auto"/>
                <w:bottom w:val="none" w:sz="0" w:space="0" w:color="auto"/>
                <w:right w:val="none" w:sz="0" w:space="0" w:color="auto"/>
              </w:divBdr>
            </w:div>
            <w:div w:id="520974379">
              <w:marLeft w:val="0"/>
              <w:marRight w:val="0"/>
              <w:marTop w:val="0"/>
              <w:marBottom w:val="0"/>
              <w:divBdr>
                <w:top w:val="none" w:sz="0" w:space="0" w:color="auto"/>
                <w:left w:val="none" w:sz="0" w:space="0" w:color="auto"/>
                <w:bottom w:val="none" w:sz="0" w:space="0" w:color="auto"/>
                <w:right w:val="none" w:sz="0" w:space="0" w:color="auto"/>
              </w:divBdr>
            </w:div>
            <w:div w:id="1719009616">
              <w:marLeft w:val="0"/>
              <w:marRight w:val="0"/>
              <w:marTop w:val="0"/>
              <w:marBottom w:val="0"/>
              <w:divBdr>
                <w:top w:val="none" w:sz="0" w:space="0" w:color="auto"/>
                <w:left w:val="none" w:sz="0" w:space="0" w:color="auto"/>
                <w:bottom w:val="none" w:sz="0" w:space="0" w:color="auto"/>
                <w:right w:val="none" w:sz="0" w:space="0" w:color="auto"/>
              </w:divBdr>
            </w:div>
            <w:div w:id="1919515196">
              <w:marLeft w:val="0"/>
              <w:marRight w:val="0"/>
              <w:marTop w:val="0"/>
              <w:marBottom w:val="0"/>
              <w:divBdr>
                <w:top w:val="none" w:sz="0" w:space="0" w:color="auto"/>
                <w:left w:val="none" w:sz="0" w:space="0" w:color="auto"/>
                <w:bottom w:val="none" w:sz="0" w:space="0" w:color="auto"/>
                <w:right w:val="none" w:sz="0" w:space="0" w:color="auto"/>
              </w:divBdr>
            </w:div>
          </w:divsChild>
        </w:div>
        <w:div w:id="1908958682">
          <w:marLeft w:val="0"/>
          <w:marRight w:val="0"/>
          <w:marTop w:val="0"/>
          <w:marBottom w:val="0"/>
          <w:divBdr>
            <w:top w:val="none" w:sz="0" w:space="0" w:color="auto"/>
            <w:left w:val="none" w:sz="0" w:space="0" w:color="auto"/>
            <w:bottom w:val="none" w:sz="0" w:space="0" w:color="auto"/>
            <w:right w:val="none" w:sz="0" w:space="0" w:color="auto"/>
          </w:divBdr>
          <w:divsChild>
            <w:div w:id="1368526190">
              <w:marLeft w:val="0"/>
              <w:marRight w:val="0"/>
              <w:marTop w:val="0"/>
              <w:marBottom w:val="0"/>
              <w:divBdr>
                <w:top w:val="none" w:sz="0" w:space="0" w:color="auto"/>
                <w:left w:val="none" w:sz="0" w:space="0" w:color="auto"/>
                <w:bottom w:val="none" w:sz="0" w:space="0" w:color="auto"/>
                <w:right w:val="none" w:sz="0" w:space="0" w:color="auto"/>
              </w:divBdr>
            </w:div>
            <w:div w:id="852457958">
              <w:marLeft w:val="0"/>
              <w:marRight w:val="0"/>
              <w:marTop w:val="0"/>
              <w:marBottom w:val="0"/>
              <w:divBdr>
                <w:top w:val="none" w:sz="0" w:space="0" w:color="auto"/>
                <w:left w:val="none" w:sz="0" w:space="0" w:color="auto"/>
                <w:bottom w:val="none" w:sz="0" w:space="0" w:color="auto"/>
                <w:right w:val="none" w:sz="0" w:space="0" w:color="auto"/>
              </w:divBdr>
            </w:div>
            <w:div w:id="1893417480">
              <w:marLeft w:val="0"/>
              <w:marRight w:val="0"/>
              <w:marTop w:val="0"/>
              <w:marBottom w:val="0"/>
              <w:divBdr>
                <w:top w:val="none" w:sz="0" w:space="0" w:color="auto"/>
                <w:left w:val="none" w:sz="0" w:space="0" w:color="auto"/>
                <w:bottom w:val="none" w:sz="0" w:space="0" w:color="auto"/>
                <w:right w:val="none" w:sz="0" w:space="0" w:color="auto"/>
              </w:divBdr>
            </w:div>
            <w:div w:id="1250963818">
              <w:marLeft w:val="0"/>
              <w:marRight w:val="0"/>
              <w:marTop w:val="0"/>
              <w:marBottom w:val="0"/>
              <w:divBdr>
                <w:top w:val="none" w:sz="0" w:space="0" w:color="auto"/>
                <w:left w:val="none" w:sz="0" w:space="0" w:color="auto"/>
                <w:bottom w:val="none" w:sz="0" w:space="0" w:color="auto"/>
                <w:right w:val="none" w:sz="0" w:space="0" w:color="auto"/>
              </w:divBdr>
            </w:div>
            <w:div w:id="1084915466">
              <w:marLeft w:val="0"/>
              <w:marRight w:val="0"/>
              <w:marTop w:val="0"/>
              <w:marBottom w:val="0"/>
              <w:divBdr>
                <w:top w:val="none" w:sz="0" w:space="0" w:color="auto"/>
                <w:left w:val="none" w:sz="0" w:space="0" w:color="auto"/>
                <w:bottom w:val="none" w:sz="0" w:space="0" w:color="auto"/>
                <w:right w:val="none" w:sz="0" w:space="0" w:color="auto"/>
              </w:divBdr>
            </w:div>
            <w:div w:id="1586455716">
              <w:marLeft w:val="0"/>
              <w:marRight w:val="0"/>
              <w:marTop w:val="0"/>
              <w:marBottom w:val="0"/>
              <w:divBdr>
                <w:top w:val="none" w:sz="0" w:space="0" w:color="auto"/>
                <w:left w:val="none" w:sz="0" w:space="0" w:color="auto"/>
                <w:bottom w:val="none" w:sz="0" w:space="0" w:color="auto"/>
                <w:right w:val="none" w:sz="0" w:space="0" w:color="auto"/>
              </w:divBdr>
            </w:div>
            <w:div w:id="2094079896">
              <w:marLeft w:val="0"/>
              <w:marRight w:val="0"/>
              <w:marTop w:val="0"/>
              <w:marBottom w:val="0"/>
              <w:divBdr>
                <w:top w:val="none" w:sz="0" w:space="0" w:color="auto"/>
                <w:left w:val="none" w:sz="0" w:space="0" w:color="auto"/>
                <w:bottom w:val="none" w:sz="0" w:space="0" w:color="auto"/>
                <w:right w:val="none" w:sz="0" w:space="0" w:color="auto"/>
              </w:divBdr>
            </w:div>
            <w:div w:id="162865881">
              <w:marLeft w:val="0"/>
              <w:marRight w:val="0"/>
              <w:marTop w:val="0"/>
              <w:marBottom w:val="0"/>
              <w:divBdr>
                <w:top w:val="none" w:sz="0" w:space="0" w:color="auto"/>
                <w:left w:val="none" w:sz="0" w:space="0" w:color="auto"/>
                <w:bottom w:val="none" w:sz="0" w:space="0" w:color="auto"/>
                <w:right w:val="none" w:sz="0" w:space="0" w:color="auto"/>
              </w:divBdr>
            </w:div>
            <w:div w:id="1664622778">
              <w:marLeft w:val="0"/>
              <w:marRight w:val="0"/>
              <w:marTop w:val="0"/>
              <w:marBottom w:val="0"/>
              <w:divBdr>
                <w:top w:val="none" w:sz="0" w:space="0" w:color="auto"/>
                <w:left w:val="none" w:sz="0" w:space="0" w:color="auto"/>
                <w:bottom w:val="none" w:sz="0" w:space="0" w:color="auto"/>
                <w:right w:val="none" w:sz="0" w:space="0" w:color="auto"/>
              </w:divBdr>
            </w:div>
            <w:div w:id="81873615">
              <w:marLeft w:val="0"/>
              <w:marRight w:val="0"/>
              <w:marTop w:val="0"/>
              <w:marBottom w:val="0"/>
              <w:divBdr>
                <w:top w:val="none" w:sz="0" w:space="0" w:color="auto"/>
                <w:left w:val="none" w:sz="0" w:space="0" w:color="auto"/>
                <w:bottom w:val="none" w:sz="0" w:space="0" w:color="auto"/>
                <w:right w:val="none" w:sz="0" w:space="0" w:color="auto"/>
              </w:divBdr>
            </w:div>
            <w:div w:id="405804497">
              <w:marLeft w:val="0"/>
              <w:marRight w:val="0"/>
              <w:marTop w:val="0"/>
              <w:marBottom w:val="0"/>
              <w:divBdr>
                <w:top w:val="none" w:sz="0" w:space="0" w:color="auto"/>
                <w:left w:val="none" w:sz="0" w:space="0" w:color="auto"/>
                <w:bottom w:val="none" w:sz="0" w:space="0" w:color="auto"/>
                <w:right w:val="none" w:sz="0" w:space="0" w:color="auto"/>
              </w:divBdr>
            </w:div>
            <w:div w:id="5134424">
              <w:marLeft w:val="0"/>
              <w:marRight w:val="0"/>
              <w:marTop w:val="0"/>
              <w:marBottom w:val="0"/>
              <w:divBdr>
                <w:top w:val="none" w:sz="0" w:space="0" w:color="auto"/>
                <w:left w:val="none" w:sz="0" w:space="0" w:color="auto"/>
                <w:bottom w:val="none" w:sz="0" w:space="0" w:color="auto"/>
                <w:right w:val="none" w:sz="0" w:space="0" w:color="auto"/>
              </w:divBdr>
            </w:div>
            <w:div w:id="972178602">
              <w:marLeft w:val="0"/>
              <w:marRight w:val="0"/>
              <w:marTop w:val="0"/>
              <w:marBottom w:val="0"/>
              <w:divBdr>
                <w:top w:val="none" w:sz="0" w:space="0" w:color="auto"/>
                <w:left w:val="none" w:sz="0" w:space="0" w:color="auto"/>
                <w:bottom w:val="none" w:sz="0" w:space="0" w:color="auto"/>
                <w:right w:val="none" w:sz="0" w:space="0" w:color="auto"/>
              </w:divBdr>
            </w:div>
            <w:div w:id="1520849371">
              <w:marLeft w:val="0"/>
              <w:marRight w:val="0"/>
              <w:marTop w:val="0"/>
              <w:marBottom w:val="0"/>
              <w:divBdr>
                <w:top w:val="none" w:sz="0" w:space="0" w:color="auto"/>
                <w:left w:val="none" w:sz="0" w:space="0" w:color="auto"/>
                <w:bottom w:val="none" w:sz="0" w:space="0" w:color="auto"/>
                <w:right w:val="none" w:sz="0" w:space="0" w:color="auto"/>
              </w:divBdr>
            </w:div>
            <w:div w:id="1889493510">
              <w:marLeft w:val="0"/>
              <w:marRight w:val="0"/>
              <w:marTop w:val="0"/>
              <w:marBottom w:val="0"/>
              <w:divBdr>
                <w:top w:val="none" w:sz="0" w:space="0" w:color="auto"/>
                <w:left w:val="none" w:sz="0" w:space="0" w:color="auto"/>
                <w:bottom w:val="none" w:sz="0" w:space="0" w:color="auto"/>
                <w:right w:val="none" w:sz="0" w:space="0" w:color="auto"/>
              </w:divBdr>
            </w:div>
            <w:div w:id="939869392">
              <w:marLeft w:val="0"/>
              <w:marRight w:val="0"/>
              <w:marTop w:val="0"/>
              <w:marBottom w:val="0"/>
              <w:divBdr>
                <w:top w:val="none" w:sz="0" w:space="0" w:color="auto"/>
                <w:left w:val="none" w:sz="0" w:space="0" w:color="auto"/>
                <w:bottom w:val="none" w:sz="0" w:space="0" w:color="auto"/>
                <w:right w:val="none" w:sz="0" w:space="0" w:color="auto"/>
              </w:divBdr>
            </w:div>
            <w:div w:id="1876918110">
              <w:marLeft w:val="0"/>
              <w:marRight w:val="0"/>
              <w:marTop w:val="0"/>
              <w:marBottom w:val="0"/>
              <w:divBdr>
                <w:top w:val="none" w:sz="0" w:space="0" w:color="auto"/>
                <w:left w:val="none" w:sz="0" w:space="0" w:color="auto"/>
                <w:bottom w:val="none" w:sz="0" w:space="0" w:color="auto"/>
                <w:right w:val="none" w:sz="0" w:space="0" w:color="auto"/>
              </w:divBdr>
            </w:div>
            <w:div w:id="1815830584">
              <w:marLeft w:val="0"/>
              <w:marRight w:val="0"/>
              <w:marTop w:val="0"/>
              <w:marBottom w:val="0"/>
              <w:divBdr>
                <w:top w:val="none" w:sz="0" w:space="0" w:color="auto"/>
                <w:left w:val="none" w:sz="0" w:space="0" w:color="auto"/>
                <w:bottom w:val="none" w:sz="0" w:space="0" w:color="auto"/>
                <w:right w:val="none" w:sz="0" w:space="0" w:color="auto"/>
              </w:divBdr>
            </w:div>
            <w:div w:id="1634099307">
              <w:marLeft w:val="0"/>
              <w:marRight w:val="0"/>
              <w:marTop w:val="0"/>
              <w:marBottom w:val="0"/>
              <w:divBdr>
                <w:top w:val="none" w:sz="0" w:space="0" w:color="auto"/>
                <w:left w:val="none" w:sz="0" w:space="0" w:color="auto"/>
                <w:bottom w:val="none" w:sz="0" w:space="0" w:color="auto"/>
                <w:right w:val="none" w:sz="0" w:space="0" w:color="auto"/>
              </w:divBdr>
            </w:div>
            <w:div w:id="277375176">
              <w:marLeft w:val="0"/>
              <w:marRight w:val="0"/>
              <w:marTop w:val="0"/>
              <w:marBottom w:val="0"/>
              <w:divBdr>
                <w:top w:val="none" w:sz="0" w:space="0" w:color="auto"/>
                <w:left w:val="none" w:sz="0" w:space="0" w:color="auto"/>
                <w:bottom w:val="none" w:sz="0" w:space="0" w:color="auto"/>
                <w:right w:val="none" w:sz="0" w:space="0" w:color="auto"/>
              </w:divBdr>
            </w:div>
          </w:divsChild>
        </w:div>
        <w:div w:id="112134741">
          <w:marLeft w:val="0"/>
          <w:marRight w:val="0"/>
          <w:marTop w:val="0"/>
          <w:marBottom w:val="0"/>
          <w:divBdr>
            <w:top w:val="none" w:sz="0" w:space="0" w:color="auto"/>
            <w:left w:val="none" w:sz="0" w:space="0" w:color="auto"/>
            <w:bottom w:val="none" w:sz="0" w:space="0" w:color="auto"/>
            <w:right w:val="none" w:sz="0" w:space="0" w:color="auto"/>
          </w:divBdr>
        </w:div>
        <w:div w:id="1487434679">
          <w:marLeft w:val="0"/>
          <w:marRight w:val="0"/>
          <w:marTop w:val="0"/>
          <w:marBottom w:val="0"/>
          <w:divBdr>
            <w:top w:val="none" w:sz="0" w:space="0" w:color="auto"/>
            <w:left w:val="none" w:sz="0" w:space="0" w:color="auto"/>
            <w:bottom w:val="none" w:sz="0" w:space="0" w:color="auto"/>
            <w:right w:val="none" w:sz="0" w:space="0" w:color="auto"/>
          </w:divBdr>
        </w:div>
        <w:div w:id="1361272897">
          <w:marLeft w:val="0"/>
          <w:marRight w:val="0"/>
          <w:marTop w:val="0"/>
          <w:marBottom w:val="0"/>
          <w:divBdr>
            <w:top w:val="none" w:sz="0" w:space="0" w:color="auto"/>
            <w:left w:val="none" w:sz="0" w:space="0" w:color="auto"/>
            <w:bottom w:val="none" w:sz="0" w:space="0" w:color="auto"/>
            <w:right w:val="none" w:sz="0" w:space="0" w:color="auto"/>
          </w:divBdr>
        </w:div>
        <w:div w:id="1418791224">
          <w:marLeft w:val="0"/>
          <w:marRight w:val="0"/>
          <w:marTop w:val="0"/>
          <w:marBottom w:val="0"/>
          <w:divBdr>
            <w:top w:val="none" w:sz="0" w:space="0" w:color="auto"/>
            <w:left w:val="none" w:sz="0" w:space="0" w:color="auto"/>
            <w:bottom w:val="none" w:sz="0" w:space="0" w:color="auto"/>
            <w:right w:val="none" w:sz="0" w:space="0" w:color="auto"/>
          </w:divBdr>
        </w:div>
        <w:div w:id="707683314">
          <w:marLeft w:val="0"/>
          <w:marRight w:val="0"/>
          <w:marTop w:val="0"/>
          <w:marBottom w:val="0"/>
          <w:divBdr>
            <w:top w:val="none" w:sz="0" w:space="0" w:color="auto"/>
            <w:left w:val="none" w:sz="0" w:space="0" w:color="auto"/>
            <w:bottom w:val="none" w:sz="0" w:space="0" w:color="auto"/>
            <w:right w:val="none" w:sz="0" w:space="0" w:color="auto"/>
          </w:divBdr>
        </w:div>
        <w:div w:id="1831208908">
          <w:marLeft w:val="0"/>
          <w:marRight w:val="0"/>
          <w:marTop w:val="0"/>
          <w:marBottom w:val="0"/>
          <w:divBdr>
            <w:top w:val="none" w:sz="0" w:space="0" w:color="auto"/>
            <w:left w:val="none" w:sz="0" w:space="0" w:color="auto"/>
            <w:bottom w:val="none" w:sz="0" w:space="0" w:color="auto"/>
            <w:right w:val="none" w:sz="0" w:space="0" w:color="auto"/>
          </w:divBdr>
        </w:div>
        <w:div w:id="574511489">
          <w:marLeft w:val="0"/>
          <w:marRight w:val="0"/>
          <w:marTop w:val="0"/>
          <w:marBottom w:val="0"/>
          <w:divBdr>
            <w:top w:val="none" w:sz="0" w:space="0" w:color="auto"/>
            <w:left w:val="none" w:sz="0" w:space="0" w:color="auto"/>
            <w:bottom w:val="none" w:sz="0" w:space="0" w:color="auto"/>
            <w:right w:val="none" w:sz="0" w:space="0" w:color="auto"/>
          </w:divBdr>
        </w:div>
        <w:div w:id="838814583">
          <w:marLeft w:val="0"/>
          <w:marRight w:val="0"/>
          <w:marTop w:val="0"/>
          <w:marBottom w:val="0"/>
          <w:divBdr>
            <w:top w:val="none" w:sz="0" w:space="0" w:color="auto"/>
            <w:left w:val="none" w:sz="0" w:space="0" w:color="auto"/>
            <w:bottom w:val="none" w:sz="0" w:space="0" w:color="auto"/>
            <w:right w:val="none" w:sz="0" w:space="0" w:color="auto"/>
          </w:divBdr>
          <w:divsChild>
            <w:div w:id="476723148">
              <w:marLeft w:val="-75"/>
              <w:marRight w:val="0"/>
              <w:marTop w:val="30"/>
              <w:marBottom w:val="30"/>
              <w:divBdr>
                <w:top w:val="none" w:sz="0" w:space="0" w:color="auto"/>
                <w:left w:val="none" w:sz="0" w:space="0" w:color="auto"/>
                <w:bottom w:val="none" w:sz="0" w:space="0" w:color="auto"/>
                <w:right w:val="none" w:sz="0" w:space="0" w:color="auto"/>
              </w:divBdr>
              <w:divsChild>
                <w:div w:id="1621036266">
                  <w:marLeft w:val="0"/>
                  <w:marRight w:val="0"/>
                  <w:marTop w:val="0"/>
                  <w:marBottom w:val="0"/>
                  <w:divBdr>
                    <w:top w:val="none" w:sz="0" w:space="0" w:color="auto"/>
                    <w:left w:val="none" w:sz="0" w:space="0" w:color="auto"/>
                    <w:bottom w:val="none" w:sz="0" w:space="0" w:color="auto"/>
                    <w:right w:val="none" w:sz="0" w:space="0" w:color="auto"/>
                  </w:divBdr>
                  <w:divsChild>
                    <w:div w:id="999119694">
                      <w:marLeft w:val="0"/>
                      <w:marRight w:val="0"/>
                      <w:marTop w:val="0"/>
                      <w:marBottom w:val="0"/>
                      <w:divBdr>
                        <w:top w:val="none" w:sz="0" w:space="0" w:color="auto"/>
                        <w:left w:val="none" w:sz="0" w:space="0" w:color="auto"/>
                        <w:bottom w:val="none" w:sz="0" w:space="0" w:color="auto"/>
                        <w:right w:val="none" w:sz="0" w:space="0" w:color="auto"/>
                      </w:divBdr>
                    </w:div>
                  </w:divsChild>
                </w:div>
                <w:div w:id="1347748636">
                  <w:marLeft w:val="0"/>
                  <w:marRight w:val="0"/>
                  <w:marTop w:val="0"/>
                  <w:marBottom w:val="0"/>
                  <w:divBdr>
                    <w:top w:val="none" w:sz="0" w:space="0" w:color="auto"/>
                    <w:left w:val="none" w:sz="0" w:space="0" w:color="auto"/>
                    <w:bottom w:val="none" w:sz="0" w:space="0" w:color="auto"/>
                    <w:right w:val="none" w:sz="0" w:space="0" w:color="auto"/>
                  </w:divBdr>
                  <w:divsChild>
                    <w:div w:id="1883864105">
                      <w:marLeft w:val="0"/>
                      <w:marRight w:val="0"/>
                      <w:marTop w:val="0"/>
                      <w:marBottom w:val="0"/>
                      <w:divBdr>
                        <w:top w:val="none" w:sz="0" w:space="0" w:color="auto"/>
                        <w:left w:val="none" w:sz="0" w:space="0" w:color="auto"/>
                        <w:bottom w:val="none" w:sz="0" w:space="0" w:color="auto"/>
                        <w:right w:val="none" w:sz="0" w:space="0" w:color="auto"/>
                      </w:divBdr>
                    </w:div>
                  </w:divsChild>
                </w:div>
                <w:div w:id="622812843">
                  <w:marLeft w:val="0"/>
                  <w:marRight w:val="0"/>
                  <w:marTop w:val="0"/>
                  <w:marBottom w:val="0"/>
                  <w:divBdr>
                    <w:top w:val="none" w:sz="0" w:space="0" w:color="auto"/>
                    <w:left w:val="none" w:sz="0" w:space="0" w:color="auto"/>
                    <w:bottom w:val="none" w:sz="0" w:space="0" w:color="auto"/>
                    <w:right w:val="none" w:sz="0" w:space="0" w:color="auto"/>
                  </w:divBdr>
                  <w:divsChild>
                    <w:div w:id="1422482940">
                      <w:marLeft w:val="0"/>
                      <w:marRight w:val="0"/>
                      <w:marTop w:val="0"/>
                      <w:marBottom w:val="0"/>
                      <w:divBdr>
                        <w:top w:val="none" w:sz="0" w:space="0" w:color="auto"/>
                        <w:left w:val="none" w:sz="0" w:space="0" w:color="auto"/>
                        <w:bottom w:val="none" w:sz="0" w:space="0" w:color="auto"/>
                        <w:right w:val="none" w:sz="0" w:space="0" w:color="auto"/>
                      </w:divBdr>
                    </w:div>
                  </w:divsChild>
                </w:div>
                <w:div w:id="1235044674">
                  <w:marLeft w:val="0"/>
                  <w:marRight w:val="0"/>
                  <w:marTop w:val="0"/>
                  <w:marBottom w:val="0"/>
                  <w:divBdr>
                    <w:top w:val="none" w:sz="0" w:space="0" w:color="auto"/>
                    <w:left w:val="none" w:sz="0" w:space="0" w:color="auto"/>
                    <w:bottom w:val="none" w:sz="0" w:space="0" w:color="auto"/>
                    <w:right w:val="none" w:sz="0" w:space="0" w:color="auto"/>
                  </w:divBdr>
                  <w:divsChild>
                    <w:div w:id="1535845210">
                      <w:marLeft w:val="0"/>
                      <w:marRight w:val="0"/>
                      <w:marTop w:val="0"/>
                      <w:marBottom w:val="0"/>
                      <w:divBdr>
                        <w:top w:val="none" w:sz="0" w:space="0" w:color="auto"/>
                        <w:left w:val="none" w:sz="0" w:space="0" w:color="auto"/>
                        <w:bottom w:val="none" w:sz="0" w:space="0" w:color="auto"/>
                        <w:right w:val="none" w:sz="0" w:space="0" w:color="auto"/>
                      </w:divBdr>
                    </w:div>
                  </w:divsChild>
                </w:div>
                <w:div w:id="1172916389">
                  <w:marLeft w:val="0"/>
                  <w:marRight w:val="0"/>
                  <w:marTop w:val="0"/>
                  <w:marBottom w:val="0"/>
                  <w:divBdr>
                    <w:top w:val="none" w:sz="0" w:space="0" w:color="auto"/>
                    <w:left w:val="none" w:sz="0" w:space="0" w:color="auto"/>
                    <w:bottom w:val="none" w:sz="0" w:space="0" w:color="auto"/>
                    <w:right w:val="none" w:sz="0" w:space="0" w:color="auto"/>
                  </w:divBdr>
                  <w:divsChild>
                    <w:div w:id="410738900">
                      <w:marLeft w:val="0"/>
                      <w:marRight w:val="0"/>
                      <w:marTop w:val="0"/>
                      <w:marBottom w:val="0"/>
                      <w:divBdr>
                        <w:top w:val="none" w:sz="0" w:space="0" w:color="auto"/>
                        <w:left w:val="none" w:sz="0" w:space="0" w:color="auto"/>
                        <w:bottom w:val="none" w:sz="0" w:space="0" w:color="auto"/>
                        <w:right w:val="none" w:sz="0" w:space="0" w:color="auto"/>
                      </w:divBdr>
                    </w:div>
                  </w:divsChild>
                </w:div>
                <w:div w:id="625700351">
                  <w:marLeft w:val="0"/>
                  <w:marRight w:val="0"/>
                  <w:marTop w:val="0"/>
                  <w:marBottom w:val="0"/>
                  <w:divBdr>
                    <w:top w:val="none" w:sz="0" w:space="0" w:color="auto"/>
                    <w:left w:val="none" w:sz="0" w:space="0" w:color="auto"/>
                    <w:bottom w:val="none" w:sz="0" w:space="0" w:color="auto"/>
                    <w:right w:val="none" w:sz="0" w:space="0" w:color="auto"/>
                  </w:divBdr>
                  <w:divsChild>
                    <w:div w:id="127552405">
                      <w:marLeft w:val="0"/>
                      <w:marRight w:val="0"/>
                      <w:marTop w:val="0"/>
                      <w:marBottom w:val="0"/>
                      <w:divBdr>
                        <w:top w:val="none" w:sz="0" w:space="0" w:color="auto"/>
                        <w:left w:val="none" w:sz="0" w:space="0" w:color="auto"/>
                        <w:bottom w:val="none" w:sz="0" w:space="0" w:color="auto"/>
                        <w:right w:val="none" w:sz="0" w:space="0" w:color="auto"/>
                      </w:divBdr>
                    </w:div>
                  </w:divsChild>
                </w:div>
                <w:div w:id="173881595">
                  <w:marLeft w:val="0"/>
                  <w:marRight w:val="0"/>
                  <w:marTop w:val="0"/>
                  <w:marBottom w:val="0"/>
                  <w:divBdr>
                    <w:top w:val="none" w:sz="0" w:space="0" w:color="auto"/>
                    <w:left w:val="none" w:sz="0" w:space="0" w:color="auto"/>
                    <w:bottom w:val="none" w:sz="0" w:space="0" w:color="auto"/>
                    <w:right w:val="none" w:sz="0" w:space="0" w:color="auto"/>
                  </w:divBdr>
                  <w:divsChild>
                    <w:div w:id="1854883197">
                      <w:marLeft w:val="0"/>
                      <w:marRight w:val="0"/>
                      <w:marTop w:val="0"/>
                      <w:marBottom w:val="0"/>
                      <w:divBdr>
                        <w:top w:val="none" w:sz="0" w:space="0" w:color="auto"/>
                        <w:left w:val="none" w:sz="0" w:space="0" w:color="auto"/>
                        <w:bottom w:val="none" w:sz="0" w:space="0" w:color="auto"/>
                        <w:right w:val="none" w:sz="0" w:space="0" w:color="auto"/>
                      </w:divBdr>
                    </w:div>
                    <w:div w:id="1884054425">
                      <w:marLeft w:val="0"/>
                      <w:marRight w:val="0"/>
                      <w:marTop w:val="0"/>
                      <w:marBottom w:val="0"/>
                      <w:divBdr>
                        <w:top w:val="none" w:sz="0" w:space="0" w:color="auto"/>
                        <w:left w:val="none" w:sz="0" w:space="0" w:color="auto"/>
                        <w:bottom w:val="none" w:sz="0" w:space="0" w:color="auto"/>
                        <w:right w:val="none" w:sz="0" w:space="0" w:color="auto"/>
                      </w:divBdr>
                    </w:div>
                  </w:divsChild>
                </w:div>
                <w:div w:id="1454135864">
                  <w:marLeft w:val="0"/>
                  <w:marRight w:val="0"/>
                  <w:marTop w:val="0"/>
                  <w:marBottom w:val="0"/>
                  <w:divBdr>
                    <w:top w:val="none" w:sz="0" w:space="0" w:color="auto"/>
                    <w:left w:val="none" w:sz="0" w:space="0" w:color="auto"/>
                    <w:bottom w:val="none" w:sz="0" w:space="0" w:color="auto"/>
                    <w:right w:val="none" w:sz="0" w:space="0" w:color="auto"/>
                  </w:divBdr>
                  <w:divsChild>
                    <w:div w:id="116220353">
                      <w:marLeft w:val="0"/>
                      <w:marRight w:val="0"/>
                      <w:marTop w:val="0"/>
                      <w:marBottom w:val="0"/>
                      <w:divBdr>
                        <w:top w:val="none" w:sz="0" w:space="0" w:color="auto"/>
                        <w:left w:val="none" w:sz="0" w:space="0" w:color="auto"/>
                        <w:bottom w:val="none" w:sz="0" w:space="0" w:color="auto"/>
                        <w:right w:val="none" w:sz="0" w:space="0" w:color="auto"/>
                      </w:divBdr>
                    </w:div>
                  </w:divsChild>
                </w:div>
                <w:div w:id="612709414">
                  <w:marLeft w:val="0"/>
                  <w:marRight w:val="0"/>
                  <w:marTop w:val="0"/>
                  <w:marBottom w:val="0"/>
                  <w:divBdr>
                    <w:top w:val="none" w:sz="0" w:space="0" w:color="auto"/>
                    <w:left w:val="none" w:sz="0" w:space="0" w:color="auto"/>
                    <w:bottom w:val="none" w:sz="0" w:space="0" w:color="auto"/>
                    <w:right w:val="none" w:sz="0" w:space="0" w:color="auto"/>
                  </w:divBdr>
                  <w:divsChild>
                    <w:div w:id="640037502">
                      <w:marLeft w:val="0"/>
                      <w:marRight w:val="0"/>
                      <w:marTop w:val="0"/>
                      <w:marBottom w:val="0"/>
                      <w:divBdr>
                        <w:top w:val="none" w:sz="0" w:space="0" w:color="auto"/>
                        <w:left w:val="none" w:sz="0" w:space="0" w:color="auto"/>
                        <w:bottom w:val="none" w:sz="0" w:space="0" w:color="auto"/>
                        <w:right w:val="none" w:sz="0" w:space="0" w:color="auto"/>
                      </w:divBdr>
                    </w:div>
                  </w:divsChild>
                </w:div>
                <w:div w:id="1096948129">
                  <w:marLeft w:val="0"/>
                  <w:marRight w:val="0"/>
                  <w:marTop w:val="0"/>
                  <w:marBottom w:val="0"/>
                  <w:divBdr>
                    <w:top w:val="none" w:sz="0" w:space="0" w:color="auto"/>
                    <w:left w:val="none" w:sz="0" w:space="0" w:color="auto"/>
                    <w:bottom w:val="none" w:sz="0" w:space="0" w:color="auto"/>
                    <w:right w:val="none" w:sz="0" w:space="0" w:color="auto"/>
                  </w:divBdr>
                  <w:divsChild>
                    <w:div w:id="771507583">
                      <w:marLeft w:val="0"/>
                      <w:marRight w:val="0"/>
                      <w:marTop w:val="0"/>
                      <w:marBottom w:val="0"/>
                      <w:divBdr>
                        <w:top w:val="none" w:sz="0" w:space="0" w:color="auto"/>
                        <w:left w:val="none" w:sz="0" w:space="0" w:color="auto"/>
                        <w:bottom w:val="none" w:sz="0" w:space="0" w:color="auto"/>
                        <w:right w:val="none" w:sz="0" w:space="0" w:color="auto"/>
                      </w:divBdr>
                    </w:div>
                  </w:divsChild>
                </w:div>
                <w:div w:id="2012637659">
                  <w:marLeft w:val="0"/>
                  <w:marRight w:val="0"/>
                  <w:marTop w:val="0"/>
                  <w:marBottom w:val="0"/>
                  <w:divBdr>
                    <w:top w:val="none" w:sz="0" w:space="0" w:color="auto"/>
                    <w:left w:val="none" w:sz="0" w:space="0" w:color="auto"/>
                    <w:bottom w:val="none" w:sz="0" w:space="0" w:color="auto"/>
                    <w:right w:val="none" w:sz="0" w:space="0" w:color="auto"/>
                  </w:divBdr>
                  <w:divsChild>
                    <w:div w:id="998658193">
                      <w:marLeft w:val="0"/>
                      <w:marRight w:val="0"/>
                      <w:marTop w:val="0"/>
                      <w:marBottom w:val="0"/>
                      <w:divBdr>
                        <w:top w:val="none" w:sz="0" w:space="0" w:color="auto"/>
                        <w:left w:val="none" w:sz="0" w:space="0" w:color="auto"/>
                        <w:bottom w:val="none" w:sz="0" w:space="0" w:color="auto"/>
                        <w:right w:val="none" w:sz="0" w:space="0" w:color="auto"/>
                      </w:divBdr>
                    </w:div>
                  </w:divsChild>
                </w:div>
                <w:div w:id="1005594314">
                  <w:marLeft w:val="0"/>
                  <w:marRight w:val="0"/>
                  <w:marTop w:val="0"/>
                  <w:marBottom w:val="0"/>
                  <w:divBdr>
                    <w:top w:val="none" w:sz="0" w:space="0" w:color="auto"/>
                    <w:left w:val="none" w:sz="0" w:space="0" w:color="auto"/>
                    <w:bottom w:val="none" w:sz="0" w:space="0" w:color="auto"/>
                    <w:right w:val="none" w:sz="0" w:space="0" w:color="auto"/>
                  </w:divBdr>
                  <w:divsChild>
                    <w:div w:id="435441598">
                      <w:marLeft w:val="0"/>
                      <w:marRight w:val="0"/>
                      <w:marTop w:val="0"/>
                      <w:marBottom w:val="0"/>
                      <w:divBdr>
                        <w:top w:val="none" w:sz="0" w:space="0" w:color="auto"/>
                        <w:left w:val="none" w:sz="0" w:space="0" w:color="auto"/>
                        <w:bottom w:val="none" w:sz="0" w:space="0" w:color="auto"/>
                        <w:right w:val="none" w:sz="0" w:space="0" w:color="auto"/>
                      </w:divBdr>
                    </w:div>
                  </w:divsChild>
                </w:div>
                <w:div w:id="1719473332">
                  <w:marLeft w:val="0"/>
                  <w:marRight w:val="0"/>
                  <w:marTop w:val="0"/>
                  <w:marBottom w:val="0"/>
                  <w:divBdr>
                    <w:top w:val="none" w:sz="0" w:space="0" w:color="auto"/>
                    <w:left w:val="none" w:sz="0" w:space="0" w:color="auto"/>
                    <w:bottom w:val="none" w:sz="0" w:space="0" w:color="auto"/>
                    <w:right w:val="none" w:sz="0" w:space="0" w:color="auto"/>
                  </w:divBdr>
                  <w:divsChild>
                    <w:div w:id="770080643">
                      <w:marLeft w:val="0"/>
                      <w:marRight w:val="0"/>
                      <w:marTop w:val="0"/>
                      <w:marBottom w:val="0"/>
                      <w:divBdr>
                        <w:top w:val="none" w:sz="0" w:space="0" w:color="auto"/>
                        <w:left w:val="none" w:sz="0" w:space="0" w:color="auto"/>
                        <w:bottom w:val="none" w:sz="0" w:space="0" w:color="auto"/>
                        <w:right w:val="none" w:sz="0" w:space="0" w:color="auto"/>
                      </w:divBdr>
                    </w:div>
                  </w:divsChild>
                </w:div>
                <w:div w:id="1307203032">
                  <w:marLeft w:val="0"/>
                  <w:marRight w:val="0"/>
                  <w:marTop w:val="0"/>
                  <w:marBottom w:val="0"/>
                  <w:divBdr>
                    <w:top w:val="none" w:sz="0" w:space="0" w:color="auto"/>
                    <w:left w:val="none" w:sz="0" w:space="0" w:color="auto"/>
                    <w:bottom w:val="none" w:sz="0" w:space="0" w:color="auto"/>
                    <w:right w:val="none" w:sz="0" w:space="0" w:color="auto"/>
                  </w:divBdr>
                  <w:divsChild>
                    <w:div w:id="1176766166">
                      <w:marLeft w:val="0"/>
                      <w:marRight w:val="0"/>
                      <w:marTop w:val="0"/>
                      <w:marBottom w:val="0"/>
                      <w:divBdr>
                        <w:top w:val="none" w:sz="0" w:space="0" w:color="auto"/>
                        <w:left w:val="none" w:sz="0" w:space="0" w:color="auto"/>
                        <w:bottom w:val="none" w:sz="0" w:space="0" w:color="auto"/>
                        <w:right w:val="none" w:sz="0" w:space="0" w:color="auto"/>
                      </w:divBdr>
                    </w:div>
                  </w:divsChild>
                </w:div>
                <w:div w:id="25064854">
                  <w:marLeft w:val="0"/>
                  <w:marRight w:val="0"/>
                  <w:marTop w:val="0"/>
                  <w:marBottom w:val="0"/>
                  <w:divBdr>
                    <w:top w:val="none" w:sz="0" w:space="0" w:color="auto"/>
                    <w:left w:val="none" w:sz="0" w:space="0" w:color="auto"/>
                    <w:bottom w:val="none" w:sz="0" w:space="0" w:color="auto"/>
                    <w:right w:val="none" w:sz="0" w:space="0" w:color="auto"/>
                  </w:divBdr>
                  <w:divsChild>
                    <w:div w:id="1936592733">
                      <w:marLeft w:val="0"/>
                      <w:marRight w:val="0"/>
                      <w:marTop w:val="0"/>
                      <w:marBottom w:val="0"/>
                      <w:divBdr>
                        <w:top w:val="none" w:sz="0" w:space="0" w:color="auto"/>
                        <w:left w:val="none" w:sz="0" w:space="0" w:color="auto"/>
                        <w:bottom w:val="none" w:sz="0" w:space="0" w:color="auto"/>
                        <w:right w:val="none" w:sz="0" w:space="0" w:color="auto"/>
                      </w:divBdr>
                    </w:div>
                  </w:divsChild>
                </w:div>
                <w:div w:id="482623104">
                  <w:marLeft w:val="0"/>
                  <w:marRight w:val="0"/>
                  <w:marTop w:val="0"/>
                  <w:marBottom w:val="0"/>
                  <w:divBdr>
                    <w:top w:val="none" w:sz="0" w:space="0" w:color="auto"/>
                    <w:left w:val="none" w:sz="0" w:space="0" w:color="auto"/>
                    <w:bottom w:val="none" w:sz="0" w:space="0" w:color="auto"/>
                    <w:right w:val="none" w:sz="0" w:space="0" w:color="auto"/>
                  </w:divBdr>
                  <w:divsChild>
                    <w:div w:id="913708071">
                      <w:marLeft w:val="0"/>
                      <w:marRight w:val="0"/>
                      <w:marTop w:val="0"/>
                      <w:marBottom w:val="0"/>
                      <w:divBdr>
                        <w:top w:val="none" w:sz="0" w:space="0" w:color="auto"/>
                        <w:left w:val="none" w:sz="0" w:space="0" w:color="auto"/>
                        <w:bottom w:val="none" w:sz="0" w:space="0" w:color="auto"/>
                        <w:right w:val="none" w:sz="0" w:space="0" w:color="auto"/>
                      </w:divBdr>
                    </w:div>
                  </w:divsChild>
                </w:div>
                <w:div w:id="779252988">
                  <w:marLeft w:val="0"/>
                  <w:marRight w:val="0"/>
                  <w:marTop w:val="0"/>
                  <w:marBottom w:val="0"/>
                  <w:divBdr>
                    <w:top w:val="none" w:sz="0" w:space="0" w:color="auto"/>
                    <w:left w:val="none" w:sz="0" w:space="0" w:color="auto"/>
                    <w:bottom w:val="none" w:sz="0" w:space="0" w:color="auto"/>
                    <w:right w:val="none" w:sz="0" w:space="0" w:color="auto"/>
                  </w:divBdr>
                  <w:divsChild>
                    <w:div w:id="1069035631">
                      <w:marLeft w:val="0"/>
                      <w:marRight w:val="0"/>
                      <w:marTop w:val="0"/>
                      <w:marBottom w:val="0"/>
                      <w:divBdr>
                        <w:top w:val="none" w:sz="0" w:space="0" w:color="auto"/>
                        <w:left w:val="none" w:sz="0" w:space="0" w:color="auto"/>
                        <w:bottom w:val="none" w:sz="0" w:space="0" w:color="auto"/>
                        <w:right w:val="none" w:sz="0" w:space="0" w:color="auto"/>
                      </w:divBdr>
                    </w:div>
                  </w:divsChild>
                </w:div>
                <w:div w:id="978727583">
                  <w:marLeft w:val="0"/>
                  <w:marRight w:val="0"/>
                  <w:marTop w:val="0"/>
                  <w:marBottom w:val="0"/>
                  <w:divBdr>
                    <w:top w:val="none" w:sz="0" w:space="0" w:color="auto"/>
                    <w:left w:val="none" w:sz="0" w:space="0" w:color="auto"/>
                    <w:bottom w:val="none" w:sz="0" w:space="0" w:color="auto"/>
                    <w:right w:val="none" w:sz="0" w:space="0" w:color="auto"/>
                  </w:divBdr>
                  <w:divsChild>
                    <w:div w:id="147720834">
                      <w:marLeft w:val="0"/>
                      <w:marRight w:val="0"/>
                      <w:marTop w:val="0"/>
                      <w:marBottom w:val="0"/>
                      <w:divBdr>
                        <w:top w:val="none" w:sz="0" w:space="0" w:color="auto"/>
                        <w:left w:val="none" w:sz="0" w:space="0" w:color="auto"/>
                        <w:bottom w:val="none" w:sz="0" w:space="0" w:color="auto"/>
                        <w:right w:val="none" w:sz="0" w:space="0" w:color="auto"/>
                      </w:divBdr>
                    </w:div>
                  </w:divsChild>
                </w:div>
                <w:div w:id="283122425">
                  <w:marLeft w:val="0"/>
                  <w:marRight w:val="0"/>
                  <w:marTop w:val="0"/>
                  <w:marBottom w:val="0"/>
                  <w:divBdr>
                    <w:top w:val="none" w:sz="0" w:space="0" w:color="auto"/>
                    <w:left w:val="none" w:sz="0" w:space="0" w:color="auto"/>
                    <w:bottom w:val="none" w:sz="0" w:space="0" w:color="auto"/>
                    <w:right w:val="none" w:sz="0" w:space="0" w:color="auto"/>
                  </w:divBdr>
                  <w:divsChild>
                    <w:div w:id="476655479">
                      <w:marLeft w:val="0"/>
                      <w:marRight w:val="0"/>
                      <w:marTop w:val="0"/>
                      <w:marBottom w:val="0"/>
                      <w:divBdr>
                        <w:top w:val="none" w:sz="0" w:space="0" w:color="auto"/>
                        <w:left w:val="none" w:sz="0" w:space="0" w:color="auto"/>
                        <w:bottom w:val="none" w:sz="0" w:space="0" w:color="auto"/>
                        <w:right w:val="none" w:sz="0" w:space="0" w:color="auto"/>
                      </w:divBdr>
                    </w:div>
                  </w:divsChild>
                </w:div>
                <w:div w:id="2130473080">
                  <w:marLeft w:val="0"/>
                  <w:marRight w:val="0"/>
                  <w:marTop w:val="0"/>
                  <w:marBottom w:val="0"/>
                  <w:divBdr>
                    <w:top w:val="none" w:sz="0" w:space="0" w:color="auto"/>
                    <w:left w:val="none" w:sz="0" w:space="0" w:color="auto"/>
                    <w:bottom w:val="none" w:sz="0" w:space="0" w:color="auto"/>
                    <w:right w:val="none" w:sz="0" w:space="0" w:color="auto"/>
                  </w:divBdr>
                  <w:divsChild>
                    <w:div w:id="15043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4271">
          <w:marLeft w:val="0"/>
          <w:marRight w:val="0"/>
          <w:marTop w:val="0"/>
          <w:marBottom w:val="0"/>
          <w:divBdr>
            <w:top w:val="none" w:sz="0" w:space="0" w:color="auto"/>
            <w:left w:val="none" w:sz="0" w:space="0" w:color="auto"/>
            <w:bottom w:val="none" w:sz="0" w:space="0" w:color="auto"/>
            <w:right w:val="none" w:sz="0" w:space="0" w:color="auto"/>
          </w:divBdr>
        </w:div>
        <w:div w:id="1105345373">
          <w:marLeft w:val="0"/>
          <w:marRight w:val="0"/>
          <w:marTop w:val="0"/>
          <w:marBottom w:val="0"/>
          <w:divBdr>
            <w:top w:val="none" w:sz="0" w:space="0" w:color="auto"/>
            <w:left w:val="none" w:sz="0" w:space="0" w:color="auto"/>
            <w:bottom w:val="none" w:sz="0" w:space="0" w:color="auto"/>
            <w:right w:val="none" w:sz="0" w:space="0" w:color="auto"/>
          </w:divBdr>
        </w:div>
        <w:div w:id="2126843714">
          <w:marLeft w:val="0"/>
          <w:marRight w:val="0"/>
          <w:marTop w:val="0"/>
          <w:marBottom w:val="0"/>
          <w:divBdr>
            <w:top w:val="none" w:sz="0" w:space="0" w:color="auto"/>
            <w:left w:val="none" w:sz="0" w:space="0" w:color="auto"/>
            <w:bottom w:val="none" w:sz="0" w:space="0" w:color="auto"/>
            <w:right w:val="none" w:sz="0" w:space="0" w:color="auto"/>
          </w:divBdr>
        </w:div>
        <w:div w:id="189839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3898</Characters>
  <Application>Microsoft Office Word</Application>
  <DocSecurity>4</DocSecurity>
  <Lines>32</Lines>
  <Paragraphs>9</Paragraphs>
  <ScaleCrop>false</ScaleCrop>
  <Company>Arun District Council</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Knight</dc:creator>
  <cp:keywords/>
  <dc:description/>
  <cp:lastModifiedBy>Louise Whitby</cp:lastModifiedBy>
  <cp:revision>2</cp:revision>
  <dcterms:created xsi:type="dcterms:W3CDTF">2025-03-21T16:02:00Z</dcterms:created>
  <dcterms:modified xsi:type="dcterms:W3CDTF">2025-03-21T16:02:00Z</dcterms:modified>
</cp:coreProperties>
</file>