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E6CE" w14:textId="77777777" w:rsidR="000B523C" w:rsidRDefault="000B523C" w:rsidP="00A03D8C">
      <w:pPr>
        <w:pStyle w:val="Heading1"/>
      </w:pPr>
    </w:p>
    <w:p w14:paraId="51BA33CB" w14:textId="77777777" w:rsidR="000B523C" w:rsidRDefault="000B523C" w:rsidP="00A03D8C">
      <w:pPr>
        <w:pStyle w:val="Heading1"/>
      </w:pPr>
    </w:p>
    <w:p w14:paraId="6F61CD1B" w14:textId="77777777" w:rsidR="000B523C" w:rsidRDefault="000B523C" w:rsidP="00A03D8C">
      <w:pPr>
        <w:pStyle w:val="Heading1"/>
      </w:pPr>
    </w:p>
    <w:p w14:paraId="16068743" w14:textId="77777777" w:rsidR="000B523C" w:rsidRDefault="000B523C" w:rsidP="00A03D8C">
      <w:pPr>
        <w:pStyle w:val="Heading1"/>
      </w:pPr>
    </w:p>
    <w:p w14:paraId="137FD1F6" w14:textId="77777777" w:rsidR="000B523C" w:rsidRDefault="000B523C" w:rsidP="00A03D8C">
      <w:pPr>
        <w:pStyle w:val="Heading1"/>
      </w:pPr>
    </w:p>
    <w:p w14:paraId="29A67BD2" w14:textId="77777777" w:rsidR="000B523C" w:rsidRDefault="000B523C" w:rsidP="00A03D8C">
      <w:pPr>
        <w:pStyle w:val="Heading1"/>
      </w:pPr>
    </w:p>
    <w:p w14:paraId="72E8FCA1" w14:textId="77777777" w:rsidR="000B523C" w:rsidRDefault="000B523C" w:rsidP="00E962D4">
      <w:pPr>
        <w:rPr>
          <w:rFonts w:ascii="Gotham" w:hAnsi="Gotham"/>
          <w:sz w:val="36"/>
          <w:szCs w:val="36"/>
        </w:rPr>
      </w:pPr>
      <w:r>
        <w:rPr>
          <w:rFonts w:cs="Arial"/>
          <w:b/>
          <w:noProof/>
          <w:sz w:val="22"/>
          <w:szCs w:val="22"/>
          <w:lang w:eastAsia="en-GB"/>
        </w:rPr>
        <w:drawing>
          <wp:anchor distT="0" distB="0" distL="114300" distR="114300" simplePos="0" relativeHeight="251659264" behindDoc="1" locked="0" layoutInCell="1" allowOverlap="1" wp14:anchorId="3E4F694A" wp14:editId="078713ED">
            <wp:simplePos x="0" y="0"/>
            <wp:positionH relativeFrom="margin">
              <wp:posOffset>-4445</wp:posOffset>
            </wp:positionH>
            <wp:positionV relativeFrom="margin">
              <wp:posOffset>521335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0A86B" w14:textId="77777777" w:rsidR="00B86975" w:rsidRPr="003A35C1" w:rsidRDefault="00B86975" w:rsidP="003A35C1">
      <w:pPr>
        <w:jc w:val="center"/>
        <w:rPr>
          <w:rFonts w:cs="Arial"/>
          <w:b/>
          <w:sz w:val="32"/>
          <w:szCs w:val="32"/>
        </w:rPr>
      </w:pPr>
      <w:r w:rsidRPr="003A35C1">
        <w:rPr>
          <w:rFonts w:cs="Arial"/>
          <w:b/>
          <w:sz w:val="32"/>
          <w:szCs w:val="32"/>
        </w:rPr>
        <w:t>Person Specification</w:t>
      </w:r>
    </w:p>
    <w:p w14:paraId="38B9FB7F" w14:textId="1B403542" w:rsidR="00B86975" w:rsidRPr="003A35C1" w:rsidRDefault="00916307" w:rsidP="003A35C1">
      <w:pPr>
        <w:jc w:val="center"/>
        <w:rPr>
          <w:rFonts w:cs="Arial"/>
          <w:b/>
          <w:sz w:val="32"/>
          <w:szCs w:val="32"/>
        </w:rPr>
      </w:pPr>
      <w:r>
        <w:rPr>
          <w:rFonts w:cs="Arial"/>
          <w:b/>
          <w:bCs/>
          <w:sz w:val="32"/>
          <w:szCs w:val="32"/>
        </w:rPr>
        <w:t xml:space="preserve">1 x </w:t>
      </w:r>
      <w:r w:rsidR="002B1E2A">
        <w:rPr>
          <w:rFonts w:cs="Arial"/>
          <w:b/>
          <w:bCs/>
          <w:sz w:val="32"/>
          <w:szCs w:val="32"/>
        </w:rPr>
        <w:t>Private Rented</w:t>
      </w:r>
      <w:bookmarkStart w:id="0" w:name="_GoBack"/>
      <w:bookmarkEnd w:id="0"/>
      <w:r w:rsidR="008E6B0D">
        <w:rPr>
          <w:rFonts w:cs="Arial"/>
          <w:b/>
          <w:bCs/>
          <w:sz w:val="32"/>
          <w:szCs w:val="32"/>
        </w:rPr>
        <w:t xml:space="preserve"> Sector Coordinator</w:t>
      </w:r>
    </w:p>
    <w:p w14:paraId="77C2588B" w14:textId="77777777" w:rsidR="00916307" w:rsidRPr="00AD56CD" w:rsidRDefault="00916307" w:rsidP="00916307">
      <w:pPr>
        <w:widowControl w:val="0"/>
        <w:spacing w:before="243"/>
        <w:ind w:left="220" w:right="208"/>
        <w:jc w:val="both"/>
        <w:rPr>
          <w:rFonts w:eastAsia="Verdana" w:cs="Arial"/>
          <w:lang w:val="en-US"/>
        </w:rPr>
      </w:pPr>
      <w:r w:rsidRPr="00AD56CD">
        <w:rPr>
          <w:rFonts w:eastAsia="Verdana" w:cs="Arial"/>
          <w:lang w:val="en-US"/>
        </w:rPr>
        <w:t xml:space="preserve">Detailed below are the type of skills, experience and knowledge that are required of applicants applying for the post. The </w:t>
      </w:r>
      <w:r w:rsidRPr="00AD56CD">
        <w:rPr>
          <w:rFonts w:eastAsia="Verdana" w:cs="Arial"/>
          <w:i/>
          <w:lang w:val="en-US"/>
        </w:rPr>
        <w:t xml:space="preserve">Essential Requirements </w:t>
      </w:r>
      <w:r w:rsidRPr="00AD56CD">
        <w:rPr>
          <w:rFonts w:eastAsia="Verdana" w:cs="Arial"/>
          <w:lang w:val="en-US"/>
        </w:rPr>
        <w:t>indicate the minimum requirements, and applicants lacking these attributes will not be considered for the post.</w:t>
      </w:r>
    </w:p>
    <w:p w14:paraId="75CBD3E3" w14:textId="77777777" w:rsidR="00916307" w:rsidRPr="00AD56CD" w:rsidRDefault="00916307" w:rsidP="00916307">
      <w:pPr>
        <w:widowControl w:val="0"/>
        <w:spacing w:before="1"/>
        <w:jc w:val="both"/>
        <w:rPr>
          <w:rFonts w:eastAsia="Verdana" w:cs="Arial"/>
          <w:lang w:val="en-US"/>
        </w:rPr>
      </w:pPr>
    </w:p>
    <w:p w14:paraId="278CB45C" w14:textId="77777777" w:rsidR="00916307" w:rsidRPr="00AD56CD" w:rsidRDefault="00916307" w:rsidP="00916307">
      <w:pPr>
        <w:widowControl w:val="0"/>
        <w:ind w:left="220" w:right="208"/>
        <w:jc w:val="both"/>
        <w:rPr>
          <w:rFonts w:eastAsia="Verdana" w:cs="Arial"/>
          <w:lang w:val="en-US"/>
        </w:rPr>
      </w:pPr>
      <w:r w:rsidRPr="00AD56CD">
        <w:rPr>
          <w:rFonts w:eastAsia="Verdana" w:cs="Arial"/>
          <w:lang w:val="en-US"/>
        </w:rPr>
        <w:t xml:space="preserve">The points detailed under </w:t>
      </w:r>
      <w:r w:rsidRPr="00AD56CD">
        <w:rPr>
          <w:rFonts w:eastAsia="Verdana" w:cs="Arial"/>
          <w:i/>
          <w:lang w:val="en-US"/>
        </w:rPr>
        <w:t xml:space="preserve">Desirable Requirements </w:t>
      </w:r>
      <w:r w:rsidRPr="00AD56CD">
        <w:rPr>
          <w:rFonts w:eastAsia="Verdana" w:cs="Arial"/>
          <w:lang w:val="en-US"/>
        </w:rPr>
        <w:t>are additional attributes to enable the applicant to perform the position more effectively or with little or no training. They are not essential, but may be used to distinguish between acceptable candidates.</w:t>
      </w:r>
    </w:p>
    <w:p w14:paraId="5BF001DD" w14:textId="77777777" w:rsidR="00916307" w:rsidRPr="00AD56CD" w:rsidRDefault="00916307" w:rsidP="00916307">
      <w:pPr>
        <w:widowControl w:val="0"/>
        <w:spacing w:before="10"/>
        <w:jc w:val="both"/>
        <w:rPr>
          <w:rFonts w:eastAsia="Verdana" w:cs="Arial"/>
          <w:lang w:val="en-US"/>
        </w:rPr>
      </w:pPr>
    </w:p>
    <w:p w14:paraId="21847053" w14:textId="77777777" w:rsidR="00916307" w:rsidRPr="00AD56CD" w:rsidRDefault="00916307" w:rsidP="00916307">
      <w:pPr>
        <w:widowControl w:val="0"/>
        <w:spacing w:before="1"/>
        <w:ind w:left="220" w:right="208"/>
        <w:jc w:val="both"/>
        <w:rPr>
          <w:rFonts w:eastAsia="Verdana" w:cs="Arial"/>
          <w:i/>
          <w:lang w:val="en-US"/>
        </w:rPr>
      </w:pPr>
      <w:r w:rsidRPr="00AD56CD">
        <w:rPr>
          <w:rFonts w:eastAsia="Verdana" w:cs="Arial"/>
          <w:b/>
          <w:lang w:val="en-US"/>
        </w:rPr>
        <w:t xml:space="preserve">Knowledge </w:t>
      </w:r>
      <w:r w:rsidRPr="00AD56CD">
        <w:rPr>
          <w:rFonts w:eastAsia="Verdana" w:cs="Arial"/>
          <w:i/>
          <w:lang w:val="en-US"/>
        </w:rPr>
        <w:t>relates to specific skills, information acquired by candidates through practical experience and key competencies that may be required i.e. numeracy skills, dealing with challenging situations etc.</w:t>
      </w:r>
    </w:p>
    <w:p w14:paraId="70D5EF59" w14:textId="77777777" w:rsidR="00916307" w:rsidRPr="00AD56CD" w:rsidRDefault="00916307" w:rsidP="00916307">
      <w:pPr>
        <w:widowControl w:val="0"/>
        <w:spacing w:before="11"/>
        <w:jc w:val="both"/>
        <w:rPr>
          <w:rFonts w:eastAsia="Verdana" w:cs="Arial"/>
          <w:i/>
          <w:lang w:val="en-US"/>
        </w:rPr>
      </w:pPr>
    </w:p>
    <w:p w14:paraId="5A4C294F" w14:textId="77777777" w:rsidR="00916307" w:rsidRPr="005023A4" w:rsidRDefault="00916307" w:rsidP="00916307">
      <w:pPr>
        <w:widowControl w:val="0"/>
        <w:ind w:left="220" w:right="373"/>
        <w:jc w:val="both"/>
        <w:rPr>
          <w:rFonts w:eastAsia="Verdana" w:cs="Arial"/>
          <w:lang w:val="en-US"/>
        </w:rPr>
      </w:pPr>
      <w:r w:rsidRPr="00AD56CD">
        <w:rPr>
          <w:rFonts w:eastAsia="Verdana" w:cs="Arial"/>
          <w:b/>
          <w:lang w:val="en-US"/>
        </w:rPr>
        <w:t xml:space="preserve">Experience </w:t>
      </w:r>
      <w:r w:rsidRPr="00AD56CD">
        <w:rPr>
          <w:rFonts w:eastAsia="Verdana" w:cs="Arial"/>
          <w:i/>
          <w:lang w:val="en-US"/>
        </w:rPr>
        <w:t>is more education/training focused. Courses undergone in relevant subjects – NVQs, degree, post grad etc. In order to avoid age discrimination, manager can state degree or rele</w:t>
      </w:r>
      <w:r>
        <w:rPr>
          <w:rFonts w:eastAsia="Verdana" w:cs="Arial"/>
          <w:i/>
          <w:lang w:val="en-US"/>
        </w:rPr>
        <w:t>vant working experience in xyz.</w:t>
      </w:r>
    </w:p>
    <w:p w14:paraId="7E3B9876" w14:textId="77777777" w:rsidR="00E962D4" w:rsidRPr="001E3286" w:rsidRDefault="00E962D4" w:rsidP="00E962D4">
      <w:pPr>
        <w:rPr>
          <w:rFonts w:ascii="Gotham" w:hAnsi="Gotham"/>
          <w:sz w:val="22"/>
          <w:szCs w:val="22"/>
        </w:rPr>
      </w:pPr>
    </w:p>
    <w:p w14:paraId="4F54EA24" w14:textId="77777777" w:rsidR="00E962D4" w:rsidRPr="001E3286" w:rsidRDefault="00E962D4" w:rsidP="00E962D4">
      <w:pPr>
        <w:rPr>
          <w:rFonts w:ascii="Gotham" w:hAnsi="Gotham"/>
          <w:sz w:val="22"/>
          <w:szCs w:val="22"/>
        </w:rPr>
      </w:pPr>
      <w:r w:rsidRPr="001E3286">
        <w:rPr>
          <w:rFonts w:ascii="Gotham" w:hAnsi="Gotham"/>
          <w:sz w:val="22"/>
          <w:szCs w:val="22"/>
        </w:rPr>
        <w:t xml:space="preserve">E = Essential criteria </w:t>
      </w:r>
      <w:r w:rsidRPr="001E3286">
        <w:rPr>
          <w:rFonts w:ascii="Gotham" w:hAnsi="Gotham"/>
          <w:sz w:val="22"/>
          <w:szCs w:val="22"/>
        </w:rPr>
        <w:tab/>
        <w:t>D = Desirable criteria</w:t>
      </w:r>
    </w:p>
    <w:p w14:paraId="07A749EA" w14:textId="77777777" w:rsidR="00E962D4" w:rsidRPr="001E3286" w:rsidRDefault="00E962D4" w:rsidP="00E962D4">
      <w:pPr>
        <w:rPr>
          <w:rFonts w:ascii="Gotham" w:hAnsi="Gotham"/>
          <w:sz w:val="22"/>
          <w:szCs w:val="22"/>
        </w:rPr>
      </w:pPr>
      <w:r w:rsidRPr="001E3286">
        <w:rPr>
          <w:rFonts w:ascii="Gotham" w:hAnsi="Gotham"/>
          <w:sz w:val="22"/>
          <w:szCs w:val="22"/>
        </w:rPr>
        <w:tab/>
      </w:r>
    </w:p>
    <w:tbl>
      <w:tblPr>
        <w:tblStyle w:val="TableGrid"/>
        <w:tblW w:w="0" w:type="auto"/>
        <w:tblLook w:val="04A0" w:firstRow="1" w:lastRow="0" w:firstColumn="1" w:lastColumn="0" w:noHBand="0" w:noVBand="1"/>
      </w:tblPr>
      <w:tblGrid>
        <w:gridCol w:w="7650"/>
        <w:gridCol w:w="1119"/>
        <w:gridCol w:w="1274"/>
      </w:tblGrid>
      <w:tr w:rsidR="001921FB" w:rsidRPr="001921FB" w14:paraId="7FB861BA" w14:textId="77777777" w:rsidTr="00784B1A">
        <w:trPr>
          <w:trHeight w:val="237"/>
        </w:trPr>
        <w:tc>
          <w:tcPr>
            <w:tcW w:w="7650" w:type="dxa"/>
            <w:tcBorders>
              <w:top w:val="single" w:sz="4" w:space="0" w:color="auto"/>
              <w:left w:val="single" w:sz="4" w:space="0" w:color="auto"/>
              <w:bottom w:val="single" w:sz="4" w:space="0" w:color="auto"/>
              <w:right w:val="single" w:sz="4" w:space="0" w:color="auto"/>
            </w:tcBorders>
            <w:hideMark/>
          </w:tcPr>
          <w:p w14:paraId="0A6AA74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Criteria</w:t>
            </w:r>
          </w:p>
        </w:tc>
        <w:tc>
          <w:tcPr>
            <w:tcW w:w="1119" w:type="dxa"/>
            <w:tcBorders>
              <w:top w:val="single" w:sz="4" w:space="0" w:color="auto"/>
              <w:left w:val="single" w:sz="4" w:space="0" w:color="auto"/>
              <w:bottom w:val="single" w:sz="4" w:space="0" w:color="auto"/>
              <w:right w:val="single" w:sz="4" w:space="0" w:color="auto"/>
            </w:tcBorders>
          </w:tcPr>
          <w:p w14:paraId="389FB086" w14:textId="77777777" w:rsidR="001921FB" w:rsidRDefault="006970B1" w:rsidP="00784B1A">
            <w:pPr>
              <w:rPr>
                <w:rFonts w:ascii="Gotham" w:hAnsi="Gotham" w:cs="Arial"/>
                <w:b/>
                <w:sz w:val="22"/>
                <w:szCs w:val="22"/>
              </w:rPr>
            </w:pPr>
            <w:r>
              <w:rPr>
                <w:rFonts w:ascii="Gotham" w:hAnsi="Gotham" w:cs="Arial"/>
                <w:b/>
                <w:sz w:val="22"/>
                <w:szCs w:val="22"/>
              </w:rPr>
              <w:t xml:space="preserve">E </w:t>
            </w:r>
          </w:p>
          <w:p w14:paraId="6143CFD5" w14:textId="77777777" w:rsidR="006970B1" w:rsidRPr="001921FB" w:rsidRDefault="006970B1" w:rsidP="00784B1A">
            <w:pPr>
              <w:rPr>
                <w:rFonts w:ascii="Gotham" w:hAnsi="Gotham" w:cs="Arial"/>
                <w:b/>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188FF57" w14:textId="77777777" w:rsidR="001921FB" w:rsidRPr="001921FB" w:rsidRDefault="006970B1" w:rsidP="00784B1A">
            <w:pPr>
              <w:rPr>
                <w:rFonts w:ascii="Gotham" w:hAnsi="Gotham" w:cs="Arial"/>
                <w:b/>
                <w:sz w:val="22"/>
                <w:szCs w:val="22"/>
              </w:rPr>
            </w:pPr>
            <w:r>
              <w:rPr>
                <w:rFonts w:ascii="Gotham" w:hAnsi="Gotham" w:cs="Arial"/>
                <w:b/>
                <w:sz w:val="22"/>
                <w:szCs w:val="22"/>
              </w:rPr>
              <w:t>D</w:t>
            </w:r>
          </w:p>
        </w:tc>
      </w:tr>
      <w:tr w:rsidR="001921FB" w:rsidRPr="001921FB" w14:paraId="4F3FA37F" w14:textId="77777777" w:rsidTr="00784B1A">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5F8A147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Knowledge</w:t>
            </w:r>
          </w:p>
        </w:tc>
      </w:tr>
      <w:tr w:rsidR="001921FB" w:rsidRPr="001921FB" w14:paraId="2A588C86" w14:textId="77777777" w:rsidTr="006970B1">
        <w:trPr>
          <w:trHeight w:val="254"/>
        </w:trPr>
        <w:tc>
          <w:tcPr>
            <w:tcW w:w="7650" w:type="dxa"/>
            <w:hideMark/>
          </w:tcPr>
          <w:p w14:paraId="5770148E" w14:textId="77777777" w:rsidR="001921FB" w:rsidRPr="00900387" w:rsidRDefault="001921FB"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Good knowledge of welfare benefits, housing and homelessness law and policy.</w:t>
            </w:r>
          </w:p>
        </w:tc>
        <w:tc>
          <w:tcPr>
            <w:tcW w:w="1119" w:type="dxa"/>
            <w:hideMark/>
          </w:tcPr>
          <w:p w14:paraId="01D1682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994539D" w14:textId="77777777" w:rsidR="001921FB" w:rsidRPr="001921FB" w:rsidRDefault="001921FB" w:rsidP="00784B1A">
            <w:pPr>
              <w:ind w:left="284"/>
              <w:jc w:val="left"/>
              <w:rPr>
                <w:rFonts w:ascii="Gotham" w:hAnsi="Gotham" w:cs="Arial"/>
                <w:sz w:val="22"/>
                <w:szCs w:val="22"/>
              </w:rPr>
            </w:pPr>
          </w:p>
        </w:tc>
      </w:tr>
      <w:tr w:rsidR="001921FB" w:rsidRPr="001921FB" w14:paraId="09893F3C" w14:textId="77777777" w:rsidTr="006970B1">
        <w:trPr>
          <w:trHeight w:val="237"/>
        </w:trPr>
        <w:tc>
          <w:tcPr>
            <w:tcW w:w="7650" w:type="dxa"/>
            <w:tcBorders>
              <w:bottom w:val="single" w:sz="4" w:space="0" w:color="auto"/>
            </w:tcBorders>
            <w:hideMark/>
          </w:tcPr>
          <w:p w14:paraId="4B00B9DC" w14:textId="113110A6" w:rsidR="001921FB" w:rsidRPr="00900387" w:rsidRDefault="00900387" w:rsidP="00900387">
            <w:pPr>
              <w:pStyle w:val="ListParagraph"/>
              <w:ind w:left="731" w:hanging="709"/>
              <w:jc w:val="left"/>
              <w:rPr>
                <w:rFonts w:asciiTheme="minorHAnsi" w:hAnsiTheme="minorHAnsi" w:cstheme="minorHAnsi"/>
                <w:sz w:val="22"/>
                <w:szCs w:val="22"/>
              </w:rPr>
            </w:pPr>
            <w:r w:rsidRPr="00900387">
              <w:rPr>
                <w:rFonts w:asciiTheme="minorHAnsi" w:hAnsiTheme="minorHAnsi" w:cstheme="minorHAnsi"/>
                <w:color w:val="000000"/>
                <w:sz w:val="22"/>
                <w:szCs w:val="22"/>
                <w:shd w:val="clear" w:color="auto" w:fill="FFFFFF"/>
              </w:rPr>
              <w:t>Good knowledge of West Sussex housing market</w:t>
            </w:r>
          </w:p>
        </w:tc>
        <w:tc>
          <w:tcPr>
            <w:tcW w:w="1119" w:type="dxa"/>
            <w:tcBorders>
              <w:bottom w:val="single" w:sz="4" w:space="0" w:color="auto"/>
            </w:tcBorders>
            <w:hideMark/>
          </w:tcPr>
          <w:p w14:paraId="75E712F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CCFC36F" w14:textId="77777777" w:rsidR="001921FB" w:rsidRPr="001921FB" w:rsidRDefault="001921FB" w:rsidP="00784B1A">
            <w:pPr>
              <w:ind w:left="284"/>
              <w:jc w:val="left"/>
              <w:rPr>
                <w:rFonts w:ascii="Gotham" w:hAnsi="Gotham" w:cs="Arial"/>
                <w:sz w:val="22"/>
                <w:szCs w:val="22"/>
              </w:rPr>
            </w:pPr>
          </w:p>
        </w:tc>
      </w:tr>
      <w:tr w:rsidR="001921FB" w:rsidRPr="001921FB" w14:paraId="310A31C8" w14:textId="77777777" w:rsidTr="00784B1A">
        <w:trPr>
          <w:trHeight w:val="237"/>
        </w:trPr>
        <w:tc>
          <w:tcPr>
            <w:tcW w:w="7650" w:type="dxa"/>
            <w:tcBorders>
              <w:bottom w:val="single" w:sz="4" w:space="0" w:color="auto"/>
            </w:tcBorders>
          </w:tcPr>
          <w:p w14:paraId="714BA654" w14:textId="77777777" w:rsidR="001921FB" w:rsidRPr="00900387" w:rsidRDefault="001921FB" w:rsidP="00900387">
            <w:pPr>
              <w:pStyle w:val="ListParagraph"/>
              <w:ind w:hanging="720"/>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Good knowledge of Health and Safety, Safeguarding and Confidentiality</w:t>
            </w:r>
          </w:p>
        </w:tc>
        <w:tc>
          <w:tcPr>
            <w:tcW w:w="1119" w:type="dxa"/>
            <w:tcBorders>
              <w:bottom w:val="single" w:sz="4" w:space="0" w:color="auto"/>
            </w:tcBorders>
          </w:tcPr>
          <w:p w14:paraId="7E38D3EE"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527558F" w14:textId="77777777" w:rsidR="001921FB" w:rsidRPr="001921FB" w:rsidRDefault="001921FB" w:rsidP="00784B1A">
            <w:pPr>
              <w:ind w:left="284"/>
              <w:jc w:val="left"/>
              <w:rPr>
                <w:rFonts w:ascii="Gotham" w:hAnsi="Gotham" w:cs="Arial"/>
                <w:sz w:val="22"/>
                <w:szCs w:val="22"/>
              </w:rPr>
            </w:pPr>
          </w:p>
        </w:tc>
      </w:tr>
      <w:tr w:rsidR="001921FB" w:rsidRPr="001921FB" w14:paraId="49B0B5C3" w14:textId="77777777" w:rsidTr="00784B1A">
        <w:trPr>
          <w:trHeight w:val="237"/>
        </w:trPr>
        <w:tc>
          <w:tcPr>
            <w:tcW w:w="7650" w:type="dxa"/>
          </w:tcPr>
          <w:p w14:paraId="6F248F88" w14:textId="6B438621" w:rsidR="001921FB" w:rsidRPr="00900387" w:rsidRDefault="00900387" w:rsidP="00900387">
            <w:pPr>
              <w:pStyle w:val="ListParagraph"/>
              <w:ind w:left="22" w:hanging="22"/>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Understanding of the needs of private landlords and the barriers and opportunities faced by people moving out of homelessness and into housing –with the ability to identify/ bridge any perceived differences to the benefit of all parties.</w:t>
            </w:r>
          </w:p>
        </w:tc>
        <w:tc>
          <w:tcPr>
            <w:tcW w:w="1119" w:type="dxa"/>
          </w:tcPr>
          <w:p w14:paraId="68A3585A" w14:textId="647750C2" w:rsidR="001921FB" w:rsidRPr="001921FB" w:rsidRDefault="001921FB" w:rsidP="00784B1A">
            <w:pPr>
              <w:ind w:left="284"/>
              <w:jc w:val="left"/>
              <w:rPr>
                <w:rFonts w:ascii="Gotham" w:hAnsi="Gotham" w:cs="Arial"/>
                <w:sz w:val="22"/>
                <w:szCs w:val="22"/>
              </w:rPr>
            </w:pPr>
          </w:p>
        </w:tc>
        <w:tc>
          <w:tcPr>
            <w:tcW w:w="1274" w:type="dxa"/>
          </w:tcPr>
          <w:p w14:paraId="5D816FF3" w14:textId="77777777" w:rsidR="001921FB" w:rsidRPr="001921FB" w:rsidRDefault="006970B1" w:rsidP="00784B1A">
            <w:pPr>
              <w:ind w:left="284"/>
              <w:jc w:val="left"/>
              <w:rPr>
                <w:rFonts w:ascii="Gotham" w:hAnsi="Gotham" w:cs="Arial"/>
                <w:sz w:val="22"/>
                <w:szCs w:val="22"/>
              </w:rPr>
            </w:pPr>
            <w:r>
              <w:rPr>
                <w:rFonts w:ascii="Gotham" w:hAnsi="Gotham" w:cs="Arial"/>
                <w:sz w:val="22"/>
                <w:szCs w:val="22"/>
              </w:rPr>
              <w:t>D</w:t>
            </w:r>
          </w:p>
        </w:tc>
      </w:tr>
      <w:tr w:rsidR="006A59A5" w:rsidRPr="001921FB" w14:paraId="466AC471" w14:textId="77777777" w:rsidTr="00784B1A">
        <w:trPr>
          <w:trHeight w:val="237"/>
        </w:trPr>
        <w:tc>
          <w:tcPr>
            <w:tcW w:w="7650" w:type="dxa"/>
          </w:tcPr>
          <w:p w14:paraId="185A4069" w14:textId="16EBCE15" w:rsidR="00900387" w:rsidRPr="00900387" w:rsidRDefault="00900387" w:rsidP="00900387">
            <w:pPr>
              <w:pStyle w:val="ListParagraph"/>
              <w:ind w:left="22" w:hanging="22"/>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Good understanding of the terms and conditions contained within tenancy</w:t>
            </w:r>
          </w:p>
          <w:p w14:paraId="2DBBB0AD" w14:textId="6F4DC176" w:rsidR="00900387" w:rsidRPr="00900387" w:rsidRDefault="00900387" w:rsidP="00900387">
            <w:pPr>
              <w:pStyle w:val="ListParagraph"/>
              <w:ind w:left="164" w:hanging="164"/>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agreements and a good understanding of legislation relating to landlords and</w:t>
            </w:r>
          </w:p>
          <w:p w14:paraId="3F7C1014" w14:textId="1475A528" w:rsidR="006A59A5" w:rsidRPr="00900387" w:rsidRDefault="00900387" w:rsidP="00900387">
            <w:pPr>
              <w:pStyle w:val="ListParagraph"/>
              <w:ind w:hanging="720"/>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tenants.</w:t>
            </w:r>
          </w:p>
        </w:tc>
        <w:tc>
          <w:tcPr>
            <w:tcW w:w="1119" w:type="dxa"/>
          </w:tcPr>
          <w:p w14:paraId="15819C85" w14:textId="01D6FFDF" w:rsidR="006A59A5" w:rsidRPr="001921FB" w:rsidRDefault="006A59A5" w:rsidP="006A59A5">
            <w:pPr>
              <w:ind w:left="284"/>
              <w:jc w:val="left"/>
              <w:rPr>
                <w:rFonts w:ascii="Gotham" w:hAnsi="Gotham" w:cs="Arial"/>
                <w:sz w:val="22"/>
                <w:szCs w:val="22"/>
              </w:rPr>
            </w:pPr>
            <w:r>
              <w:rPr>
                <w:rFonts w:ascii="Gotham" w:hAnsi="Gotham" w:cs="Arial"/>
                <w:sz w:val="22"/>
                <w:szCs w:val="22"/>
              </w:rPr>
              <w:t>E</w:t>
            </w:r>
          </w:p>
        </w:tc>
        <w:tc>
          <w:tcPr>
            <w:tcW w:w="1274" w:type="dxa"/>
          </w:tcPr>
          <w:p w14:paraId="285E5835" w14:textId="77777777" w:rsidR="006A59A5" w:rsidRDefault="006A59A5" w:rsidP="00784B1A">
            <w:pPr>
              <w:ind w:left="284"/>
              <w:rPr>
                <w:rFonts w:ascii="Gotham" w:hAnsi="Gotham" w:cs="Arial"/>
                <w:sz w:val="22"/>
                <w:szCs w:val="22"/>
              </w:rPr>
            </w:pPr>
          </w:p>
        </w:tc>
      </w:tr>
      <w:tr w:rsidR="001921FB" w:rsidRPr="001921FB" w14:paraId="14ED86B6" w14:textId="77777777" w:rsidTr="00784B1A">
        <w:trPr>
          <w:trHeight w:val="305"/>
        </w:trPr>
        <w:tc>
          <w:tcPr>
            <w:tcW w:w="10043" w:type="dxa"/>
            <w:gridSpan w:val="3"/>
            <w:tcBorders>
              <w:top w:val="single" w:sz="4" w:space="0" w:color="auto"/>
              <w:left w:val="single" w:sz="4" w:space="0" w:color="auto"/>
              <w:bottom w:val="single" w:sz="4" w:space="0" w:color="auto"/>
              <w:right w:val="single" w:sz="4" w:space="0" w:color="auto"/>
            </w:tcBorders>
            <w:hideMark/>
          </w:tcPr>
          <w:p w14:paraId="1B39D6AE" w14:textId="77777777" w:rsidR="001921FB" w:rsidRPr="00900387" w:rsidRDefault="001921FB" w:rsidP="00784B1A">
            <w:pPr>
              <w:ind w:left="284"/>
              <w:jc w:val="left"/>
              <w:rPr>
                <w:rFonts w:asciiTheme="minorHAnsi" w:hAnsiTheme="minorHAnsi" w:cstheme="minorHAnsi"/>
                <w:sz w:val="22"/>
                <w:szCs w:val="22"/>
              </w:rPr>
            </w:pPr>
            <w:r w:rsidRPr="00900387">
              <w:rPr>
                <w:rFonts w:asciiTheme="minorHAnsi" w:hAnsiTheme="minorHAnsi" w:cstheme="minorHAnsi"/>
                <w:b/>
                <w:sz w:val="22"/>
                <w:szCs w:val="22"/>
              </w:rPr>
              <w:t>Skills</w:t>
            </w:r>
          </w:p>
        </w:tc>
      </w:tr>
      <w:tr w:rsidR="001921FB" w:rsidRPr="001921FB" w14:paraId="67972959" w14:textId="77777777" w:rsidTr="006970B1">
        <w:trPr>
          <w:trHeight w:val="491"/>
        </w:trPr>
        <w:tc>
          <w:tcPr>
            <w:tcW w:w="7650" w:type="dxa"/>
            <w:tcBorders>
              <w:bottom w:val="single" w:sz="4" w:space="0" w:color="auto"/>
            </w:tcBorders>
            <w:shd w:val="clear" w:color="auto" w:fill="auto"/>
            <w:hideMark/>
          </w:tcPr>
          <w:p w14:paraId="7755C21D" w14:textId="12A655B5" w:rsidR="001921FB" w:rsidRPr="00900387" w:rsidRDefault="00900387" w:rsidP="00900387">
            <w:pPr>
              <w:ind w:left="22"/>
              <w:contextualSpacing/>
              <w:jc w:val="left"/>
              <w:rPr>
                <w:rFonts w:asciiTheme="minorHAnsi" w:hAnsiTheme="minorHAnsi" w:cstheme="minorHAnsi"/>
                <w:sz w:val="22"/>
                <w:szCs w:val="22"/>
              </w:rPr>
            </w:pPr>
            <w:r w:rsidRPr="00900387">
              <w:rPr>
                <w:rFonts w:asciiTheme="minorHAnsi" w:hAnsiTheme="minorHAnsi" w:cstheme="minorHAnsi"/>
                <w:sz w:val="22"/>
                <w:szCs w:val="22"/>
              </w:rPr>
              <w:t>Able to motivate and inspire clients to make positive life changes</w:t>
            </w:r>
          </w:p>
        </w:tc>
        <w:tc>
          <w:tcPr>
            <w:tcW w:w="1119" w:type="dxa"/>
            <w:tcBorders>
              <w:top w:val="single" w:sz="4" w:space="0" w:color="auto"/>
              <w:left w:val="single" w:sz="4" w:space="0" w:color="auto"/>
              <w:bottom w:val="single" w:sz="4" w:space="0" w:color="auto"/>
              <w:right w:val="single" w:sz="4" w:space="0" w:color="auto"/>
            </w:tcBorders>
            <w:hideMark/>
          </w:tcPr>
          <w:p w14:paraId="3004D61C"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496C883" w14:textId="77777777" w:rsidR="001921FB" w:rsidRPr="001921FB" w:rsidRDefault="001921FB" w:rsidP="00784B1A">
            <w:pPr>
              <w:ind w:left="284"/>
              <w:jc w:val="left"/>
              <w:rPr>
                <w:rFonts w:ascii="Gotham" w:hAnsi="Gotham" w:cs="Arial"/>
                <w:sz w:val="22"/>
                <w:szCs w:val="22"/>
              </w:rPr>
            </w:pPr>
          </w:p>
        </w:tc>
      </w:tr>
      <w:tr w:rsidR="00900387" w:rsidRPr="001921FB" w14:paraId="1BBA9707" w14:textId="77777777" w:rsidTr="006970B1">
        <w:trPr>
          <w:trHeight w:val="491"/>
        </w:trPr>
        <w:tc>
          <w:tcPr>
            <w:tcW w:w="7650" w:type="dxa"/>
            <w:tcBorders>
              <w:bottom w:val="single" w:sz="4" w:space="0" w:color="auto"/>
            </w:tcBorders>
            <w:shd w:val="clear" w:color="auto" w:fill="auto"/>
          </w:tcPr>
          <w:p w14:paraId="76381983" w14:textId="18CBFA32" w:rsidR="00900387"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Effective negotiation skills with the ability to mediate between parties who may have different priorities, and to broker agreements</w:t>
            </w:r>
          </w:p>
        </w:tc>
        <w:tc>
          <w:tcPr>
            <w:tcW w:w="1119" w:type="dxa"/>
            <w:tcBorders>
              <w:top w:val="single" w:sz="4" w:space="0" w:color="auto"/>
              <w:left w:val="single" w:sz="4" w:space="0" w:color="auto"/>
              <w:bottom w:val="single" w:sz="4" w:space="0" w:color="auto"/>
              <w:right w:val="single" w:sz="4" w:space="0" w:color="auto"/>
            </w:tcBorders>
          </w:tcPr>
          <w:p w14:paraId="61379F90"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DF14396" w14:textId="77777777" w:rsidR="00900387" w:rsidRPr="001921FB" w:rsidRDefault="00900387" w:rsidP="00784B1A">
            <w:pPr>
              <w:ind w:left="284"/>
              <w:rPr>
                <w:rFonts w:ascii="Gotham" w:hAnsi="Gotham" w:cs="Arial"/>
                <w:sz w:val="22"/>
                <w:szCs w:val="22"/>
              </w:rPr>
            </w:pPr>
          </w:p>
        </w:tc>
      </w:tr>
      <w:tr w:rsidR="007F356C" w:rsidRPr="001921FB" w14:paraId="347C103F" w14:textId="77777777" w:rsidTr="006970B1">
        <w:trPr>
          <w:trHeight w:val="491"/>
        </w:trPr>
        <w:tc>
          <w:tcPr>
            <w:tcW w:w="7650" w:type="dxa"/>
            <w:tcBorders>
              <w:bottom w:val="single" w:sz="4" w:space="0" w:color="auto"/>
            </w:tcBorders>
            <w:shd w:val="clear" w:color="auto" w:fill="auto"/>
          </w:tcPr>
          <w:p w14:paraId="6A7088A3" w14:textId="51F0C774" w:rsidR="007F356C"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Able to communicate professionally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tcPr>
          <w:p w14:paraId="7A36BBDD" w14:textId="77777777" w:rsidR="007F356C" w:rsidRPr="001921FB" w:rsidRDefault="007F356C"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0D207A5" w14:textId="1688096C" w:rsidR="007F356C" w:rsidRPr="001921FB" w:rsidRDefault="007F356C" w:rsidP="00784B1A">
            <w:pPr>
              <w:ind w:left="284"/>
              <w:rPr>
                <w:rFonts w:ascii="Gotham" w:hAnsi="Gotham" w:cs="Arial"/>
                <w:sz w:val="22"/>
                <w:szCs w:val="22"/>
              </w:rPr>
            </w:pPr>
            <w:r>
              <w:rPr>
                <w:rFonts w:ascii="Gotham" w:hAnsi="Gotham" w:cs="Arial"/>
                <w:sz w:val="22"/>
                <w:szCs w:val="22"/>
              </w:rPr>
              <w:t>D</w:t>
            </w:r>
          </w:p>
        </w:tc>
      </w:tr>
      <w:tr w:rsidR="00900387" w:rsidRPr="001921FB" w14:paraId="0737C7E0" w14:textId="77777777" w:rsidTr="006970B1">
        <w:trPr>
          <w:trHeight w:val="491"/>
        </w:trPr>
        <w:tc>
          <w:tcPr>
            <w:tcW w:w="7650" w:type="dxa"/>
            <w:tcBorders>
              <w:bottom w:val="single" w:sz="4" w:space="0" w:color="auto"/>
            </w:tcBorders>
            <w:shd w:val="clear" w:color="auto" w:fill="auto"/>
          </w:tcPr>
          <w:p w14:paraId="7004DBEE" w14:textId="64C075FF" w:rsidR="00900387"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Excellent organisational skills, including keeping detailed records, including financial information</w:t>
            </w:r>
          </w:p>
        </w:tc>
        <w:tc>
          <w:tcPr>
            <w:tcW w:w="1119" w:type="dxa"/>
            <w:tcBorders>
              <w:top w:val="single" w:sz="4" w:space="0" w:color="auto"/>
              <w:left w:val="single" w:sz="4" w:space="0" w:color="auto"/>
              <w:bottom w:val="single" w:sz="4" w:space="0" w:color="auto"/>
              <w:right w:val="single" w:sz="4" w:space="0" w:color="auto"/>
            </w:tcBorders>
          </w:tcPr>
          <w:p w14:paraId="05762FA0"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20DD1D6" w14:textId="77777777" w:rsidR="00900387" w:rsidRDefault="00900387" w:rsidP="00784B1A">
            <w:pPr>
              <w:ind w:left="284"/>
              <w:rPr>
                <w:rFonts w:ascii="Gotham" w:hAnsi="Gotham" w:cs="Arial"/>
                <w:sz w:val="22"/>
                <w:szCs w:val="22"/>
              </w:rPr>
            </w:pPr>
          </w:p>
        </w:tc>
      </w:tr>
      <w:tr w:rsidR="001921FB" w:rsidRPr="001921FB" w14:paraId="025BF3A8" w14:textId="77777777" w:rsidTr="006970B1">
        <w:trPr>
          <w:trHeight w:val="491"/>
        </w:trPr>
        <w:tc>
          <w:tcPr>
            <w:tcW w:w="7650" w:type="dxa"/>
            <w:hideMark/>
          </w:tcPr>
          <w:p w14:paraId="2D1A1A6B" w14:textId="77777777"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The ability to forge effective working relationships within a team</w:t>
            </w:r>
          </w:p>
        </w:tc>
        <w:tc>
          <w:tcPr>
            <w:tcW w:w="1119" w:type="dxa"/>
            <w:tcBorders>
              <w:top w:val="single" w:sz="4" w:space="0" w:color="auto"/>
              <w:left w:val="single" w:sz="4" w:space="0" w:color="auto"/>
              <w:bottom w:val="single" w:sz="4" w:space="0" w:color="auto"/>
              <w:right w:val="single" w:sz="4" w:space="0" w:color="auto"/>
            </w:tcBorders>
            <w:hideMark/>
          </w:tcPr>
          <w:p w14:paraId="5D74419A"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0059CC4" w14:textId="77777777" w:rsidR="001921FB" w:rsidRPr="001921FB" w:rsidRDefault="001921FB" w:rsidP="00784B1A">
            <w:pPr>
              <w:ind w:left="284"/>
              <w:jc w:val="left"/>
              <w:rPr>
                <w:rFonts w:ascii="Gotham" w:hAnsi="Gotham" w:cs="Arial"/>
                <w:sz w:val="22"/>
                <w:szCs w:val="22"/>
              </w:rPr>
            </w:pPr>
          </w:p>
        </w:tc>
      </w:tr>
      <w:tr w:rsidR="001921FB" w:rsidRPr="001921FB" w14:paraId="4D9BAF66" w14:textId="77777777" w:rsidTr="006970B1">
        <w:trPr>
          <w:trHeight w:val="509"/>
        </w:trPr>
        <w:tc>
          <w:tcPr>
            <w:tcW w:w="7650" w:type="dxa"/>
            <w:hideMark/>
          </w:tcPr>
          <w:p w14:paraId="65730773" w14:textId="12D8DB6F"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lastRenderedPageBreak/>
              <w:t>Ability to communicate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hideMark/>
          </w:tcPr>
          <w:p w14:paraId="08F1C29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DC1C47C" w14:textId="77777777" w:rsidR="001921FB" w:rsidRPr="001921FB" w:rsidRDefault="001921FB" w:rsidP="00784B1A">
            <w:pPr>
              <w:ind w:left="284"/>
              <w:jc w:val="left"/>
              <w:rPr>
                <w:rFonts w:ascii="Gotham" w:hAnsi="Gotham" w:cs="Arial"/>
                <w:sz w:val="22"/>
                <w:szCs w:val="22"/>
              </w:rPr>
            </w:pPr>
          </w:p>
        </w:tc>
      </w:tr>
      <w:tr w:rsidR="00900387" w:rsidRPr="001921FB" w14:paraId="3AC5D778" w14:textId="77777777" w:rsidTr="006970B1">
        <w:trPr>
          <w:trHeight w:val="509"/>
        </w:trPr>
        <w:tc>
          <w:tcPr>
            <w:tcW w:w="7650" w:type="dxa"/>
          </w:tcPr>
          <w:p w14:paraId="5EF8C000" w14:textId="0F9D2C29" w:rsidR="00900387" w:rsidRPr="00900387" w:rsidRDefault="00900387"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Good understanding of welfare benefits and financial inclusion</w:t>
            </w:r>
          </w:p>
        </w:tc>
        <w:tc>
          <w:tcPr>
            <w:tcW w:w="1119" w:type="dxa"/>
            <w:tcBorders>
              <w:top w:val="single" w:sz="4" w:space="0" w:color="auto"/>
              <w:left w:val="single" w:sz="4" w:space="0" w:color="auto"/>
              <w:bottom w:val="single" w:sz="4" w:space="0" w:color="auto"/>
              <w:right w:val="single" w:sz="4" w:space="0" w:color="auto"/>
            </w:tcBorders>
          </w:tcPr>
          <w:p w14:paraId="07EAA395"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4F924DF7" w14:textId="3B0BC883" w:rsidR="00900387" w:rsidRPr="001921FB" w:rsidRDefault="00900387" w:rsidP="00784B1A">
            <w:pPr>
              <w:ind w:left="284"/>
              <w:rPr>
                <w:rFonts w:ascii="Gotham" w:hAnsi="Gotham" w:cs="Arial"/>
                <w:sz w:val="22"/>
                <w:szCs w:val="22"/>
              </w:rPr>
            </w:pPr>
            <w:r>
              <w:rPr>
                <w:rFonts w:ascii="Gotham" w:hAnsi="Gotham" w:cs="Arial"/>
                <w:sz w:val="22"/>
                <w:szCs w:val="22"/>
              </w:rPr>
              <w:t>D</w:t>
            </w:r>
          </w:p>
        </w:tc>
      </w:tr>
      <w:tr w:rsidR="00900387" w:rsidRPr="001921FB" w14:paraId="531AB574" w14:textId="77777777" w:rsidTr="006970B1">
        <w:trPr>
          <w:trHeight w:val="509"/>
        </w:trPr>
        <w:tc>
          <w:tcPr>
            <w:tcW w:w="7650" w:type="dxa"/>
          </w:tcPr>
          <w:p w14:paraId="5E319414" w14:textId="0D42112F" w:rsidR="00900387" w:rsidRPr="00900387" w:rsidRDefault="00900387"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lang w:eastAsia="en-GB"/>
              </w:rPr>
              <w:t>A full UK or equivalent driving license is essential.</w:t>
            </w:r>
          </w:p>
        </w:tc>
        <w:tc>
          <w:tcPr>
            <w:tcW w:w="1119" w:type="dxa"/>
            <w:tcBorders>
              <w:top w:val="single" w:sz="4" w:space="0" w:color="auto"/>
              <w:left w:val="single" w:sz="4" w:space="0" w:color="auto"/>
              <w:bottom w:val="single" w:sz="4" w:space="0" w:color="auto"/>
              <w:right w:val="single" w:sz="4" w:space="0" w:color="auto"/>
            </w:tcBorders>
          </w:tcPr>
          <w:p w14:paraId="2F0AA87F" w14:textId="64DE3107" w:rsidR="00900387" w:rsidRPr="001921FB" w:rsidRDefault="00900387" w:rsidP="00900387">
            <w:pPr>
              <w:ind w:left="284"/>
              <w:jc w:val="left"/>
              <w:rPr>
                <w:rFonts w:ascii="Gotham" w:hAnsi="Gotham" w:cs="Arial"/>
                <w:sz w:val="22"/>
                <w:szCs w:val="22"/>
              </w:rPr>
            </w:pPr>
            <w:r>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6EED2D3" w14:textId="77777777" w:rsidR="00900387" w:rsidRPr="001921FB" w:rsidRDefault="00900387" w:rsidP="00784B1A">
            <w:pPr>
              <w:ind w:left="284"/>
              <w:rPr>
                <w:rFonts w:ascii="Gotham" w:hAnsi="Gotham" w:cs="Arial"/>
                <w:sz w:val="22"/>
                <w:szCs w:val="22"/>
              </w:rPr>
            </w:pPr>
          </w:p>
        </w:tc>
      </w:tr>
      <w:tr w:rsidR="001921FB" w:rsidRPr="001921FB" w14:paraId="03BA1DA6" w14:textId="77777777" w:rsidTr="006970B1">
        <w:trPr>
          <w:trHeight w:val="491"/>
        </w:trPr>
        <w:tc>
          <w:tcPr>
            <w:tcW w:w="7650" w:type="dxa"/>
            <w:hideMark/>
          </w:tcPr>
          <w:p w14:paraId="68A4BA89" w14:textId="77777777"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Commitment to personal growth and extending own professional competence and knowledge.</w:t>
            </w:r>
          </w:p>
        </w:tc>
        <w:tc>
          <w:tcPr>
            <w:tcW w:w="1119" w:type="dxa"/>
            <w:tcBorders>
              <w:top w:val="single" w:sz="4" w:space="0" w:color="auto"/>
              <w:left w:val="single" w:sz="4" w:space="0" w:color="auto"/>
              <w:bottom w:val="single" w:sz="4" w:space="0" w:color="auto"/>
              <w:right w:val="single" w:sz="4" w:space="0" w:color="auto"/>
            </w:tcBorders>
            <w:hideMark/>
          </w:tcPr>
          <w:p w14:paraId="12951BD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D5A13E4" w14:textId="77777777" w:rsidR="001921FB" w:rsidRPr="001921FB" w:rsidRDefault="001921FB" w:rsidP="00784B1A">
            <w:pPr>
              <w:ind w:left="284"/>
              <w:jc w:val="left"/>
              <w:rPr>
                <w:rFonts w:ascii="Gotham" w:hAnsi="Gotham" w:cs="Arial"/>
                <w:sz w:val="22"/>
                <w:szCs w:val="22"/>
              </w:rPr>
            </w:pPr>
          </w:p>
        </w:tc>
      </w:tr>
      <w:tr w:rsidR="001921FB" w:rsidRPr="001921FB" w14:paraId="177945D6" w14:textId="77777777" w:rsidTr="007F356C">
        <w:trPr>
          <w:trHeight w:val="477"/>
        </w:trPr>
        <w:tc>
          <w:tcPr>
            <w:tcW w:w="7650" w:type="dxa"/>
            <w:hideMark/>
          </w:tcPr>
          <w:p w14:paraId="16101AAF" w14:textId="77777777" w:rsidR="001921FB" w:rsidRPr="00900387" w:rsidRDefault="001921FB"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 xml:space="preserve">Good computer literacy skills and ability to make effective use of systems </w:t>
            </w:r>
          </w:p>
        </w:tc>
        <w:tc>
          <w:tcPr>
            <w:tcW w:w="1119" w:type="dxa"/>
            <w:tcBorders>
              <w:top w:val="single" w:sz="4" w:space="0" w:color="auto"/>
              <w:left w:val="single" w:sz="4" w:space="0" w:color="auto"/>
              <w:bottom w:val="single" w:sz="4" w:space="0" w:color="auto"/>
              <w:right w:val="single" w:sz="4" w:space="0" w:color="auto"/>
            </w:tcBorders>
            <w:hideMark/>
          </w:tcPr>
          <w:p w14:paraId="02DC79F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F3F38F7" w14:textId="77777777" w:rsidR="001921FB" w:rsidRPr="001921FB" w:rsidRDefault="001921FB" w:rsidP="00784B1A">
            <w:pPr>
              <w:ind w:left="284"/>
              <w:jc w:val="left"/>
              <w:rPr>
                <w:rFonts w:ascii="Gotham" w:hAnsi="Gotham" w:cs="Arial"/>
                <w:sz w:val="22"/>
                <w:szCs w:val="22"/>
              </w:rPr>
            </w:pPr>
          </w:p>
        </w:tc>
      </w:tr>
      <w:tr w:rsidR="001921FB" w:rsidRPr="001921FB" w14:paraId="0F9CA115" w14:textId="77777777" w:rsidTr="006970B1">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2278CEA7" w14:textId="4ADF3DE9" w:rsidR="001921FB" w:rsidRPr="006A59A5" w:rsidRDefault="006A59A5" w:rsidP="006A59A5">
            <w:pPr>
              <w:jc w:val="left"/>
              <w:rPr>
                <w:rFonts w:ascii="Gotham" w:hAnsi="Gotham" w:cs="Arial"/>
                <w:b/>
                <w:bCs/>
                <w:sz w:val="22"/>
                <w:szCs w:val="22"/>
              </w:rPr>
            </w:pPr>
            <w:r w:rsidRPr="006A59A5">
              <w:rPr>
                <w:rFonts w:ascii="Gotham" w:hAnsi="Gotham" w:cs="Arial"/>
                <w:b/>
                <w:bCs/>
                <w:sz w:val="22"/>
                <w:szCs w:val="22"/>
              </w:rPr>
              <w:t xml:space="preserve">Experience </w:t>
            </w:r>
          </w:p>
        </w:tc>
      </w:tr>
      <w:tr w:rsidR="001921FB" w:rsidRPr="00900387" w14:paraId="4643014C" w14:textId="77777777" w:rsidTr="006970B1">
        <w:tc>
          <w:tcPr>
            <w:tcW w:w="7650" w:type="dxa"/>
            <w:shd w:val="clear" w:color="auto" w:fill="auto"/>
            <w:hideMark/>
          </w:tcPr>
          <w:p w14:paraId="06DC4FE4" w14:textId="701F6918" w:rsidR="001921FB" w:rsidRPr="00900387" w:rsidRDefault="00900387" w:rsidP="00900387">
            <w:pPr>
              <w:pStyle w:val="ListParagraph"/>
              <w:ind w:left="0"/>
              <w:jc w:val="both"/>
              <w:rPr>
                <w:rFonts w:asciiTheme="minorHAnsi" w:hAnsiTheme="minorHAnsi" w:cstheme="minorHAnsi"/>
                <w:sz w:val="22"/>
                <w:szCs w:val="22"/>
              </w:rPr>
            </w:pPr>
            <w:r w:rsidRPr="00900387">
              <w:rPr>
                <w:rFonts w:asciiTheme="minorHAnsi" w:hAnsiTheme="minorHAnsi" w:cstheme="minorHAnsi"/>
                <w:sz w:val="22"/>
                <w:szCs w:val="22"/>
              </w:rPr>
              <w:t>Experience of working with vulnerable people with diverse needs.</w:t>
            </w:r>
          </w:p>
        </w:tc>
        <w:tc>
          <w:tcPr>
            <w:tcW w:w="1119" w:type="dxa"/>
            <w:shd w:val="clear" w:color="auto" w:fill="auto"/>
            <w:hideMark/>
          </w:tcPr>
          <w:p w14:paraId="4CF18637" w14:textId="59826C78" w:rsidR="001921FB" w:rsidRPr="00900387" w:rsidRDefault="001921FB" w:rsidP="00784B1A">
            <w:pPr>
              <w:ind w:left="284"/>
              <w:jc w:val="left"/>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68B6C225" w14:textId="7B8823DD" w:rsidR="001921FB" w:rsidRPr="00900387" w:rsidRDefault="00916307" w:rsidP="00784B1A">
            <w:pPr>
              <w:ind w:left="284"/>
              <w:jc w:val="left"/>
              <w:rPr>
                <w:rFonts w:asciiTheme="minorHAnsi" w:hAnsiTheme="minorHAnsi" w:cstheme="minorHAnsi"/>
                <w:sz w:val="22"/>
                <w:szCs w:val="22"/>
              </w:rPr>
            </w:pPr>
            <w:r w:rsidRPr="00900387">
              <w:rPr>
                <w:rFonts w:asciiTheme="minorHAnsi" w:hAnsiTheme="minorHAnsi" w:cstheme="minorHAnsi"/>
                <w:sz w:val="22"/>
                <w:szCs w:val="22"/>
              </w:rPr>
              <w:t>D</w:t>
            </w:r>
          </w:p>
        </w:tc>
      </w:tr>
      <w:tr w:rsidR="001921FB" w:rsidRPr="00900387" w14:paraId="758DF1EC" w14:textId="77777777" w:rsidTr="007F356C">
        <w:trPr>
          <w:trHeight w:val="311"/>
        </w:trPr>
        <w:tc>
          <w:tcPr>
            <w:tcW w:w="7650" w:type="dxa"/>
          </w:tcPr>
          <w:p w14:paraId="1395A41E" w14:textId="0511C913" w:rsidR="001921FB" w:rsidRPr="00900387" w:rsidRDefault="00900387"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Experience of sales, marketing or working within the property sector</w:t>
            </w:r>
          </w:p>
        </w:tc>
        <w:tc>
          <w:tcPr>
            <w:tcW w:w="1119" w:type="dxa"/>
          </w:tcPr>
          <w:p w14:paraId="6EC5CEC3" w14:textId="77777777" w:rsidR="001921FB" w:rsidRPr="00900387" w:rsidRDefault="001921FB" w:rsidP="00784B1A">
            <w:pPr>
              <w:jc w:val="left"/>
              <w:rPr>
                <w:rFonts w:asciiTheme="minorHAnsi" w:hAnsiTheme="minorHAnsi" w:cstheme="minorHAnsi"/>
                <w:sz w:val="22"/>
                <w:szCs w:val="22"/>
              </w:rPr>
            </w:pPr>
          </w:p>
          <w:p w14:paraId="359A1410" w14:textId="77777777" w:rsidR="001921FB" w:rsidRPr="00900387" w:rsidRDefault="001921FB" w:rsidP="00784B1A">
            <w:pPr>
              <w:jc w:val="left"/>
              <w:rPr>
                <w:rFonts w:asciiTheme="minorHAnsi" w:hAnsiTheme="minorHAnsi" w:cstheme="minorHAnsi"/>
                <w:sz w:val="22"/>
                <w:szCs w:val="22"/>
              </w:rPr>
            </w:pPr>
            <w:r w:rsidRPr="00900387">
              <w:rPr>
                <w:rFonts w:asciiTheme="minorHAnsi" w:hAnsiTheme="minorHAnsi" w:cstheme="minorHAnsi"/>
                <w:sz w:val="22"/>
                <w:szCs w:val="22"/>
              </w:rPr>
              <w:t xml:space="preserve">    E</w:t>
            </w:r>
          </w:p>
        </w:tc>
        <w:tc>
          <w:tcPr>
            <w:tcW w:w="1274" w:type="dxa"/>
          </w:tcPr>
          <w:p w14:paraId="73008226" w14:textId="77777777" w:rsidR="001921FB" w:rsidRPr="00900387" w:rsidRDefault="001921FB" w:rsidP="00784B1A">
            <w:pPr>
              <w:jc w:val="left"/>
              <w:rPr>
                <w:rFonts w:asciiTheme="minorHAnsi" w:hAnsiTheme="minorHAnsi" w:cstheme="minorHAnsi"/>
                <w:sz w:val="22"/>
                <w:szCs w:val="22"/>
              </w:rPr>
            </w:pPr>
          </w:p>
        </w:tc>
      </w:tr>
      <w:tr w:rsidR="00900387" w:rsidRPr="00900387" w14:paraId="0524B1E4" w14:textId="77777777" w:rsidTr="007F356C">
        <w:trPr>
          <w:trHeight w:val="311"/>
        </w:trPr>
        <w:tc>
          <w:tcPr>
            <w:tcW w:w="7650" w:type="dxa"/>
          </w:tcPr>
          <w:p w14:paraId="3008B55D" w14:textId="012987F0" w:rsidR="00900387" w:rsidRPr="00900387" w:rsidRDefault="00900387"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Experience of sourcing and securing property in the private rented sector</w:t>
            </w:r>
          </w:p>
        </w:tc>
        <w:tc>
          <w:tcPr>
            <w:tcW w:w="1119" w:type="dxa"/>
          </w:tcPr>
          <w:p w14:paraId="5922884D" w14:textId="1449AC85" w:rsidR="00900387" w:rsidRPr="00900387" w:rsidRDefault="00900387" w:rsidP="00900387">
            <w:pPr>
              <w:rPr>
                <w:rFonts w:asciiTheme="minorHAnsi" w:hAnsiTheme="minorHAnsi" w:cstheme="minorHAnsi"/>
                <w:sz w:val="22"/>
                <w:szCs w:val="22"/>
              </w:rPr>
            </w:pPr>
            <w:r>
              <w:rPr>
                <w:rFonts w:asciiTheme="minorHAnsi" w:hAnsiTheme="minorHAnsi" w:cstheme="minorHAnsi"/>
                <w:sz w:val="22"/>
                <w:szCs w:val="22"/>
              </w:rPr>
              <w:t>E</w:t>
            </w:r>
          </w:p>
        </w:tc>
        <w:tc>
          <w:tcPr>
            <w:tcW w:w="1274" w:type="dxa"/>
          </w:tcPr>
          <w:p w14:paraId="1CD3D1CF" w14:textId="77777777" w:rsidR="00900387" w:rsidRPr="00900387" w:rsidRDefault="00900387" w:rsidP="00784B1A">
            <w:pPr>
              <w:rPr>
                <w:rFonts w:asciiTheme="minorHAnsi" w:hAnsiTheme="minorHAnsi" w:cstheme="minorHAnsi"/>
                <w:sz w:val="22"/>
                <w:szCs w:val="22"/>
              </w:rPr>
            </w:pPr>
          </w:p>
        </w:tc>
      </w:tr>
      <w:tr w:rsidR="001921FB" w:rsidRPr="00900387" w14:paraId="64E84AC7" w14:textId="77777777" w:rsidTr="00784B1A">
        <w:trPr>
          <w:trHeight w:val="630"/>
        </w:trPr>
        <w:tc>
          <w:tcPr>
            <w:tcW w:w="7650" w:type="dxa"/>
          </w:tcPr>
          <w:p w14:paraId="6186F054" w14:textId="77777777" w:rsidR="001921FB" w:rsidRPr="00900387" w:rsidRDefault="001921FB"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Proven ability to work effectively within a partnership along with the ability to advocate effectively at all levels on behalf of homelessness clients.</w:t>
            </w:r>
          </w:p>
        </w:tc>
        <w:tc>
          <w:tcPr>
            <w:tcW w:w="1119" w:type="dxa"/>
          </w:tcPr>
          <w:p w14:paraId="10BEC1A0" w14:textId="77777777" w:rsidR="001921FB" w:rsidRPr="00900387" w:rsidRDefault="001921FB" w:rsidP="006970B1">
            <w:pPr>
              <w:rPr>
                <w:rFonts w:asciiTheme="minorHAnsi" w:hAnsiTheme="minorHAnsi" w:cstheme="minorHAnsi"/>
                <w:sz w:val="22"/>
                <w:szCs w:val="22"/>
              </w:rPr>
            </w:pPr>
            <w:r w:rsidRPr="00900387">
              <w:rPr>
                <w:rFonts w:asciiTheme="minorHAnsi" w:hAnsiTheme="minorHAnsi" w:cstheme="minorHAnsi"/>
                <w:sz w:val="22"/>
                <w:szCs w:val="22"/>
              </w:rPr>
              <w:t xml:space="preserve">   </w:t>
            </w:r>
            <w:r w:rsidRPr="00900387">
              <w:rPr>
                <w:rFonts w:asciiTheme="minorHAnsi" w:hAnsiTheme="minorHAnsi" w:cstheme="minorHAnsi"/>
                <w:sz w:val="22"/>
                <w:szCs w:val="22"/>
              </w:rPr>
              <w:tab/>
              <w:t xml:space="preserve">   </w:t>
            </w:r>
          </w:p>
        </w:tc>
        <w:tc>
          <w:tcPr>
            <w:tcW w:w="1274" w:type="dxa"/>
          </w:tcPr>
          <w:p w14:paraId="0116DB50" w14:textId="77777777" w:rsidR="001921FB" w:rsidRPr="00900387" w:rsidRDefault="006970B1" w:rsidP="006970B1">
            <w:pPr>
              <w:rPr>
                <w:rFonts w:asciiTheme="minorHAnsi" w:hAnsiTheme="minorHAnsi" w:cstheme="minorHAnsi"/>
                <w:sz w:val="22"/>
                <w:szCs w:val="22"/>
              </w:rPr>
            </w:pPr>
            <w:r w:rsidRPr="00900387">
              <w:rPr>
                <w:rFonts w:asciiTheme="minorHAnsi" w:hAnsiTheme="minorHAnsi" w:cstheme="minorHAnsi"/>
                <w:sz w:val="22"/>
                <w:szCs w:val="22"/>
              </w:rPr>
              <w:t>D</w:t>
            </w:r>
          </w:p>
        </w:tc>
      </w:tr>
    </w:tbl>
    <w:p w14:paraId="26FCCFE1" w14:textId="0BA12B32" w:rsidR="006A59A5" w:rsidRDefault="006A59A5" w:rsidP="006A59A5">
      <w:pPr>
        <w:tabs>
          <w:tab w:val="left" w:pos="3792"/>
        </w:tabs>
        <w:rPr>
          <w:rFonts w:ascii="Gotham" w:hAnsi="Gotham" w:cs="Arial"/>
          <w:sz w:val="22"/>
          <w:szCs w:val="22"/>
        </w:rPr>
      </w:pPr>
    </w:p>
    <w:p w14:paraId="76906C1D" w14:textId="30D4C12F" w:rsidR="00916307" w:rsidRPr="00B37E1A" w:rsidRDefault="00916307" w:rsidP="00916307">
      <w:pPr>
        <w:spacing w:before="60" w:after="60"/>
        <w:jc w:val="both"/>
        <w:rPr>
          <w:rFonts w:cs="Arial"/>
          <w:b/>
          <w:sz w:val="32"/>
          <w:szCs w:val="32"/>
        </w:rPr>
      </w:pPr>
      <w:r w:rsidRPr="00B37E1A">
        <w:rPr>
          <w:rFonts w:cs="Arial"/>
          <w:b/>
          <w:sz w:val="32"/>
          <w:szCs w:val="32"/>
        </w:rPr>
        <w:t>Equal Opportunities</w:t>
      </w:r>
    </w:p>
    <w:p w14:paraId="1D908288" w14:textId="1BC46C7B" w:rsidR="00916307" w:rsidRPr="00B37E1A" w:rsidRDefault="00916307" w:rsidP="00916307">
      <w:pPr>
        <w:spacing w:before="60" w:after="60"/>
        <w:jc w:val="both"/>
        <w:rPr>
          <w:rFonts w:cs="Arial"/>
          <w:sz w:val="20"/>
          <w:szCs w:val="20"/>
        </w:rPr>
      </w:pPr>
      <w:r>
        <w:rPr>
          <w:rFonts w:cs="Arial"/>
          <w:sz w:val="20"/>
          <w:szCs w:val="20"/>
        </w:rPr>
        <w:t xml:space="preserve">We are an equal opportunities employer and welcome applicants. </w:t>
      </w:r>
      <w:r w:rsidRPr="00B37E1A">
        <w:rPr>
          <w:rFonts w:cs="Arial"/>
          <w:sz w:val="20"/>
          <w:szCs w:val="20"/>
        </w:rPr>
        <w:t>All employees have a legal and moral responsibility to ensure that</w:t>
      </w:r>
      <w:r>
        <w:rPr>
          <w:rFonts w:cs="Arial"/>
          <w:sz w:val="20"/>
          <w:szCs w:val="20"/>
        </w:rPr>
        <w:t xml:space="preserve"> Stonepillow</w:t>
      </w:r>
      <w:r w:rsidRPr="00B37E1A">
        <w:rPr>
          <w:rFonts w:cs="Arial"/>
          <w:sz w:val="20"/>
          <w:szCs w:val="20"/>
        </w:rPr>
        <w:t>’s workplace is free from discrimination, harassment and bullying.</w:t>
      </w:r>
    </w:p>
    <w:p w14:paraId="2FADA244" w14:textId="77777777" w:rsidR="00916307" w:rsidRPr="00916307" w:rsidRDefault="00916307" w:rsidP="00916307">
      <w:pPr>
        <w:widowControl w:val="0"/>
        <w:spacing w:before="26"/>
        <w:ind w:right="586"/>
        <w:jc w:val="both"/>
        <w:rPr>
          <w:rFonts w:eastAsia="Verdana" w:cs="Arial"/>
          <w:b/>
          <w:bCs/>
          <w:sz w:val="32"/>
          <w:szCs w:val="32"/>
          <w:lang w:val="en-US"/>
        </w:rPr>
      </w:pPr>
      <w:r w:rsidRPr="00916307">
        <w:rPr>
          <w:rFonts w:eastAsia="Verdana" w:cs="Arial"/>
          <w:b/>
          <w:bCs/>
          <w:sz w:val="32"/>
          <w:szCs w:val="32"/>
          <w:lang w:val="en-US"/>
        </w:rPr>
        <w:t>Stonepillow Values</w:t>
      </w:r>
    </w:p>
    <w:p w14:paraId="3336D5A2" w14:textId="77777777" w:rsidR="00916307" w:rsidRPr="00916307" w:rsidRDefault="00916307" w:rsidP="00916307">
      <w:pPr>
        <w:widowControl w:val="0"/>
        <w:spacing w:before="26"/>
        <w:ind w:right="586"/>
        <w:jc w:val="both"/>
        <w:rPr>
          <w:rFonts w:eastAsia="Verdana" w:cs="Arial"/>
          <w:b/>
          <w:bCs/>
          <w:sz w:val="32"/>
          <w:szCs w:val="32"/>
          <w:lang w:val="en-US"/>
        </w:rPr>
      </w:pPr>
    </w:p>
    <w:p w14:paraId="59AE73E7" w14:textId="54E2A27F" w:rsidR="00916307" w:rsidRPr="00916307" w:rsidRDefault="00916307" w:rsidP="009163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Calibri" w:hAnsi="Calibri" w:cs="Calibri"/>
          <w:sz w:val="22"/>
          <w:szCs w:val="20"/>
        </w:rPr>
      </w:pPr>
      <w:r w:rsidRPr="00916307">
        <w:rPr>
          <w:rFonts w:cs="Calibri"/>
          <w:b/>
          <w:noProof/>
          <w:lang w:eastAsia="en-GB"/>
        </w:rPr>
        <w:drawing>
          <wp:inline distT="0" distB="0" distL="0" distR="0" wp14:anchorId="6E5B6F1C" wp14:editId="3DD2A3CC">
            <wp:extent cx="5524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16307">
        <w:rPr>
          <w:rFonts w:cs="Calibri"/>
          <w:b/>
          <w:noProof/>
        </w:rPr>
        <w:t xml:space="preserve">          </w:t>
      </w:r>
      <w:r w:rsidRPr="00916307">
        <w:rPr>
          <w:rFonts w:cs="Calibri"/>
          <w:noProof/>
          <w:szCs w:val="20"/>
          <w:lang w:eastAsia="en-GB"/>
        </w:rPr>
        <w:drawing>
          <wp:inline distT="0" distB="0" distL="0" distR="0" wp14:anchorId="44C28693" wp14:editId="1BAAA088">
            <wp:extent cx="561975" cy="561975"/>
            <wp:effectExtent l="0" t="0" r="9525" b="9525"/>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563880" cy="563880"/>
                    </a:xfrm>
                    <a:prstGeom prst="rect">
                      <a:avLst/>
                    </a:prstGeom>
                  </pic:spPr>
                </pic:pic>
              </a:graphicData>
            </a:graphic>
          </wp:inline>
        </w:drawing>
      </w:r>
      <w:r w:rsidRPr="00916307">
        <w:rPr>
          <w:rFonts w:cs="Calibri"/>
          <w:noProof/>
          <w:szCs w:val="20"/>
        </w:rPr>
        <w:t xml:space="preserve">                </w:t>
      </w:r>
      <w:r w:rsidRPr="00916307">
        <w:rPr>
          <w:noProof/>
          <w:szCs w:val="20"/>
          <w:lang w:eastAsia="en-GB"/>
        </w:rPr>
        <w:drawing>
          <wp:inline distT="0" distB="0" distL="0" distR="0" wp14:anchorId="75B1838D" wp14:editId="0FB1AF87">
            <wp:extent cx="561975" cy="561975"/>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563880" cy="563880"/>
                    </a:xfrm>
                    <a:prstGeom prst="rect">
                      <a:avLst/>
                    </a:prstGeom>
                  </pic:spPr>
                </pic:pic>
              </a:graphicData>
            </a:graphic>
          </wp:inline>
        </w:drawing>
      </w:r>
      <w:r w:rsidRPr="00916307">
        <w:rPr>
          <w:noProof/>
          <w:szCs w:val="20"/>
        </w:rPr>
        <w:t xml:space="preserve">              </w:t>
      </w:r>
      <w:r w:rsidRPr="00916307">
        <w:rPr>
          <w:noProof/>
          <w:szCs w:val="20"/>
          <w:lang w:eastAsia="en-GB"/>
        </w:rPr>
        <w:drawing>
          <wp:inline distT="0" distB="0" distL="0" distR="0" wp14:anchorId="3610A35F" wp14:editId="737BE004">
            <wp:extent cx="590550" cy="590550"/>
            <wp:effectExtent l="0" t="0" r="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586740" cy="586740"/>
                    </a:xfrm>
                    <a:prstGeom prst="rect">
                      <a:avLst/>
                    </a:prstGeom>
                  </pic:spPr>
                </pic:pic>
              </a:graphicData>
            </a:graphic>
          </wp:inline>
        </w:drawing>
      </w:r>
      <w:r w:rsidRPr="00916307">
        <w:rPr>
          <w:noProof/>
          <w:szCs w:val="20"/>
        </w:rPr>
        <w:t xml:space="preserve">            </w:t>
      </w:r>
      <w:r w:rsidRPr="00916307">
        <w:rPr>
          <w:noProof/>
          <w:szCs w:val="20"/>
          <w:lang w:eastAsia="en-GB"/>
        </w:rPr>
        <w:drawing>
          <wp:inline distT="0" distB="0" distL="0" distR="0" wp14:anchorId="375843C3" wp14:editId="6C55AF3E">
            <wp:extent cx="600075" cy="600075"/>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601980" cy="601980"/>
                    </a:xfrm>
                    <a:prstGeom prst="rect">
                      <a:avLst/>
                    </a:prstGeom>
                  </pic:spPr>
                </pic:pic>
              </a:graphicData>
            </a:graphic>
          </wp:inline>
        </w:drawing>
      </w:r>
    </w:p>
    <w:p w14:paraId="14A14CC6" w14:textId="77777777" w:rsidR="00916307" w:rsidRPr="00916307" w:rsidRDefault="00916307" w:rsidP="00916307">
      <w:pPr>
        <w:widowControl w:val="0"/>
        <w:spacing w:before="26"/>
        <w:ind w:right="586"/>
        <w:jc w:val="both"/>
        <w:rPr>
          <w:rFonts w:eastAsia="Verdana" w:cs="Arial"/>
          <w:b/>
          <w:bCs/>
          <w:sz w:val="32"/>
          <w:szCs w:val="32"/>
          <w:lang w:val="en-US"/>
        </w:rPr>
      </w:pPr>
    </w:p>
    <w:p w14:paraId="0B0AF1F8" w14:textId="77777777" w:rsidR="00916307" w:rsidRPr="00916307" w:rsidRDefault="00916307" w:rsidP="00916307">
      <w:pPr>
        <w:widowControl w:val="0"/>
        <w:spacing w:before="243"/>
        <w:ind w:left="120" w:right="586"/>
        <w:jc w:val="both"/>
        <w:rPr>
          <w:rFonts w:eastAsia="Verdana" w:cs="Arial"/>
          <w:lang w:val="en-US"/>
        </w:rPr>
      </w:pPr>
      <w:r w:rsidRPr="00916307">
        <w:rPr>
          <w:rFonts w:eastAsia="Verdana" w:cs="Arial"/>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916307">
        <w:rPr>
          <w:rFonts w:eastAsia="Verdana" w:cs="Arial"/>
        </w:rPr>
        <w:t xml:space="preserve"> organisation</w:t>
      </w:r>
      <w:r w:rsidRPr="00916307">
        <w:rPr>
          <w:rFonts w:eastAsia="Verdana" w:cs="Arial"/>
          <w:lang w:val="en-US"/>
        </w:rPr>
        <w:t>.</w:t>
      </w:r>
    </w:p>
    <w:p w14:paraId="3DF166C0" w14:textId="77777777" w:rsidR="00916307" w:rsidRPr="00916307" w:rsidRDefault="00916307" w:rsidP="00916307">
      <w:pPr>
        <w:widowControl w:val="0"/>
        <w:spacing w:before="10"/>
        <w:jc w:val="center"/>
        <w:rPr>
          <w:rFonts w:eastAsia="Verdana"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916307" w:rsidRPr="00916307" w14:paraId="2D486643" w14:textId="77777777" w:rsidTr="00F36141">
        <w:trPr>
          <w:trHeight w:hRule="exact" w:val="1101"/>
          <w:jc w:val="center"/>
        </w:trPr>
        <w:tc>
          <w:tcPr>
            <w:tcW w:w="10343" w:type="dxa"/>
            <w:shd w:val="clear" w:color="auto" w:fill="B4C6E7"/>
          </w:tcPr>
          <w:p w14:paraId="70FF9B4E" w14:textId="1C9F5570" w:rsidR="00916307" w:rsidRPr="00916307" w:rsidRDefault="00916307" w:rsidP="00916307">
            <w:pPr>
              <w:widowControl w:val="0"/>
              <w:spacing w:before="3"/>
              <w:ind w:left="103" w:right="552"/>
              <w:jc w:val="center"/>
              <w:rPr>
                <w:rFonts w:eastAsia="Verdana" w:cs="Arial"/>
                <w:b/>
                <w:sz w:val="36"/>
                <w:szCs w:val="36"/>
                <w:lang w:val="en-US"/>
              </w:rPr>
            </w:pPr>
            <w:r w:rsidRPr="00916307">
              <w:rPr>
                <w:rFonts w:eastAsia="Verdana" w:cs="Arial"/>
                <w:b/>
                <w:sz w:val="36"/>
                <w:szCs w:val="36"/>
                <w:lang w:val="en-US"/>
              </w:rPr>
              <w:t xml:space="preserve">Inclusive </w:t>
            </w:r>
            <w:r w:rsidRPr="00916307">
              <w:rPr>
                <w:noProof/>
                <w:sz w:val="36"/>
                <w:szCs w:val="36"/>
                <w:lang w:eastAsia="en-GB"/>
              </w:rPr>
              <w:drawing>
                <wp:inline distT="0" distB="0" distL="0" distR="0" wp14:anchorId="502C57EC" wp14:editId="13CF8EA0">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8"/>
                          <a:stretch>
                            <a:fillRect/>
                          </a:stretch>
                        </pic:blipFill>
                        <pic:spPr>
                          <a:xfrm>
                            <a:off x="0" y="0"/>
                            <a:ext cx="561975" cy="561975"/>
                          </a:xfrm>
                          <a:prstGeom prst="rect">
                            <a:avLst/>
                          </a:prstGeom>
                        </pic:spPr>
                      </pic:pic>
                    </a:graphicData>
                  </a:graphic>
                </wp:inline>
              </w:drawing>
            </w:r>
          </w:p>
          <w:p w14:paraId="18F5EB16" w14:textId="77777777" w:rsidR="00916307" w:rsidRPr="00916307" w:rsidRDefault="00916307" w:rsidP="00916307">
            <w:pPr>
              <w:widowControl w:val="0"/>
              <w:spacing w:before="3"/>
              <w:ind w:left="103" w:right="552"/>
              <w:jc w:val="center"/>
              <w:rPr>
                <w:rFonts w:eastAsia="Verdana" w:cs="Arial"/>
                <w:b/>
                <w:sz w:val="28"/>
                <w:szCs w:val="28"/>
                <w:lang w:val="en-US"/>
              </w:rPr>
            </w:pPr>
          </w:p>
        </w:tc>
      </w:tr>
      <w:tr w:rsidR="00916307" w:rsidRPr="00916307" w14:paraId="6D1A1AB1" w14:textId="77777777" w:rsidTr="00F36141">
        <w:trPr>
          <w:trHeight w:hRule="exact" w:val="2978"/>
          <w:jc w:val="center"/>
        </w:trPr>
        <w:tc>
          <w:tcPr>
            <w:tcW w:w="10343" w:type="dxa"/>
            <w:shd w:val="clear" w:color="auto" w:fill="FFFFFF"/>
          </w:tcPr>
          <w:p w14:paraId="4D87E5D1" w14:textId="77777777" w:rsidR="00916307" w:rsidRPr="00916307" w:rsidRDefault="00916307" w:rsidP="00916307">
            <w:pPr>
              <w:widowControl w:val="0"/>
              <w:spacing w:before="11"/>
              <w:jc w:val="both"/>
              <w:rPr>
                <w:rFonts w:eastAsia="Verdana" w:cs="Arial"/>
                <w:sz w:val="22"/>
                <w:szCs w:val="22"/>
                <w:lang w:val="en-US"/>
              </w:rPr>
            </w:pPr>
          </w:p>
          <w:p w14:paraId="718855B8" w14:textId="77777777" w:rsidR="00916307" w:rsidRPr="00916307" w:rsidRDefault="00916307" w:rsidP="00916307">
            <w:pPr>
              <w:widowControl w:val="0"/>
              <w:spacing w:before="8"/>
              <w:jc w:val="both"/>
              <w:rPr>
                <w:rFonts w:eastAsia="Verdana" w:cs="Arial"/>
                <w:sz w:val="22"/>
                <w:szCs w:val="22"/>
                <w:lang w:val="en-US"/>
              </w:rPr>
            </w:pPr>
            <w:r w:rsidRPr="00916307">
              <w:rPr>
                <w:rFonts w:eastAsia="Verdana" w:cs="Arial"/>
                <w:b/>
                <w:i/>
                <w:sz w:val="22"/>
                <w:szCs w:val="22"/>
                <w:lang w:val="en-US"/>
              </w:rPr>
              <w:t xml:space="preserve">Valuing diversity </w:t>
            </w:r>
          </w:p>
          <w:p w14:paraId="164D6909" w14:textId="77777777" w:rsidR="00916307" w:rsidRPr="00916307" w:rsidRDefault="00916307" w:rsidP="00916307">
            <w:pPr>
              <w:widowControl w:val="0"/>
              <w:spacing w:before="8"/>
              <w:jc w:val="both"/>
              <w:rPr>
                <w:rFonts w:eastAsia="Verdana" w:cs="Arial"/>
                <w:sz w:val="22"/>
                <w:szCs w:val="22"/>
                <w:lang w:val="en-US"/>
              </w:rPr>
            </w:pPr>
          </w:p>
          <w:p w14:paraId="32C3350B"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The smallest minority is the individual.</w:t>
            </w:r>
          </w:p>
          <w:p w14:paraId="05D6B85F"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respect and value people for who they are, and believe that by giving people a voice, and listening to what they have to say, we all benefit.</w:t>
            </w:r>
          </w:p>
          <w:p w14:paraId="196BD208"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are open and value differences to ensure we maintain our professional boundaries</w:t>
            </w:r>
          </w:p>
          <w:p w14:paraId="58653540"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look to involve our clients, volunteers and staff in all we do, and where we see it, we challenge discrimination.</w:t>
            </w:r>
          </w:p>
          <w:p w14:paraId="3DB8C8DE"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believe in giving people at all levels a voice in decisions.</w:t>
            </w:r>
          </w:p>
          <w:p w14:paraId="74FEC6B6" w14:textId="77777777" w:rsidR="00916307" w:rsidRPr="00916307" w:rsidRDefault="00916307" w:rsidP="00916307">
            <w:pPr>
              <w:widowControl w:val="0"/>
              <w:numPr>
                <w:ilvl w:val="0"/>
                <w:numId w:val="45"/>
              </w:numPr>
              <w:tabs>
                <w:tab w:val="left" w:pos="463"/>
                <w:tab w:val="left" w:pos="464"/>
              </w:tabs>
              <w:spacing w:line="218" w:lineRule="exact"/>
              <w:ind w:right="496"/>
              <w:contextualSpacing/>
              <w:jc w:val="both"/>
              <w:rPr>
                <w:rFonts w:eastAsia="Verdana" w:cs="Arial"/>
                <w:sz w:val="22"/>
                <w:szCs w:val="22"/>
                <w:lang w:val="en-US"/>
              </w:rPr>
            </w:pPr>
            <w:r w:rsidRPr="00916307">
              <w:rPr>
                <w:rFonts w:eastAsia="Verdana" w:cs="Arial"/>
                <w:sz w:val="22"/>
                <w:szCs w:val="22"/>
                <w:lang w:val="en-US"/>
              </w:rPr>
              <w:t>Giving every individual the chance to achieve their potential free from prejudice and discrimination.</w:t>
            </w:r>
          </w:p>
        </w:tc>
      </w:tr>
      <w:tr w:rsidR="00916307" w:rsidRPr="00916307" w14:paraId="6E7C759D" w14:textId="77777777" w:rsidTr="00F36141">
        <w:trPr>
          <w:trHeight w:hRule="exact" w:val="1131"/>
          <w:jc w:val="center"/>
        </w:trPr>
        <w:tc>
          <w:tcPr>
            <w:tcW w:w="10343" w:type="dxa"/>
            <w:shd w:val="clear" w:color="auto" w:fill="B4C6E7"/>
          </w:tcPr>
          <w:p w14:paraId="1D7EEBC5" w14:textId="0DEB25C1" w:rsidR="00916307" w:rsidRPr="00916307" w:rsidRDefault="00916307" w:rsidP="00916307">
            <w:pPr>
              <w:widowControl w:val="0"/>
              <w:spacing w:before="3"/>
              <w:ind w:left="103"/>
              <w:jc w:val="center"/>
              <w:rPr>
                <w:rFonts w:eastAsia="Verdana" w:cs="Arial"/>
                <w:b/>
                <w:sz w:val="36"/>
                <w:szCs w:val="36"/>
                <w:lang w:val="en-US"/>
              </w:rPr>
            </w:pPr>
            <w:r w:rsidRPr="00916307">
              <w:rPr>
                <w:rFonts w:eastAsia="Verdana" w:cs="Arial"/>
                <w:b/>
                <w:sz w:val="36"/>
                <w:szCs w:val="36"/>
                <w:lang w:val="en-US"/>
              </w:rPr>
              <w:lastRenderedPageBreak/>
              <w:t xml:space="preserve">Innovative </w:t>
            </w:r>
            <w:r w:rsidRPr="00916307">
              <w:rPr>
                <w:noProof/>
                <w:sz w:val="36"/>
                <w:szCs w:val="36"/>
                <w:lang w:eastAsia="en-GB"/>
              </w:rPr>
              <w:drawing>
                <wp:inline distT="0" distB="0" distL="0" distR="0" wp14:anchorId="5035C888" wp14:editId="5C965296">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9"/>
                          <a:stretch>
                            <a:fillRect/>
                          </a:stretch>
                        </pic:blipFill>
                        <pic:spPr>
                          <a:xfrm>
                            <a:off x="0" y="0"/>
                            <a:ext cx="561975" cy="561975"/>
                          </a:xfrm>
                          <a:prstGeom prst="rect">
                            <a:avLst/>
                          </a:prstGeom>
                        </pic:spPr>
                      </pic:pic>
                    </a:graphicData>
                  </a:graphic>
                </wp:inline>
              </w:drawing>
            </w:r>
          </w:p>
          <w:p w14:paraId="29279499" w14:textId="77777777" w:rsidR="00916307" w:rsidRPr="00916307" w:rsidRDefault="00916307" w:rsidP="00916307">
            <w:pPr>
              <w:widowControl w:val="0"/>
              <w:spacing w:before="3"/>
              <w:ind w:left="103"/>
              <w:jc w:val="both"/>
              <w:rPr>
                <w:rFonts w:eastAsia="Verdana" w:cs="Arial"/>
                <w:b/>
                <w:sz w:val="28"/>
                <w:szCs w:val="28"/>
                <w:lang w:val="en-US"/>
              </w:rPr>
            </w:pPr>
          </w:p>
        </w:tc>
      </w:tr>
      <w:tr w:rsidR="00916307" w:rsidRPr="00916307" w14:paraId="7A34DB1B" w14:textId="77777777" w:rsidTr="00F36141">
        <w:trPr>
          <w:trHeight w:hRule="exact" w:val="3265"/>
          <w:jc w:val="center"/>
        </w:trPr>
        <w:tc>
          <w:tcPr>
            <w:tcW w:w="10343" w:type="dxa"/>
            <w:shd w:val="clear" w:color="auto" w:fill="FFFFFF"/>
          </w:tcPr>
          <w:p w14:paraId="37B9058A" w14:textId="77777777" w:rsidR="00916307" w:rsidRPr="00916307" w:rsidRDefault="00916307" w:rsidP="00916307">
            <w:pPr>
              <w:widowControl w:val="0"/>
              <w:spacing w:before="3"/>
              <w:ind w:left="103"/>
              <w:jc w:val="both"/>
              <w:rPr>
                <w:rFonts w:eastAsia="Verdana" w:cs="Arial"/>
                <w:b/>
                <w:sz w:val="22"/>
                <w:szCs w:val="22"/>
                <w:lang w:val="en-US"/>
              </w:rPr>
            </w:pPr>
          </w:p>
          <w:p w14:paraId="50166290" w14:textId="77777777" w:rsidR="00916307" w:rsidRPr="00916307" w:rsidRDefault="00916307" w:rsidP="00916307">
            <w:pPr>
              <w:widowControl w:val="0"/>
              <w:spacing w:before="3"/>
              <w:ind w:left="103"/>
              <w:jc w:val="both"/>
              <w:rPr>
                <w:rFonts w:eastAsia="Verdana" w:cs="Arial"/>
                <w:b/>
                <w:i/>
                <w:iCs/>
                <w:sz w:val="22"/>
                <w:szCs w:val="22"/>
                <w:lang w:val="en-US"/>
              </w:rPr>
            </w:pPr>
            <w:r w:rsidRPr="00916307">
              <w:rPr>
                <w:rFonts w:eastAsia="Verdana" w:cs="Arial"/>
                <w:b/>
                <w:i/>
                <w:iCs/>
                <w:sz w:val="22"/>
                <w:szCs w:val="22"/>
                <w:lang w:val="en-US"/>
              </w:rPr>
              <w:t xml:space="preserve">Innovation and quality </w:t>
            </w:r>
          </w:p>
          <w:p w14:paraId="05D00994" w14:textId="77777777" w:rsidR="00916307" w:rsidRPr="00916307" w:rsidRDefault="00916307" w:rsidP="00916307">
            <w:pPr>
              <w:widowControl w:val="0"/>
              <w:spacing w:before="3"/>
              <w:ind w:left="103"/>
              <w:jc w:val="both"/>
              <w:rPr>
                <w:rFonts w:eastAsia="Verdana" w:cs="Arial"/>
                <w:b/>
                <w:sz w:val="22"/>
                <w:szCs w:val="22"/>
                <w:lang w:val="en-US"/>
              </w:rPr>
            </w:pPr>
          </w:p>
          <w:p w14:paraId="190C2F63"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Open to change.</w:t>
            </w:r>
          </w:p>
          <w:p w14:paraId="03829A6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In our thoughts, words and actions we look for ways to innovate and develop our services </w:t>
            </w:r>
          </w:p>
          <w:p w14:paraId="446AD037"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We are constantly listening and learning.</w:t>
            </w:r>
          </w:p>
          <w:p w14:paraId="50C2A38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Inspire and motivate colleagues and clients to be part of the continued success of Stonepillow</w:t>
            </w:r>
          </w:p>
          <w:p w14:paraId="56091C55"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Come across as proactive and innovative in coming up with new ideas and creative solutions; build positively on the ideas of others</w:t>
            </w:r>
          </w:p>
          <w:p w14:paraId="3690C6FD" w14:textId="77777777" w:rsidR="00916307" w:rsidRPr="00916307" w:rsidRDefault="00916307" w:rsidP="00916307">
            <w:pPr>
              <w:numPr>
                <w:ilvl w:val="0"/>
                <w:numId w:val="46"/>
              </w:numPr>
              <w:rPr>
                <w:rFonts w:eastAsia="Verdana"/>
                <w:b/>
                <w:szCs w:val="20"/>
                <w:lang w:val="en-US"/>
              </w:rPr>
            </w:pPr>
            <w:r w:rsidRPr="00916307">
              <w:rPr>
                <w:rFonts w:eastAsia="Verdana"/>
                <w:sz w:val="22"/>
                <w:szCs w:val="22"/>
                <w:lang w:val="en-US"/>
              </w:rPr>
              <w:t>Constructively challenge the status quo, identifying opportunities to do things better and grow our organisation.</w:t>
            </w:r>
          </w:p>
          <w:p w14:paraId="6B2EB724" w14:textId="77777777" w:rsidR="00916307" w:rsidRPr="00916307" w:rsidRDefault="00916307" w:rsidP="00916307">
            <w:pPr>
              <w:rPr>
                <w:rFonts w:eastAsia="Verdana"/>
                <w:b/>
                <w:szCs w:val="20"/>
                <w:lang w:val="en-US"/>
              </w:rPr>
            </w:pPr>
          </w:p>
        </w:tc>
      </w:tr>
      <w:tr w:rsidR="00916307" w:rsidRPr="00916307" w14:paraId="3CC3F2AB" w14:textId="77777777" w:rsidTr="00F36141">
        <w:trPr>
          <w:trHeight w:hRule="exact" w:val="1129"/>
          <w:jc w:val="center"/>
        </w:trPr>
        <w:tc>
          <w:tcPr>
            <w:tcW w:w="10343" w:type="dxa"/>
            <w:shd w:val="clear" w:color="auto" w:fill="B4C6E7"/>
          </w:tcPr>
          <w:p w14:paraId="58C6A4E6" w14:textId="22C4BA24" w:rsidR="00916307" w:rsidRPr="00916307" w:rsidRDefault="00916307" w:rsidP="00916307">
            <w:pPr>
              <w:widowControl w:val="0"/>
              <w:ind w:left="103" w:right="552"/>
              <w:jc w:val="center"/>
              <w:rPr>
                <w:rFonts w:eastAsia="Verdana" w:cs="Arial"/>
                <w:b/>
                <w:sz w:val="36"/>
                <w:szCs w:val="36"/>
                <w:lang w:val="en-US"/>
              </w:rPr>
            </w:pPr>
            <w:r w:rsidRPr="00916307">
              <w:rPr>
                <w:rFonts w:eastAsia="Verdana" w:cs="Arial"/>
                <w:b/>
                <w:sz w:val="36"/>
                <w:szCs w:val="36"/>
                <w:lang w:val="en-US"/>
              </w:rPr>
              <w:t xml:space="preserve">Accountable </w:t>
            </w:r>
            <w:r w:rsidRPr="00916307">
              <w:rPr>
                <w:noProof/>
                <w:sz w:val="36"/>
                <w:szCs w:val="36"/>
                <w:lang w:eastAsia="en-GB"/>
              </w:rPr>
              <w:drawing>
                <wp:inline distT="0" distB="0" distL="0" distR="0" wp14:anchorId="3A5AF468" wp14:editId="15F2E841">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20"/>
                          <a:stretch>
                            <a:fillRect/>
                          </a:stretch>
                        </pic:blipFill>
                        <pic:spPr>
                          <a:xfrm>
                            <a:off x="0" y="0"/>
                            <a:ext cx="600075" cy="600075"/>
                          </a:xfrm>
                          <a:prstGeom prst="rect">
                            <a:avLst/>
                          </a:prstGeom>
                        </pic:spPr>
                      </pic:pic>
                    </a:graphicData>
                  </a:graphic>
                </wp:inline>
              </w:drawing>
            </w:r>
          </w:p>
          <w:p w14:paraId="57B102C4" w14:textId="77777777" w:rsidR="00916307" w:rsidRPr="00916307" w:rsidRDefault="00916307" w:rsidP="00916307">
            <w:pPr>
              <w:widowControl w:val="0"/>
              <w:ind w:left="103" w:right="552"/>
              <w:jc w:val="both"/>
              <w:rPr>
                <w:rFonts w:eastAsia="Verdana" w:cs="Arial"/>
                <w:b/>
                <w:sz w:val="28"/>
                <w:szCs w:val="28"/>
                <w:lang w:val="en-US"/>
              </w:rPr>
            </w:pPr>
          </w:p>
        </w:tc>
      </w:tr>
      <w:tr w:rsidR="00916307" w:rsidRPr="00916307" w14:paraId="2B8B6A8B" w14:textId="77777777" w:rsidTr="00F36141">
        <w:trPr>
          <w:trHeight w:hRule="exact" w:val="2556"/>
          <w:jc w:val="center"/>
        </w:trPr>
        <w:tc>
          <w:tcPr>
            <w:tcW w:w="10343" w:type="dxa"/>
            <w:shd w:val="clear" w:color="auto" w:fill="FFFFFF"/>
          </w:tcPr>
          <w:p w14:paraId="44415F51" w14:textId="77777777" w:rsidR="00916307" w:rsidRPr="00916307" w:rsidRDefault="00916307" w:rsidP="00916307">
            <w:pPr>
              <w:widowControl w:val="0"/>
              <w:spacing w:before="1"/>
              <w:jc w:val="both"/>
              <w:rPr>
                <w:rFonts w:eastAsia="Verdana" w:cs="Arial"/>
                <w:sz w:val="22"/>
                <w:szCs w:val="22"/>
                <w:lang w:val="en-US"/>
              </w:rPr>
            </w:pPr>
          </w:p>
          <w:p w14:paraId="1AF26E0F" w14:textId="77777777" w:rsidR="00916307" w:rsidRPr="00916307" w:rsidRDefault="00916307" w:rsidP="00916307">
            <w:pPr>
              <w:widowControl w:val="0"/>
              <w:ind w:left="103" w:right="524"/>
              <w:jc w:val="both"/>
              <w:rPr>
                <w:rFonts w:eastAsia="Verdana" w:cs="Arial"/>
                <w:b/>
                <w:i/>
                <w:sz w:val="22"/>
                <w:szCs w:val="22"/>
                <w:lang w:val="en-US"/>
              </w:rPr>
            </w:pPr>
            <w:r w:rsidRPr="00916307">
              <w:rPr>
                <w:rFonts w:eastAsia="Verdana" w:cs="Arial"/>
                <w:b/>
                <w:i/>
                <w:sz w:val="22"/>
                <w:szCs w:val="22"/>
                <w:lang w:val="en-US"/>
              </w:rPr>
              <w:t xml:space="preserve">Being professional </w:t>
            </w:r>
          </w:p>
          <w:p w14:paraId="617501CD" w14:textId="77777777" w:rsidR="00916307" w:rsidRPr="00916307" w:rsidRDefault="00916307" w:rsidP="00916307">
            <w:pPr>
              <w:widowControl w:val="0"/>
              <w:ind w:left="103" w:right="524"/>
              <w:jc w:val="both"/>
              <w:rPr>
                <w:rFonts w:eastAsia="Verdana" w:cs="Arial"/>
                <w:b/>
                <w:i/>
                <w:sz w:val="22"/>
                <w:szCs w:val="22"/>
                <w:lang w:val="en-US"/>
              </w:rPr>
            </w:pPr>
          </w:p>
          <w:p w14:paraId="60D2F2D5"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Understand how your work contributes to Stonepillow’s overall aims, fully embracing their role and responsibilities in helping us achieve a positive future for our clients</w:t>
            </w:r>
          </w:p>
          <w:p w14:paraId="17BABBA9"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Take personal responsibility for achieving your best or if mistakes are made.</w:t>
            </w:r>
          </w:p>
          <w:p w14:paraId="71BDF38B"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Be ambitious, setting clear and challenging goals; help and motivate others to achieve results.</w:t>
            </w:r>
          </w:p>
          <w:p w14:paraId="1F3521B2"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responsibility for our actions, keeping people informed and always do what we’ve said we’ll do.</w:t>
            </w:r>
          </w:p>
          <w:p w14:paraId="545A696D"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on board feedback and evaluate your results and impact as we strive to improve.</w:t>
            </w:r>
          </w:p>
        </w:tc>
      </w:tr>
      <w:tr w:rsidR="00916307" w:rsidRPr="00916307" w14:paraId="2F1DCD9B" w14:textId="77777777" w:rsidTr="00F36141">
        <w:trPr>
          <w:trHeight w:hRule="exact" w:val="1243"/>
          <w:jc w:val="center"/>
        </w:trPr>
        <w:tc>
          <w:tcPr>
            <w:tcW w:w="10343" w:type="dxa"/>
            <w:shd w:val="clear" w:color="auto" w:fill="B4C6E7"/>
          </w:tcPr>
          <w:p w14:paraId="1E831836" w14:textId="637CCB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Focused</w:t>
            </w:r>
            <w:r w:rsidRPr="00916307">
              <w:rPr>
                <w:noProof/>
                <w:sz w:val="36"/>
                <w:szCs w:val="36"/>
                <w:lang w:eastAsia="en-GB"/>
              </w:rPr>
              <w:drawing>
                <wp:inline distT="0" distB="0" distL="0" distR="0" wp14:anchorId="4E5EFBF1" wp14:editId="787960A0">
                  <wp:extent cx="5524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6448E8F"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48E16FCE" w14:textId="77777777" w:rsidTr="00F36141">
        <w:trPr>
          <w:trHeight w:hRule="exact" w:val="3245"/>
          <w:jc w:val="center"/>
        </w:trPr>
        <w:tc>
          <w:tcPr>
            <w:tcW w:w="10343" w:type="dxa"/>
            <w:shd w:val="clear" w:color="auto" w:fill="FFFFFF"/>
          </w:tcPr>
          <w:p w14:paraId="25657BFE" w14:textId="77777777" w:rsidR="00916307" w:rsidRPr="00916307" w:rsidRDefault="00916307" w:rsidP="00916307">
            <w:pPr>
              <w:widowControl w:val="0"/>
              <w:spacing w:before="1"/>
              <w:jc w:val="both"/>
              <w:rPr>
                <w:rFonts w:eastAsia="Verdana" w:cs="Arial"/>
                <w:sz w:val="22"/>
                <w:szCs w:val="22"/>
                <w:lang w:val="en-US"/>
              </w:rPr>
            </w:pPr>
          </w:p>
          <w:p w14:paraId="41527A18" w14:textId="77777777" w:rsidR="00916307" w:rsidRPr="00916307" w:rsidRDefault="00916307" w:rsidP="00916307">
            <w:pPr>
              <w:widowControl w:val="0"/>
              <w:spacing w:before="8"/>
              <w:jc w:val="both"/>
              <w:rPr>
                <w:rFonts w:eastAsia="Verdana" w:cs="Arial"/>
                <w:b/>
                <w:i/>
                <w:sz w:val="22"/>
                <w:szCs w:val="22"/>
                <w:lang w:val="en-US"/>
              </w:rPr>
            </w:pPr>
            <w:r w:rsidRPr="00916307">
              <w:rPr>
                <w:rFonts w:eastAsia="Verdana" w:cs="Arial"/>
                <w:b/>
                <w:i/>
                <w:sz w:val="22"/>
                <w:szCs w:val="22"/>
                <w:lang w:val="en-US"/>
              </w:rPr>
              <w:t>Being client focused and working collaboratively</w:t>
            </w:r>
          </w:p>
          <w:p w14:paraId="1422B4C0" w14:textId="77777777" w:rsidR="00916307" w:rsidRPr="00916307" w:rsidRDefault="00916307" w:rsidP="00916307">
            <w:pPr>
              <w:widowControl w:val="0"/>
              <w:spacing w:before="8"/>
              <w:jc w:val="both"/>
              <w:rPr>
                <w:rFonts w:eastAsia="Verdana" w:cs="Arial"/>
                <w:b/>
                <w:i/>
                <w:sz w:val="22"/>
                <w:szCs w:val="22"/>
                <w:lang w:val="en-US"/>
              </w:rPr>
            </w:pPr>
          </w:p>
          <w:p w14:paraId="127CEEE9" w14:textId="77777777" w:rsidR="00916307" w:rsidRPr="00916307" w:rsidRDefault="00916307" w:rsidP="00916307">
            <w:pPr>
              <w:widowControl w:val="0"/>
              <w:numPr>
                <w:ilvl w:val="0"/>
                <w:numId w:val="44"/>
              </w:numPr>
              <w:spacing w:before="8"/>
              <w:contextualSpacing/>
              <w:jc w:val="both"/>
              <w:rPr>
                <w:rFonts w:eastAsia="Verdana" w:cs="Arial"/>
                <w:sz w:val="22"/>
                <w:szCs w:val="22"/>
                <w:lang w:val="en-US"/>
              </w:rPr>
            </w:pPr>
            <w:r w:rsidRPr="00916307">
              <w:rPr>
                <w:rFonts w:eastAsia="Verdana" w:cs="Arial"/>
                <w:sz w:val="22"/>
                <w:szCs w:val="22"/>
                <w:lang w:val="en-US"/>
              </w:rPr>
              <w:t>Take considered and balanced decisions in the interests of the clients we support</w:t>
            </w:r>
          </w:p>
          <w:p w14:paraId="5DE62D38"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Respond to stakeholder needs and feedback, putting clients at the heart of all we do and involving them in decisions that affect them</w:t>
            </w:r>
          </w:p>
          <w:p w14:paraId="6261AF9C"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Actively collaborate and work well with others across and outside the organisation, seeking ways to support each other’s work</w:t>
            </w:r>
          </w:p>
          <w:p w14:paraId="589ACD96"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Share knowledge, information, and best practice with colleagues; seek to learn from other areas of the business</w:t>
            </w:r>
          </w:p>
          <w:p w14:paraId="45CDCC22"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Focus your time and energy on the tasks that are highest priority</w:t>
            </w:r>
          </w:p>
          <w:p w14:paraId="031D09A0" w14:textId="77777777" w:rsidR="00916307" w:rsidRPr="00916307" w:rsidRDefault="00916307" w:rsidP="00916307">
            <w:pPr>
              <w:widowControl w:val="0"/>
              <w:numPr>
                <w:ilvl w:val="0"/>
                <w:numId w:val="44"/>
              </w:numPr>
              <w:contextualSpacing/>
              <w:jc w:val="both"/>
              <w:rPr>
                <w:rFonts w:eastAsia="Verdana" w:cs="Arial"/>
                <w:b/>
                <w:sz w:val="22"/>
                <w:szCs w:val="22"/>
                <w:lang w:val="en-US"/>
              </w:rPr>
            </w:pPr>
            <w:r w:rsidRPr="00916307">
              <w:rPr>
                <w:rFonts w:eastAsia="Verdana" w:cs="Arial"/>
                <w:sz w:val="22"/>
                <w:szCs w:val="22"/>
                <w:lang w:val="en-US"/>
              </w:rPr>
              <w:t>Track progress against targets and focus on delivering results in unity with partnerships and stakeholders</w:t>
            </w:r>
          </w:p>
          <w:p w14:paraId="0C06E75D" w14:textId="77777777" w:rsidR="00916307" w:rsidRPr="00916307" w:rsidRDefault="00916307" w:rsidP="00916307">
            <w:pPr>
              <w:rPr>
                <w:rFonts w:eastAsia="Verdana" w:cs="Arial"/>
                <w:sz w:val="22"/>
                <w:szCs w:val="22"/>
                <w:lang w:val="en-US"/>
              </w:rPr>
            </w:pPr>
          </w:p>
          <w:p w14:paraId="7FE6A304" w14:textId="77777777" w:rsidR="00916307" w:rsidRPr="00916307" w:rsidRDefault="00916307" w:rsidP="00916307">
            <w:pPr>
              <w:rPr>
                <w:rFonts w:eastAsia="Verdana" w:cs="Arial"/>
                <w:sz w:val="22"/>
                <w:szCs w:val="22"/>
                <w:lang w:val="en-US"/>
              </w:rPr>
            </w:pPr>
          </w:p>
          <w:p w14:paraId="4E08C52E" w14:textId="77777777" w:rsidR="00916307" w:rsidRPr="00916307" w:rsidRDefault="00916307" w:rsidP="00916307">
            <w:pPr>
              <w:rPr>
                <w:rFonts w:eastAsia="Verdana" w:cs="Arial"/>
                <w:sz w:val="22"/>
                <w:szCs w:val="22"/>
                <w:lang w:val="en-US"/>
              </w:rPr>
            </w:pPr>
          </w:p>
          <w:p w14:paraId="418166A1" w14:textId="77777777" w:rsidR="00916307" w:rsidRPr="00916307" w:rsidRDefault="00916307" w:rsidP="00916307">
            <w:pPr>
              <w:rPr>
                <w:rFonts w:eastAsia="Verdana" w:cs="Arial"/>
                <w:sz w:val="22"/>
                <w:szCs w:val="22"/>
                <w:lang w:val="en-US"/>
              </w:rPr>
            </w:pPr>
          </w:p>
          <w:p w14:paraId="1C4AFE11" w14:textId="77777777" w:rsidR="00916307" w:rsidRPr="00916307" w:rsidRDefault="00916307" w:rsidP="00916307">
            <w:pPr>
              <w:rPr>
                <w:rFonts w:eastAsia="Verdana" w:cs="Arial"/>
                <w:sz w:val="22"/>
                <w:szCs w:val="22"/>
                <w:lang w:val="en-US"/>
              </w:rPr>
            </w:pPr>
          </w:p>
          <w:p w14:paraId="040181E9" w14:textId="77777777" w:rsidR="00916307" w:rsidRPr="00916307" w:rsidRDefault="00916307" w:rsidP="00916307">
            <w:pPr>
              <w:tabs>
                <w:tab w:val="left" w:pos="6000"/>
              </w:tabs>
              <w:rPr>
                <w:rFonts w:eastAsia="Verdana" w:cs="Arial"/>
                <w:sz w:val="22"/>
                <w:szCs w:val="22"/>
                <w:lang w:val="en-US"/>
              </w:rPr>
            </w:pPr>
            <w:r w:rsidRPr="00916307">
              <w:rPr>
                <w:rFonts w:eastAsia="Verdana" w:cs="Arial"/>
                <w:sz w:val="22"/>
                <w:szCs w:val="22"/>
                <w:lang w:val="en-US"/>
              </w:rPr>
              <w:tab/>
            </w:r>
          </w:p>
        </w:tc>
      </w:tr>
      <w:tr w:rsidR="00916307" w:rsidRPr="00916307" w14:paraId="674E8C96" w14:textId="77777777" w:rsidTr="00F36141">
        <w:trPr>
          <w:trHeight w:hRule="exact" w:val="1278"/>
          <w:jc w:val="center"/>
        </w:trPr>
        <w:tc>
          <w:tcPr>
            <w:tcW w:w="10343" w:type="dxa"/>
            <w:shd w:val="clear" w:color="auto" w:fill="B4C6E7"/>
          </w:tcPr>
          <w:p w14:paraId="0B8B1977" w14:textId="30051D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 xml:space="preserve">Kindness </w:t>
            </w:r>
            <w:r w:rsidRPr="00916307">
              <w:rPr>
                <w:noProof/>
                <w:sz w:val="36"/>
                <w:szCs w:val="36"/>
                <w:lang w:eastAsia="en-GB"/>
              </w:rPr>
              <w:drawing>
                <wp:inline distT="0" distB="0" distL="0" distR="0" wp14:anchorId="2CF4354D" wp14:editId="6C9BCC9A">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21"/>
                          <a:stretch>
                            <a:fillRect/>
                          </a:stretch>
                        </pic:blipFill>
                        <pic:spPr>
                          <a:xfrm>
                            <a:off x="0" y="0"/>
                            <a:ext cx="590550" cy="590550"/>
                          </a:xfrm>
                          <a:prstGeom prst="rect">
                            <a:avLst/>
                          </a:prstGeom>
                        </pic:spPr>
                      </pic:pic>
                    </a:graphicData>
                  </a:graphic>
                </wp:inline>
              </w:drawing>
            </w:r>
          </w:p>
          <w:p w14:paraId="725CA5B9"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67D4CCBF" w14:textId="77777777" w:rsidTr="00F36141">
        <w:trPr>
          <w:trHeight w:hRule="exact" w:val="3693"/>
          <w:jc w:val="center"/>
        </w:trPr>
        <w:tc>
          <w:tcPr>
            <w:tcW w:w="10343" w:type="dxa"/>
            <w:shd w:val="clear" w:color="auto" w:fill="FFFFFF"/>
          </w:tcPr>
          <w:p w14:paraId="4B74435D" w14:textId="77777777" w:rsidR="00916307" w:rsidRPr="00916307" w:rsidRDefault="00916307" w:rsidP="00916307">
            <w:pPr>
              <w:widowControl w:val="0"/>
              <w:ind w:left="103"/>
              <w:jc w:val="both"/>
              <w:rPr>
                <w:rFonts w:eastAsia="Verdana" w:cs="Arial"/>
                <w:b/>
                <w:sz w:val="22"/>
                <w:szCs w:val="22"/>
                <w:lang w:val="en-US"/>
              </w:rPr>
            </w:pPr>
          </w:p>
          <w:p w14:paraId="46491DB4" w14:textId="77777777" w:rsidR="00916307" w:rsidRPr="00916307" w:rsidRDefault="00916307" w:rsidP="00916307">
            <w:pPr>
              <w:widowControl w:val="0"/>
              <w:ind w:left="103"/>
              <w:jc w:val="both"/>
              <w:rPr>
                <w:b/>
                <w:i/>
                <w:iCs/>
                <w:sz w:val="22"/>
                <w:szCs w:val="22"/>
              </w:rPr>
            </w:pPr>
            <w:r w:rsidRPr="00916307">
              <w:rPr>
                <w:b/>
                <w:i/>
                <w:iCs/>
                <w:sz w:val="22"/>
                <w:szCs w:val="22"/>
              </w:rPr>
              <w:t>Respectful and kind</w:t>
            </w:r>
          </w:p>
          <w:p w14:paraId="7E0550D6" w14:textId="77777777" w:rsidR="00916307" w:rsidRPr="00916307" w:rsidRDefault="00916307" w:rsidP="00916307">
            <w:pPr>
              <w:widowControl w:val="0"/>
              <w:ind w:left="103"/>
              <w:jc w:val="both"/>
              <w:rPr>
                <w:b/>
                <w:i/>
                <w:iCs/>
                <w:sz w:val="22"/>
                <w:szCs w:val="22"/>
              </w:rPr>
            </w:pPr>
          </w:p>
          <w:p w14:paraId="2CFB28C4"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We are approachable, actively offering help and support to others</w:t>
            </w:r>
          </w:p>
          <w:p w14:paraId="3A57A6F8"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We are respectful and kind to others - it reflects in our key ethics</w:t>
            </w:r>
          </w:p>
          <w:p w14:paraId="4FAD41AC"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Show interest in and empathy for others, respecting all colleagues, volunteers, and clients as individuals</w:t>
            </w:r>
          </w:p>
          <w:p w14:paraId="44BD4B8F"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Active humility - Admit mistakes and be willing to ask for help and support when needed - personal growth is a key ingredient to kindness</w:t>
            </w:r>
          </w:p>
          <w:p w14:paraId="2D089241"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Actively listen, encouraging others to contribute their views; be open to suggestions from others, regardless of who they are</w:t>
            </w:r>
          </w:p>
          <w:p w14:paraId="3CDF9145" w14:textId="77777777" w:rsidR="00916307" w:rsidRPr="00916307" w:rsidRDefault="00916307" w:rsidP="00916307">
            <w:pPr>
              <w:widowControl w:val="0"/>
              <w:numPr>
                <w:ilvl w:val="0"/>
                <w:numId w:val="41"/>
              </w:numPr>
              <w:contextualSpacing/>
              <w:jc w:val="both"/>
              <w:rPr>
                <w:rFonts w:eastAsia="Verdana" w:cs="Arial"/>
                <w:b/>
                <w:i/>
                <w:iCs/>
                <w:sz w:val="22"/>
                <w:szCs w:val="22"/>
                <w:lang w:val="en-US"/>
              </w:rPr>
            </w:pPr>
            <w:r w:rsidRPr="00916307">
              <w:rPr>
                <w:rFonts w:eastAsia="Verdana" w:cs="Arial"/>
                <w:bCs/>
                <w:sz w:val="22"/>
                <w:szCs w:val="22"/>
                <w:lang w:val="en-US"/>
              </w:rPr>
              <w:t>Commit to learning new skills that will develop your approach and your commitment to unconditional positive regard.</w:t>
            </w:r>
          </w:p>
        </w:tc>
      </w:tr>
    </w:tbl>
    <w:p w14:paraId="7DA712B2" w14:textId="77777777" w:rsidR="00916307" w:rsidRPr="00916307" w:rsidRDefault="00916307" w:rsidP="00916307">
      <w:pPr>
        <w:autoSpaceDE w:val="0"/>
        <w:autoSpaceDN w:val="0"/>
        <w:adjustRightInd w:val="0"/>
        <w:rPr>
          <w:rFonts w:cs="Arial"/>
          <w:b/>
          <w:bCs/>
          <w:sz w:val="22"/>
          <w:szCs w:val="22"/>
          <w:lang w:eastAsia="en-GB"/>
        </w:rPr>
      </w:pPr>
    </w:p>
    <w:p w14:paraId="0D8529AF" w14:textId="77777777" w:rsidR="00916307" w:rsidRPr="00916307" w:rsidRDefault="00916307" w:rsidP="00916307">
      <w:pPr>
        <w:autoSpaceDE w:val="0"/>
        <w:autoSpaceDN w:val="0"/>
        <w:adjustRightInd w:val="0"/>
        <w:rPr>
          <w:rFonts w:cs="Arial"/>
          <w:b/>
          <w:bCs/>
          <w:sz w:val="22"/>
          <w:szCs w:val="22"/>
          <w:lang w:eastAsia="en-GB"/>
        </w:rPr>
      </w:pPr>
      <w:r w:rsidRPr="00916307">
        <w:rPr>
          <w:rFonts w:cs="Arial"/>
          <w:b/>
          <w:bCs/>
          <w:sz w:val="22"/>
          <w:szCs w:val="22"/>
          <w:lang w:eastAsia="en-GB"/>
        </w:rPr>
        <w:t>The following are required of all roles with Stonepillow</w:t>
      </w:r>
      <w:r w:rsidRPr="00916307">
        <w:rPr>
          <w:rFonts w:ascii="Arial-BoldMT" w:hAnsi="Arial-BoldMT" w:cs="Arial-BoldMT"/>
          <w:b/>
          <w:bCs/>
          <w:sz w:val="22"/>
          <w:szCs w:val="22"/>
          <w:lang w:eastAsia="en-GB"/>
        </w:rPr>
        <w:t xml:space="preserve">. However, you do not need to address these </w:t>
      </w:r>
      <w:r w:rsidRPr="00916307">
        <w:rPr>
          <w:rFonts w:cs="Arial"/>
          <w:b/>
          <w:bCs/>
          <w:sz w:val="22"/>
          <w:szCs w:val="22"/>
          <w:lang w:eastAsia="en-GB"/>
        </w:rPr>
        <w:t>in your application.</w:t>
      </w:r>
    </w:p>
    <w:p w14:paraId="489CCB28" w14:textId="77777777" w:rsidR="00916307" w:rsidRPr="00916307" w:rsidRDefault="00916307" w:rsidP="00916307">
      <w:pPr>
        <w:autoSpaceDE w:val="0"/>
        <w:autoSpaceDN w:val="0"/>
        <w:adjustRightInd w:val="0"/>
        <w:rPr>
          <w:rFonts w:cs="Arial"/>
          <w:b/>
          <w:bCs/>
          <w:sz w:val="22"/>
          <w:szCs w:val="22"/>
          <w:lang w:eastAsia="en-GB"/>
        </w:rPr>
      </w:pPr>
    </w:p>
    <w:p w14:paraId="422A9A4B"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Genuine interest in and commitment to Stonepillow’s work and client group.</w:t>
      </w:r>
    </w:p>
    <w:p w14:paraId="776E042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An understanding of and commitment to diversity, inclusion &amp; equality</w:t>
      </w:r>
    </w:p>
    <w:p w14:paraId="52A1AB3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and ability to work shifts including evenings, weekends.</w:t>
      </w:r>
    </w:p>
    <w:p w14:paraId="1F31A05E"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to work flexibly in response to changing organisational requirements.</w:t>
      </w:r>
    </w:p>
    <w:p w14:paraId="4102D8CF" w14:textId="77777777" w:rsidR="00916307" w:rsidRPr="006A59A5" w:rsidRDefault="00916307" w:rsidP="00916307">
      <w:pPr>
        <w:widowControl w:val="0"/>
        <w:spacing w:before="26"/>
        <w:ind w:right="586"/>
        <w:jc w:val="both"/>
        <w:rPr>
          <w:rFonts w:ascii="Gotham" w:hAnsi="Gotham" w:cs="Arial"/>
          <w:sz w:val="22"/>
          <w:szCs w:val="22"/>
        </w:rPr>
      </w:pPr>
    </w:p>
    <w:sectPr w:rsidR="00916307" w:rsidRPr="006A59A5"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6A784" w14:textId="77777777" w:rsidR="00C91092" w:rsidRDefault="00C91092">
      <w:r>
        <w:separator/>
      </w:r>
    </w:p>
  </w:endnote>
  <w:endnote w:type="continuationSeparator" w:id="0">
    <w:p w14:paraId="1BC6963F" w14:textId="77777777" w:rsidR="00C91092" w:rsidRDefault="00C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F" w:usb1="4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2EFB" w14:textId="77777777" w:rsidR="00C91092" w:rsidRDefault="00C91092">
      <w:r>
        <w:separator/>
      </w:r>
    </w:p>
  </w:footnote>
  <w:footnote w:type="continuationSeparator" w:id="0">
    <w:p w14:paraId="491CAB59" w14:textId="77777777" w:rsidR="00C91092" w:rsidRDefault="00C9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5B9C"/>
    <w:multiLevelType w:val="hybridMultilevel"/>
    <w:tmpl w:val="8440022E"/>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24F89"/>
    <w:multiLevelType w:val="hybridMultilevel"/>
    <w:tmpl w:val="1F18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4721C"/>
    <w:multiLevelType w:val="hybridMultilevel"/>
    <w:tmpl w:val="E30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D0944"/>
    <w:multiLevelType w:val="hybridMultilevel"/>
    <w:tmpl w:val="354E79F8"/>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322C2"/>
    <w:multiLevelType w:val="hybridMultilevel"/>
    <w:tmpl w:val="2A76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272C6"/>
    <w:multiLevelType w:val="hybridMultilevel"/>
    <w:tmpl w:val="EC8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56EE"/>
    <w:multiLevelType w:val="hybridMultilevel"/>
    <w:tmpl w:val="4EDE33F8"/>
    <w:lvl w:ilvl="0" w:tplc="3D02BF52">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04BD7"/>
    <w:multiLevelType w:val="hybridMultilevel"/>
    <w:tmpl w:val="9B6A9C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0464E"/>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D17ACA"/>
    <w:multiLevelType w:val="hybridMultilevel"/>
    <w:tmpl w:val="E38E74B2"/>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B123A"/>
    <w:multiLevelType w:val="hybridMultilevel"/>
    <w:tmpl w:val="CA780C1E"/>
    <w:lvl w:ilvl="0" w:tplc="40AC9178">
      <w:start w:val="1"/>
      <w:numFmt w:val="decimal"/>
      <w:lvlText w:val="%1."/>
      <w:lvlJc w:val="left"/>
      <w:pPr>
        <w:ind w:left="928" w:hanging="360"/>
      </w:pPr>
      <w:rPr>
        <w:rFonts w:hint="default"/>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259D39D0"/>
    <w:multiLevelType w:val="hybridMultilevel"/>
    <w:tmpl w:val="34B453BA"/>
    <w:lvl w:ilvl="0" w:tplc="87F4451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B3560C"/>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B76D56"/>
    <w:multiLevelType w:val="hybridMultilevel"/>
    <w:tmpl w:val="A7F03D2E"/>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3" w15:restartNumberingAfterBreak="0">
    <w:nsid w:val="375B5E75"/>
    <w:multiLevelType w:val="hybridMultilevel"/>
    <w:tmpl w:val="170EE5E6"/>
    <w:lvl w:ilvl="0" w:tplc="DD269F0E">
      <w:start w:val="1"/>
      <w:numFmt w:val="decimal"/>
      <w:lvlText w:val="%1."/>
      <w:lvlJc w:val="left"/>
      <w:pPr>
        <w:ind w:left="63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AA6392"/>
    <w:multiLevelType w:val="hybridMultilevel"/>
    <w:tmpl w:val="25AC806A"/>
    <w:lvl w:ilvl="0" w:tplc="0C44FCF2">
      <w:start w:val="2"/>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7030AD"/>
    <w:multiLevelType w:val="hybridMultilevel"/>
    <w:tmpl w:val="1CA65EC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611D74"/>
    <w:multiLevelType w:val="hybridMultilevel"/>
    <w:tmpl w:val="01C66EE2"/>
    <w:lvl w:ilvl="0" w:tplc="5342A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75AA2"/>
    <w:multiLevelType w:val="hybridMultilevel"/>
    <w:tmpl w:val="9E8E1A08"/>
    <w:lvl w:ilvl="0" w:tplc="0809000F">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B2F5BE0"/>
    <w:multiLevelType w:val="hybridMultilevel"/>
    <w:tmpl w:val="DCAEC2A4"/>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2A263C"/>
    <w:multiLevelType w:val="hybridMultilevel"/>
    <w:tmpl w:val="7B36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34962"/>
    <w:multiLevelType w:val="hybridMultilevel"/>
    <w:tmpl w:val="3BE05B60"/>
    <w:lvl w:ilvl="0" w:tplc="EE6077F4">
      <w:start w:val="6"/>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7" w15:restartNumberingAfterBreak="0">
    <w:nsid w:val="654553F4"/>
    <w:multiLevelType w:val="hybridMultilevel"/>
    <w:tmpl w:val="1D1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5247"/>
    <w:multiLevelType w:val="hybridMultilevel"/>
    <w:tmpl w:val="5D8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5" w15:restartNumberingAfterBreak="0">
    <w:nsid w:val="7E060927"/>
    <w:multiLevelType w:val="hybridMultilevel"/>
    <w:tmpl w:val="9FF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4"/>
  </w:num>
  <w:num w:numId="4">
    <w:abstractNumId w:val="35"/>
  </w:num>
  <w:num w:numId="5">
    <w:abstractNumId w:val="27"/>
  </w:num>
  <w:num w:numId="6">
    <w:abstractNumId w:val="39"/>
  </w:num>
  <w:num w:numId="7">
    <w:abstractNumId w:val="6"/>
  </w:num>
  <w:num w:numId="8">
    <w:abstractNumId w:val="30"/>
  </w:num>
  <w:num w:numId="9">
    <w:abstractNumId w:val="46"/>
  </w:num>
  <w:num w:numId="10">
    <w:abstractNumId w:val="38"/>
  </w:num>
  <w:num w:numId="11">
    <w:abstractNumId w:val="7"/>
  </w:num>
  <w:num w:numId="12">
    <w:abstractNumId w:val="4"/>
  </w:num>
  <w:num w:numId="13">
    <w:abstractNumId w:val="10"/>
  </w:num>
  <w:num w:numId="14">
    <w:abstractNumId w:val="43"/>
  </w:num>
  <w:num w:numId="15">
    <w:abstractNumId w:val="28"/>
  </w:num>
  <w:num w:numId="16">
    <w:abstractNumId w:val="29"/>
  </w:num>
  <w:num w:numId="17">
    <w:abstractNumId w:val="19"/>
  </w:num>
  <w:num w:numId="18">
    <w:abstractNumId w:val="0"/>
  </w:num>
  <w:num w:numId="19">
    <w:abstractNumId w:val="3"/>
  </w:num>
  <w:num w:numId="20">
    <w:abstractNumId w:val="9"/>
  </w:num>
  <w:num w:numId="21">
    <w:abstractNumId w:val="26"/>
  </w:num>
  <w:num w:numId="22">
    <w:abstractNumId w:val="37"/>
  </w:num>
  <w:num w:numId="23">
    <w:abstractNumId w:val="14"/>
  </w:num>
  <w:num w:numId="24">
    <w:abstractNumId w:val="8"/>
  </w:num>
  <w:num w:numId="25">
    <w:abstractNumId w:val="31"/>
  </w:num>
  <w:num w:numId="26">
    <w:abstractNumId w:val="12"/>
  </w:num>
  <w:num w:numId="27">
    <w:abstractNumId w:val="16"/>
  </w:num>
  <w:num w:numId="28">
    <w:abstractNumId w:val="18"/>
  </w:num>
  <w:num w:numId="29">
    <w:abstractNumId w:val="5"/>
  </w:num>
  <w:num w:numId="30">
    <w:abstractNumId w:val="1"/>
  </w:num>
  <w:num w:numId="31">
    <w:abstractNumId w:val="24"/>
  </w:num>
  <w:num w:numId="32">
    <w:abstractNumId w:val="45"/>
  </w:num>
  <w:num w:numId="33">
    <w:abstractNumId w:val="13"/>
  </w:num>
  <w:num w:numId="34">
    <w:abstractNumId w:val="11"/>
  </w:num>
  <w:num w:numId="35">
    <w:abstractNumId w:val="41"/>
  </w:num>
  <w:num w:numId="36">
    <w:abstractNumId w:val="2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6"/>
  </w:num>
  <w:num w:numId="40">
    <w:abstractNumId w:val="44"/>
  </w:num>
  <w:num w:numId="41">
    <w:abstractNumId w:val="22"/>
  </w:num>
  <w:num w:numId="42">
    <w:abstractNumId w:val="17"/>
  </w:num>
  <w:num w:numId="43">
    <w:abstractNumId w:val="40"/>
  </w:num>
  <w:num w:numId="44">
    <w:abstractNumId w:val="42"/>
  </w:num>
  <w:num w:numId="45">
    <w:abstractNumId w:val="25"/>
  </w:num>
  <w:num w:numId="46">
    <w:abstractNumId w:val="2"/>
  </w:num>
  <w:num w:numId="47">
    <w:abstractNumId w:val="20"/>
  </w:num>
  <w:num w:numId="48">
    <w:abstractNumId w:val="15"/>
  </w:num>
  <w:num w:numId="4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A6"/>
    <w:rsid w:val="0000165F"/>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64AA"/>
    <w:rsid w:val="000B03AD"/>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B3121"/>
    <w:rsid w:val="001B3FEF"/>
    <w:rsid w:val="001B6C83"/>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1E2A"/>
    <w:rsid w:val="002B7A6B"/>
    <w:rsid w:val="002C495E"/>
    <w:rsid w:val="002D6C07"/>
    <w:rsid w:val="002E0B01"/>
    <w:rsid w:val="002F200F"/>
    <w:rsid w:val="002F2A17"/>
    <w:rsid w:val="002F36D5"/>
    <w:rsid w:val="002F4DFC"/>
    <w:rsid w:val="002F6EFE"/>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D3941"/>
    <w:rsid w:val="003D3A07"/>
    <w:rsid w:val="003F1A18"/>
    <w:rsid w:val="004013D3"/>
    <w:rsid w:val="00411BC6"/>
    <w:rsid w:val="0041482B"/>
    <w:rsid w:val="004162F9"/>
    <w:rsid w:val="00416C04"/>
    <w:rsid w:val="00433DEC"/>
    <w:rsid w:val="004400A0"/>
    <w:rsid w:val="00443015"/>
    <w:rsid w:val="00443D62"/>
    <w:rsid w:val="0046264D"/>
    <w:rsid w:val="00463A27"/>
    <w:rsid w:val="00463E35"/>
    <w:rsid w:val="00472E7E"/>
    <w:rsid w:val="00474402"/>
    <w:rsid w:val="004760C0"/>
    <w:rsid w:val="00476FE9"/>
    <w:rsid w:val="004862DF"/>
    <w:rsid w:val="004915F6"/>
    <w:rsid w:val="0049782F"/>
    <w:rsid w:val="004C0FDD"/>
    <w:rsid w:val="004C21D5"/>
    <w:rsid w:val="004D1538"/>
    <w:rsid w:val="004D2E2E"/>
    <w:rsid w:val="004D5162"/>
    <w:rsid w:val="005004BF"/>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A59A5"/>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681B"/>
    <w:rsid w:val="007C6C0D"/>
    <w:rsid w:val="007C6DDF"/>
    <w:rsid w:val="007D6675"/>
    <w:rsid w:val="007D78E4"/>
    <w:rsid w:val="007D7A89"/>
    <w:rsid w:val="007E250F"/>
    <w:rsid w:val="007E572D"/>
    <w:rsid w:val="007E7AD0"/>
    <w:rsid w:val="007F356C"/>
    <w:rsid w:val="007F4D73"/>
    <w:rsid w:val="00803528"/>
    <w:rsid w:val="0080637C"/>
    <w:rsid w:val="00813F35"/>
    <w:rsid w:val="00815AD5"/>
    <w:rsid w:val="008263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6B0D"/>
    <w:rsid w:val="008E78CE"/>
    <w:rsid w:val="008F138A"/>
    <w:rsid w:val="008F17FE"/>
    <w:rsid w:val="008F1DDD"/>
    <w:rsid w:val="008F293F"/>
    <w:rsid w:val="008F45C9"/>
    <w:rsid w:val="008F66D9"/>
    <w:rsid w:val="008F7501"/>
    <w:rsid w:val="009000AE"/>
    <w:rsid w:val="00900387"/>
    <w:rsid w:val="00902B38"/>
    <w:rsid w:val="00915FDF"/>
    <w:rsid w:val="00916307"/>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76D60"/>
    <w:rsid w:val="00F9454E"/>
    <w:rsid w:val="00FA175F"/>
    <w:rsid w:val="00FA420C"/>
    <w:rsid w:val="00FB0600"/>
    <w:rsid w:val="00FB13B7"/>
    <w:rsid w:val="00FB1E51"/>
    <w:rsid w:val="00FB7D2A"/>
    <w:rsid w:val="00FC1566"/>
    <w:rsid w:val="00FC1F07"/>
    <w:rsid w:val="00FC2D87"/>
    <w:rsid w:val="00FD2807"/>
    <w:rsid w:val="00FD5109"/>
    <w:rsid w:val="00FD667E"/>
    <w:rsid w:val="00FE1CDC"/>
    <w:rsid w:val="00FF11F5"/>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E8BDFA8"/>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13"/>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6"/>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DFDF-E84A-4898-8C39-842E9262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Hannah Moxom</cp:lastModifiedBy>
  <cp:revision>3</cp:revision>
  <cp:lastPrinted>2020-02-19T14:39:00Z</cp:lastPrinted>
  <dcterms:created xsi:type="dcterms:W3CDTF">2021-06-14T16:08:00Z</dcterms:created>
  <dcterms:modified xsi:type="dcterms:W3CDTF">2021-06-15T14:44:00Z</dcterms:modified>
</cp:coreProperties>
</file>