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E03B5" w14:textId="4CB4B4B1" w:rsidR="00992A23" w:rsidRDefault="005F4DE6">
      <w:r w:rsidRPr="00ED1891">
        <w:rPr>
          <w:noProof/>
        </w:rPr>
        <w:drawing>
          <wp:inline distT="0" distB="0" distL="0" distR="0" wp14:anchorId="11303F95" wp14:editId="1E4556F2">
            <wp:extent cx="2057400" cy="6572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57400" cy="657225"/>
                    </a:xfrm>
                    <a:prstGeom prst="rect">
                      <a:avLst/>
                    </a:prstGeom>
                    <a:noFill/>
                    <a:ln>
                      <a:noFill/>
                    </a:ln>
                  </pic:spPr>
                </pic:pic>
              </a:graphicData>
            </a:graphic>
          </wp:inline>
        </w:drawing>
      </w:r>
    </w:p>
    <w:p w14:paraId="4B84C4AA" w14:textId="179EFC4E" w:rsidR="005F4DE6" w:rsidRPr="005342EE" w:rsidRDefault="008258B6" w:rsidP="005342EE">
      <w:pPr>
        <w:jc w:val="center"/>
        <w:rPr>
          <w:rFonts w:ascii="Arial" w:hAnsi="Arial" w:cs="Arial"/>
          <w:b/>
          <w:bCs/>
        </w:rPr>
      </w:pPr>
      <w:bookmarkStart w:id="0" w:name="_Hlk77170494"/>
      <w:r>
        <w:rPr>
          <w:rFonts w:ascii="Arial" w:hAnsi="Arial" w:cs="Arial"/>
          <w:b/>
          <w:bCs/>
        </w:rPr>
        <w:t xml:space="preserve">Ex </w:t>
      </w:r>
      <w:r w:rsidR="00990F30">
        <w:rPr>
          <w:rFonts w:ascii="Arial" w:hAnsi="Arial" w:cs="Arial"/>
          <w:b/>
          <w:bCs/>
        </w:rPr>
        <w:t>Offender Support and Resettlement Worker</w:t>
      </w:r>
      <w:bookmarkEnd w:id="0"/>
    </w:p>
    <w:tbl>
      <w:tblPr>
        <w:tblStyle w:val="TableGrid"/>
        <w:tblpPr w:leftFromText="180" w:rightFromText="180" w:vertAnchor="text" w:horzAnchor="margin" w:tblpY="16"/>
        <w:tblW w:w="0" w:type="auto"/>
        <w:tblLook w:val="04A0" w:firstRow="1" w:lastRow="0" w:firstColumn="1" w:lastColumn="0" w:noHBand="0" w:noVBand="1"/>
      </w:tblPr>
      <w:tblGrid>
        <w:gridCol w:w="1838"/>
        <w:gridCol w:w="7178"/>
      </w:tblGrid>
      <w:tr w:rsidR="0015619B" w:rsidRPr="0034303D" w14:paraId="17597E61" w14:textId="77777777" w:rsidTr="0015619B">
        <w:tc>
          <w:tcPr>
            <w:tcW w:w="1838" w:type="dxa"/>
          </w:tcPr>
          <w:p w14:paraId="0504F780" w14:textId="45DDA3BE" w:rsidR="0015619B" w:rsidRPr="0034303D" w:rsidRDefault="0015619B" w:rsidP="005F4DE6">
            <w:pPr>
              <w:rPr>
                <w:rFonts w:ascii="Arial" w:hAnsi="Arial" w:cs="Arial"/>
              </w:rPr>
            </w:pPr>
            <w:r w:rsidRPr="0034303D">
              <w:rPr>
                <w:rFonts w:ascii="Arial" w:hAnsi="Arial" w:cs="Arial"/>
              </w:rPr>
              <w:t>Reporting to</w:t>
            </w:r>
            <w:r w:rsidR="0034303D">
              <w:rPr>
                <w:rFonts w:ascii="Arial" w:hAnsi="Arial" w:cs="Arial"/>
              </w:rPr>
              <w:t>:</w:t>
            </w:r>
          </w:p>
        </w:tc>
        <w:tc>
          <w:tcPr>
            <w:tcW w:w="7178" w:type="dxa"/>
          </w:tcPr>
          <w:p w14:paraId="2A97A9CA" w14:textId="05D39511" w:rsidR="0015619B" w:rsidRPr="0034303D" w:rsidRDefault="0015619B" w:rsidP="005F4DE6">
            <w:pPr>
              <w:rPr>
                <w:rFonts w:ascii="Arial" w:hAnsi="Arial" w:cs="Arial"/>
              </w:rPr>
            </w:pPr>
            <w:r w:rsidRPr="0034303D">
              <w:rPr>
                <w:rFonts w:ascii="Arial" w:hAnsi="Arial" w:cs="Arial"/>
              </w:rPr>
              <w:t>Community Outreach Services Manager</w:t>
            </w:r>
          </w:p>
        </w:tc>
      </w:tr>
      <w:tr w:rsidR="005F4DE6" w:rsidRPr="0034303D" w14:paraId="616B2EDA" w14:textId="77777777" w:rsidTr="0015619B">
        <w:tc>
          <w:tcPr>
            <w:tcW w:w="1838" w:type="dxa"/>
          </w:tcPr>
          <w:p w14:paraId="7A88BC9E" w14:textId="1FF058AF" w:rsidR="0015619B" w:rsidRPr="0034303D" w:rsidRDefault="0015619B" w:rsidP="0015619B">
            <w:pPr>
              <w:rPr>
                <w:rFonts w:ascii="Arial" w:hAnsi="Arial" w:cs="Arial"/>
              </w:rPr>
            </w:pPr>
            <w:r w:rsidRPr="0034303D">
              <w:rPr>
                <w:rFonts w:ascii="Arial" w:hAnsi="Arial" w:cs="Arial"/>
              </w:rPr>
              <w:t xml:space="preserve">Hours: </w:t>
            </w:r>
          </w:p>
          <w:p w14:paraId="7B5B653C" w14:textId="77777777" w:rsidR="005F4DE6" w:rsidRPr="0034303D" w:rsidRDefault="005F4DE6" w:rsidP="005F4DE6">
            <w:pPr>
              <w:rPr>
                <w:rFonts w:ascii="Arial" w:hAnsi="Arial" w:cs="Arial"/>
              </w:rPr>
            </w:pPr>
          </w:p>
        </w:tc>
        <w:tc>
          <w:tcPr>
            <w:tcW w:w="7178" w:type="dxa"/>
          </w:tcPr>
          <w:p w14:paraId="7C4796A5" w14:textId="358FF2E3" w:rsidR="005F4DE6" w:rsidRPr="0034303D" w:rsidRDefault="0015619B" w:rsidP="0015619B">
            <w:pPr>
              <w:rPr>
                <w:rFonts w:ascii="Arial" w:hAnsi="Arial" w:cs="Arial"/>
              </w:rPr>
            </w:pPr>
            <w:r w:rsidRPr="0034303D">
              <w:rPr>
                <w:rFonts w:ascii="Arial" w:hAnsi="Arial" w:cs="Arial"/>
              </w:rPr>
              <w:t>37 hours per week – Monday to Friday (</w:t>
            </w:r>
            <w:r w:rsidR="00990F30">
              <w:rPr>
                <w:rFonts w:ascii="Arial" w:hAnsi="Arial" w:cs="Arial"/>
              </w:rPr>
              <w:t>with a flexible approach to possible out of hours working needed</w:t>
            </w:r>
            <w:r w:rsidRPr="0034303D">
              <w:rPr>
                <w:rFonts w:ascii="Arial" w:hAnsi="Arial" w:cs="Arial"/>
              </w:rPr>
              <w:t xml:space="preserve">) </w:t>
            </w:r>
            <w:r w:rsidR="00E41976">
              <w:rPr>
                <w:rFonts w:ascii="Arial" w:hAnsi="Arial" w:cs="Arial"/>
              </w:rPr>
              <w:t>(secondments are also available for this post)</w:t>
            </w:r>
          </w:p>
        </w:tc>
      </w:tr>
      <w:tr w:rsidR="00990F30" w:rsidRPr="0034303D" w14:paraId="19DA3954" w14:textId="77777777" w:rsidTr="0015619B">
        <w:tc>
          <w:tcPr>
            <w:tcW w:w="1838" w:type="dxa"/>
          </w:tcPr>
          <w:p w14:paraId="63E44EB5" w14:textId="65F2AED7" w:rsidR="00990F30" w:rsidRPr="0034303D" w:rsidRDefault="00990F30" w:rsidP="0015619B">
            <w:pPr>
              <w:rPr>
                <w:rFonts w:ascii="Arial" w:hAnsi="Arial" w:cs="Arial"/>
              </w:rPr>
            </w:pPr>
            <w:r>
              <w:rPr>
                <w:rFonts w:ascii="Arial" w:hAnsi="Arial" w:cs="Arial"/>
              </w:rPr>
              <w:t>Salary:</w:t>
            </w:r>
          </w:p>
        </w:tc>
        <w:tc>
          <w:tcPr>
            <w:tcW w:w="7178" w:type="dxa"/>
          </w:tcPr>
          <w:p w14:paraId="48AC6CE4" w14:textId="084168F9" w:rsidR="00990F30" w:rsidRPr="0034303D" w:rsidRDefault="00990F30" w:rsidP="0015619B">
            <w:pPr>
              <w:rPr>
                <w:rFonts w:ascii="Arial" w:hAnsi="Arial" w:cs="Arial"/>
              </w:rPr>
            </w:pPr>
            <w:r>
              <w:rPr>
                <w:rFonts w:ascii="Arial" w:hAnsi="Arial" w:cs="Arial"/>
              </w:rPr>
              <w:t>£</w:t>
            </w:r>
            <w:r w:rsidR="00A54A93">
              <w:rPr>
                <w:rFonts w:ascii="Arial" w:hAnsi="Arial" w:cs="Arial"/>
              </w:rPr>
              <w:t>24,732pa</w:t>
            </w:r>
          </w:p>
        </w:tc>
      </w:tr>
      <w:tr w:rsidR="005F4DE6" w:rsidRPr="0034303D" w14:paraId="1E7BC39D" w14:textId="77777777" w:rsidTr="0015619B">
        <w:tc>
          <w:tcPr>
            <w:tcW w:w="1838" w:type="dxa"/>
          </w:tcPr>
          <w:p w14:paraId="28F8065B" w14:textId="62DF8E95" w:rsidR="005F4DE6" w:rsidRPr="0034303D" w:rsidRDefault="0015619B" w:rsidP="005F4DE6">
            <w:pPr>
              <w:rPr>
                <w:rFonts w:ascii="Arial" w:hAnsi="Arial" w:cs="Arial"/>
              </w:rPr>
            </w:pPr>
            <w:r w:rsidRPr="0034303D">
              <w:rPr>
                <w:rFonts w:ascii="Arial" w:hAnsi="Arial" w:cs="Arial"/>
              </w:rPr>
              <w:t xml:space="preserve">Contract: </w:t>
            </w:r>
          </w:p>
        </w:tc>
        <w:tc>
          <w:tcPr>
            <w:tcW w:w="7178" w:type="dxa"/>
          </w:tcPr>
          <w:p w14:paraId="4E188A3A" w14:textId="7811AE71" w:rsidR="005F4DE6" w:rsidRPr="0034303D" w:rsidRDefault="0015619B" w:rsidP="005F4DE6">
            <w:pPr>
              <w:rPr>
                <w:rFonts w:ascii="Arial" w:hAnsi="Arial" w:cs="Arial"/>
              </w:rPr>
            </w:pPr>
            <w:r w:rsidRPr="0034303D">
              <w:rPr>
                <w:rFonts w:ascii="Arial" w:hAnsi="Arial" w:cs="Arial"/>
              </w:rPr>
              <w:t xml:space="preserve">FTC – </w:t>
            </w:r>
            <w:r w:rsidR="006A050E">
              <w:rPr>
                <w:rFonts w:ascii="Arial" w:hAnsi="Arial" w:cs="Arial"/>
              </w:rPr>
              <w:t>with possible extension pending</w:t>
            </w:r>
          </w:p>
        </w:tc>
      </w:tr>
      <w:tr w:rsidR="005F4DE6" w:rsidRPr="0034303D" w14:paraId="650B9196" w14:textId="77777777" w:rsidTr="0015619B">
        <w:tc>
          <w:tcPr>
            <w:tcW w:w="1838" w:type="dxa"/>
          </w:tcPr>
          <w:p w14:paraId="0D0C3122" w14:textId="0D6AF12B" w:rsidR="005F4DE6" w:rsidRPr="0034303D" w:rsidRDefault="0015619B" w:rsidP="005F4DE6">
            <w:pPr>
              <w:rPr>
                <w:rFonts w:ascii="Arial" w:hAnsi="Arial" w:cs="Arial"/>
              </w:rPr>
            </w:pPr>
            <w:r w:rsidRPr="0034303D">
              <w:rPr>
                <w:rFonts w:ascii="Arial" w:hAnsi="Arial" w:cs="Arial"/>
              </w:rPr>
              <w:t xml:space="preserve">Annual Leave: </w:t>
            </w:r>
          </w:p>
        </w:tc>
        <w:tc>
          <w:tcPr>
            <w:tcW w:w="7178" w:type="dxa"/>
          </w:tcPr>
          <w:p w14:paraId="27C5A9B0" w14:textId="739A9C4B" w:rsidR="005F4DE6" w:rsidRPr="0034303D" w:rsidRDefault="0015619B" w:rsidP="005F4DE6">
            <w:pPr>
              <w:rPr>
                <w:rFonts w:ascii="Arial" w:hAnsi="Arial" w:cs="Arial"/>
              </w:rPr>
            </w:pPr>
            <w:r w:rsidRPr="0034303D">
              <w:rPr>
                <w:rFonts w:ascii="Arial" w:hAnsi="Arial" w:cs="Arial"/>
              </w:rPr>
              <w:t>25 days excluding bank holidays</w:t>
            </w:r>
          </w:p>
        </w:tc>
      </w:tr>
      <w:tr w:rsidR="00990F30" w:rsidRPr="0034303D" w14:paraId="1D3A3694" w14:textId="77777777" w:rsidTr="0015619B">
        <w:tc>
          <w:tcPr>
            <w:tcW w:w="1838" w:type="dxa"/>
          </w:tcPr>
          <w:p w14:paraId="55F212E5" w14:textId="41662ED4" w:rsidR="00990F30" w:rsidRPr="0034303D" w:rsidRDefault="00990F30" w:rsidP="00990F30">
            <w:pPr>
              <w:rPr>
                <w:rFonts w:ascii="Arial" w:hAnsi="Arial" w:cs="Arial"/>
              </w:rPr>
            </w:pPr>
            <w:r w:rsidRPr="0034303D">
              <w:rPr>
                <w:rFonts w:ascii="Arial" w:hAnsi="Arial" w:cs="Arial"/>
              </w:rPr>
              <w:t xml:space="preserve">Pension: </w:t>
            </w:r>
          </w:p>
        </w:tc>
        <w:tc>
          <w:tcPr>
            <w:tcW w:w="7178" w:type="dxa"/>
          </w:tcPr>
          <w:p w14:paraId="42CBBDB9" w14:textId="081F4EB7" w:rsidR="00990F30" w:rsidRPr="0034303D" w:rsidRDefault="00990F30" w:rsidP="00990F30">
            <w:pPr>
              <w:rPr>
                <w:rFonts w:ascii="Arial" w:hAnsi="Arial" w:cs="Arial"/>
              </w:rPr>
            </w:pPr>
            <w:r w:rsidRPr="0034303D">
              <w:rPr>
                <w:rFonts w:ascii="Arial" w:hAnsi="Arial" w:cs="Arial"/>
              </w:rPr>
              <w:t xml:space="preserve">All eligible staff will be </w:t>
            </w:r>
            <w:proofErr w:type="gramStart"/>
            <w:r w:rsidRPr="0034303D">
              <w:rPr>
                <w:rFonts w:ascii="Arial" w:hAnsi="Arial" w:cs="Arial"/>
              </w:rPr>
              <w:t>auto-enrolled</w:t>
            </w:r>
            <w:proofErr w:type="gramEnd"/>
            <w:r w:rsidRPr="0034303D">
              <w:rPr>
                <w:rFonts w:ascii="Arial" w:hAnsi="Arial" w:cs="Arial"/>
              </w:rPr>
              <w:t xml:space="preserve"> into a stakeholder pension scheme</w:t>
            </w:r>
            <w:r>
              <w:rPr>
                <w:rFonts w:ascii="Arial" w:hAnsi="Arial" w:cs="Arial"/>
              </w:rPr>
              <w:t>.</w:t>
            </w:r>
            <w:r w:rsidRPr="0034303D">
              <w:rPr>
                <w:rFonts w:ascii="Arial" w:hAnsi="Arial" w:cs="Arial"/>
              </w:rPr>
              <w:t xml:space="preserve">  Upon auto-enrolment staff will receive a welcome pack.</w:t>
            </w:r>
          </w:p>
        </w:tc>
      </w:tr>
      <w:tr w:rsidR="00990F30" w:rsidRPr="0034303D" w14:paraId="5100A9CD" w14:textId="77777777" w:rsidTr="0015619B">
        <w:tc>
          <w:tcPr>
            <w:tcW w:w="1838" w:type="dxa"/>
          </w:tcPr>
          <w:p w14:paraId="07DD20BB" w14:textId="315285A4" w:rsidR="00990F30" w:rsidRPr="0034303D" w:rsidRDefault="00990F30" w:rsidP="00990F30">
            <w:pPr>
              <w:rPr>
                <w:rFonts w:ascii="Arial" w:hAnsi="Arial" w:cs="Arial"/>
              </w:rPr>
            </w:pPr>
            <w:r w:rsidRPr="0034303D">
              <w:rPr>
                <w:rFonts w:ascii="Arial" w:hAnsi="Arial" w:cs="Arial"/>
              </w:rPr>
              <w:t>Location</w:t>
            </w:r>
            <w:r>
              <w:rPr>
                <w:rFonts w:ascii="Arial" w:hAnsi="Arial" w:cs="Arial"/>
              </w:rPr>
              <w:t>:</w:t>
            </w:r>
          </w:p>
        </w:tc>
        <w:tc>
          <w:tcPr>
            <w:tcW w:w="7178" w:type="dxa"/>
          </w:tcPr>
          <w:p w14:paraId="098EC137" w14:textId="50AFB8C1" w:rsidR="00990F30" w:rsidRDefault="00990F30" w:rsidP="00990F30">
            <w:pPr>
              <w:rPr>
                <w:rFonts w:ascii="Arial" w:hAnsi="Arial" w:cs="Arial"/>
              </w:rPr>
            </w:pPr>
            <w:r>
              <w:rPr>
                <w:rFonts w:ascii="Arial" w:hAnsi="Arial" w:cs="Arial"/>
              </w:rPr>
              <w:t xml:space="preserve">1 x role in </w:t>
            </w:r>
            <w:r w:rsidR="006A050E">
              <w:rPr>
                <w:rFonts w:ascii="Arial" w:hAnsi="Arial" w:cs="Arial"/>
              </w:rPr>
              <w:t>Crawley</w:t>
            </w:r>
            <w:r w:rsidRPr="0034303D">
              <w:rPr>
                <w:rFonts w:ascii="Arial" w:hAnsi="Arial" w:cs="Arial"/>
              </w:rPr>
              <w:t xml:space="preserve"> with travel needed across West Sussex (mileage paid)</w:t>
            </w:r>
          </w:p>
          <w:p w14:paraId="493D555D" w14:textId="4941E7CB" w:rsidR="00990F30" w:rsidRPr="0034303D" w:rsidRDefault="00990F30" w:rsidP="00990F30">
            <w:pPr>
              <w:rPr>
                <w:rFonts w:ascii="Arial" w:hAnsi="Arial" w:cs="Arial"/>
              </w:rPr>
            </w:pPr>
          </w:p>
        </w:tc>
      </w:tr>
    </w:tbl>
    <w:p w14:paraId="58FC75BC" w14:textId="77777777" w:rsidR="0034303D" w:rsidRPr="0034303D" w:rsidRDefault="0034303D" w:rsidP="005F4DE6">
      <w:pPr>
        <w:rPr>
          <w:rFonts w:ascii="Arial" w:hAnsi="Arial" w:cs="Arial"/>
        </w:rPr>
      </w:pPr>
    </w:p>
    <w:p w14:paraId="70F006FF" w14:textId="1C789518" w:rsidR="005F4DE6" w:rsidRPr="0034303D" w:rsidRDefault="005F4DE6" w:rsidP="005F4DE6">
      <w:pPr>
        <w:rPr>
          <w:rFonts w:ascii="Arial" w:hAnsi="Arial" w:cs="Arial"/>
          <w:b/>
          <w:bCs/>
        </w:rPr>
      </w:pPr>
      <w:r w:rsidRPr="0034303D">
        <w:rPr>
          <w:rFonts w:ascii="Arial" w:hAnsi="Arial" w:cs="Arial"/>
          <w:b/>
          <w:bCs/>
        </w:rPr>
        <w:t>Job Background</w:t>
      </w:r>
    </w:p>
    <w:p w14:paraId="40826571" w14:textId="00663E14" w:rsidR="005F4DE6" w:rsidRPr="0034303D" w:rsidRDefault="005F4DE6" w:rsidP="005F4DE6">
      <w:pPr>
        <w:rPr>
          <w:rFonts w:ascii="Arial" w:hAnsi="Arial" w:cs="Arial"/>
        </w:rPr>
      </w:pPr>
      <w:r w:rsidRPr="0034303D">
        <w:rPr>
          <w:rFonts w:ascii="Arial" w:hAnsi="Arial" w:cs="Arial"/>
        </w:rPr>
        <w:t xml:space="preserve">Stonepillow in partnership with </w:t>
      </w:r>
      <w:r w:rsidR="006A050E">
        <w:rPr>
          <w:rFonts w:ascii="Arial" w:hAnsi="Arial" w:cs="Arial"/>
        </w:rPr>
        <w:t>Crawley</w:t>
      </w:r>
      <w:r w:rsidRPr="0034303D">
        <w:rPr>
          <w:rFonts w:ascii="Arial" w:hAnsi="Arial" w:cs="Arial"/>
        </w:rPr>
        <w:t xml:space="preserve"> Council</w:t>
      </w:r>
      <w:r w:rsidR="00366A64">
        <w:rPr>
          <w:rFonts w:ascii="Arial" w:hAnsi="Arial" w:cs="Arial"/>
        </w:rPr>
        <w:t>,</w:t>
      </w:r>
      <w:r w:rsidR="00990F30">
        <w:rPr>
          <w:rFonts w:ascii="Arial" w:hAnsi="Arial" w:cs="Arial"/>
        </w:rPr>
        <w:t xml:space="preserve"> </w:t>
      </w:r>
      <w:r w:rsidRPr="0034303D">
        <w:rPr>
          <w:rFonts w:ascii="Arial" w:hAnsi="Arial" w:cs="Arial"/>
        </w:rPr>
        <w:t xml:space="preserve">have secured funding from the </w:t>
      </w:r>
      <w:r w:rsidR="008258B6">
        <w:rPr>
          <w:rFonts w:ascii="Arial" w:hAnsi="Arial" w:cs="Arial"/>
        </w:rPr>
        <w:t xml:space="preserve">Department of Levelling </w:t>
      </w:r>
      <w:r w:rsidR="00472F7B">
        <w:rPr>
          <w:rFonts w:ascii="Arial" w:hAnsi="Arial" w:cs="Arial"/>
        </w:rPr>
        <w:t xml:space="preserve">Up, Housing and Communities </w:t>
      </w:r>
      <w:r w:rsidRPr="0034303D">
        <w:rPr>
          <w:rFonts w:ascii="Arial" w:hAnsi="Arial" w:cs="Arial"/>
        </w:rPr>
        <w:t>t</w:t>
      </w:r>
      <w:r w:rsidR="00472F7B">
        <w:rPr>
          <w:rFonts w:ascii="Arial" w:hAnsi="Arial" w:cs="Arial"/>
        </w:rPr>
        <w:t xml:space="preserve">o extend </w:t>
      </w:r>
      <w:r w:rsidR="00437D71">
        <w:rPr>
          <w:rFonts w:ascii="Arial" w:hAnsi="Arial" w:cs="Arial"/>
        </w:rPr>
        <w:t xml:space="preserve">the </w:t>
      </w:r>
      <w:r w:rsidR="00437D71" w:rsidRPr="0034303D">
        <w:rPr>
          <w:rFonts w:ascii="Arial" w:hAnsi="Arial" w:cs="Arial"/>
        </w:rPr>
        <w:t>Accommodation</w:t>
      </w:r>
      <w:r w:rsidR="00472F7B">
        <w:rPr>
          <w:rFonts w:ascii="Arial" w:hAnsi="Arial" w:cs="Arial"/>
        </w:rPr>
        <w:t xml:space="preserve"> for E</w:t>
      </w:r>
      <w:r w:rsidR="00990F30">
        <w:rPr>
          <w:rFonts w:ascii="Arial" w:hAnsi="Arial" w:cs="Arial"/>
        </w:rPr>
        <w:t>x-offender</w:t>
      </w:r>
      <w:r w:rsidR="00472F7B">
        <w:rPr>
          <w:rFonts w:ascii="Arial" w:hAnsi="Arial" w:cs="Arial"/>
        </w:rPr>
        <w:t xml:space="preserve"> (AFEO)</w:t>
      </w:r>
      <w:r w:rsidR="00990F30">
        <w:rPr>
          <w:rFonts w:ascii="Arial" w:hAnsi="Arial" w:cs="Arial"/>
        </w:rPr>
        <w:t xml:space="preserve"> resettlement scheme</w:t>
      </w:r>
      <w:r w:rsidR="00472F7B">
        <w:rPr>
          <w:rFonts w:ascii="Arial" w:hAnsi="Arial" w:cs="Arial"/>
        </w:rPr>
        <w:t>.</w:t>
      </w:r>
      <w:r w:rsidRPr="0034303D">
        <w:rPr>
          <w:rFonts w:ascii="Arial" w:hAnsi="Arial" w:cs="Arial"/>
        </w:rPr>
        <w:t xml:space="preserve"> </w:t>
      </w:r>
    </w:p>
    <w:p w14:paraId="5B267186" w14:textId="39EA12EB" w:rsidR="008875E0" w:rsidRPr="008258B6" w:rsidRDefault="005F4DE6" w:rsidP="008875E0">
      <w:pPr>
        <w:pStyle w:val="Default"/>
        <w:rPr>
          <w:rFonts w:ascii="Arial" w:hAnsi="Arial" w:cs="Arial"/>
          <w:sz w:val="22"/>
          <w:szCs w:val="22"/>
        </w:rPr>
      </w:pPr>
      <w:r w:rsidRPr="001D5318">
        <w:rPr>
          <w:rFonts w:ascii="Arial" w:hAnsi="Arial" w:cs="Arial"/>
          <w:sz w:val="22"/>
          <w:szCs w:val="22"/>
        </w:rPr>
        <w:t xml:space="preserve">This new role has been developed to </w:t>
      </w:r>
      <w:r w:rsidR="00413AA5" w:rsidRPr="001D5318">
        <w:rPr>
          <w:rFonts w:ascii="Arial" w:hAnsi="Arial" w:cs="Arial"/>
          <w:sz w:val="22"/>
          <w:szCs w:val="22"/>
        </w:rPr>
        <w:t>provide a seamless service to ex-offenders with a housing need</w:t>
      </w:r>
      <w:r w:rsidR="008875E0" w:rsidRPr="001D5318">
        <w:rPr>
          <w:rFonts w:ascii="Arial" w:hAnsi="Arial" w:cs="Arial"/>
          <w:sz w:val="22"/>
          <w:szCs w:val="22"/>
        </w:rPr>
        <w:t xml:space="preserve"> where </w:t>
      </w:r>
      <w:r w:rsidR="008875E0" w:rsidRPr="008258B6">
        <w:rPr>
          <w:rFonts w:ascii="Arial" w:hAnsi="Arial" w:cs="Arial"/>
          <w:sz w:val="22"/>
          <w:szCs w:val="22"/>
        </w:rPr>
        <w:t>Local Housing Authority assessm</w:t>
      </w:r>
      <w:r w:rsidR="008875E0" w:rsidRPr="00472F7B">
        <w:rPr>
          <w:rFonts w:ascii="Arial" w:hAnsi="Arial" w:cs="Arial"/>
          <w:sz w:val="22"/>
          <w:szCs w:val="22"/>
        </w:rPr>
        <w:t xml:space="preserve">ent </w:t>
      </w:r>
      <w:r w:rsidR="008875E0" w:rsidRPr="00E41976">
        <w:rPr>
          <w:rFonts w:ascii="Arial" w:hAnsi="Arial" w:cs="Arial"/>
          <w:sz w:val="22"/>
          <w:szCs w:val="22"/>
        </w:rPr>
        <w:t>believe</w:t>
      </w:r>
      <w:r w:rsidR="008875E0" w:rsidRPr="001E6A89">
        <w:rPr>
          <w:rFonts w:ascii="Arial" w:hAnsi="Arial" w:cs="Arial"/>
          <w:sz w:val="22"/>
          <w:szCs w:val="22"/>
        </w:rPr>
        <w:t>s the</w:t>
      </w:r>
      <w:r w:rsidR="008875E0" w:rsidRPr="008258B6">
        <w:rPr>
          <w:rFonts w:ascii="Arial" w:hAnsi="Arial" w:cs="Arial"/>
          <w:sz w:val="22"/>
          <w:szCs w:val="22"/>
        </w:rPr>
        <w:t xml:space="preserve"> thresholds has not been met resulting </w:t>
      </w:r>
      <w:r w:rsidR="000A51B0" w:rsidRPr="008258B6">
        <w:rPr>
          <w:rFonts w:ascii="Arial" w:hAnsi="Arial" w:cs="Arial"/>
          <w:sz w:val="22"/>
          <w:szCs w:val="22"/>
        </w:rPr>
        <w:t>in no</w:t>
      </w:r>
      <w:r w:rsidR="008875E0" w:rsidRPr="008258B6">
        <w:rPr>
          <w:rFonts w:ascii="Arial" w:hAnsi="Arial" w:cs="Arial"/>
          <w:sz w:val="22"/>
          <w:szCs w:val="22"/>
        </w:rPr>
        <w:t xml:space="preserve"> section188 duty owed under the Housing Act 1996. This covers those who are directly leaving prison or whom are being accommodated on a </w:t>
      </w:r>
      <w:r w:rsidR="00472F7B" w:rsidRPr="008258B6">
        <w:rPr>
          <w:rFonts w:ascii="Arial" w:hAnsi="Arial" w:cs="Arial"/>
          <w:sz w:val="22"/>
          <w:szCs w:val="22"/>
        </w:rPr>
        <w:t>short-term</w:t>
      </w:r>
      <w:r w:rsidR="008875E0" w:rsidRPr="008258B6">
        <w:rPr>
          <w:rFonts w:ascii="Arial" w:hAnsi="Arial" w:cs="Arial"/>
          <w:sz w:val="22"/>
          <w:szCs w:val="22"/>
        </w:rPr>
        <w:t xml:space="preserve"> basis in Community Accommodation Service (CAS 3)</w:t>
      </w:r>
    </w:p>
    <w:p w14:paraId="6CDE058F" w14:textId="77777777" w:rsidR="008875E0" w:rsidRPr="008258B6" w:rsidRDefault="008875E0" w:rsidP="008875E0">
      <w:pPr>
        <w:pStyle w:val="Default"/>
        <w:rPr>
          <w:rFonts w:ascii="Arial" w:hAnsi="Arial" w:cs="Arial"/>
          <w:sz w:val="22"/>
          <w:szCs w:val="22"/>
        </w:rPr>
      </w:pPr>
    </w:p>
    <w:p w14:paraId="6455D084" w14:textId="04408300" w:rsidR="005F4DE6" w:rsidRPr="00E41976" w:rsidRDefault="008875E0" w:rsidP="005F4DE6">
      <w:pPr>
        <w:rPr>
          <w:rFonts w:ascii="Arial" w:hAnsi="Arial" w:cs="Arial"/>
        </w:rPr>
      </w:pPr>
      <w:r w:rsidRPr="008258B6">
        <w:rPr>
          <w:rFonts w:ascii="Arial" w:hAnsi="Arial" w:cs="Arial"/>
        </w:rPr>
        <w:t>This project has been</w:t>
      </w:r>
      <w:r w:rsidR="00472F7B">
        <w:rPr>
          <w:rFonts w:ascii="Arial" w:hAnsi="Arial" w:cs="Arial"/>
        </w:rPr>
        <w:t xml:space="preserve"> successfully</w:t>
      </w:r>
      <w:r w:rsidRPr="00472F7B">
        <w:rPr>
          <w:rFonts w:ascii="Arial" w:hAnsi="Arial" w:cs="Arial"/>
        </w:rPr>
        <w:t xml:space="preserve"> running in </w:t>
      </w:r>
      <w:r w:rsidR="005F4DE6" w:rsidRPr="008258B6">
        <w:rPr>
          <w:rFonts w:ascii="Arial" w:hAnsi="Arial" w:cs="Arial"/>
        </w:rPr>
        <w:t xml:space="preserve">Chichester </w:t>
      </w:r>
      <w:r w:rsidR="00413AA5" w:rsidRPr="008258B6">
        <w:rPr>
          <w:rFonts w:ascii="Arial" w:hAnsi="Arial" w:cs="Arial"/>
        </w:rPr>
        <w:t>and Arun</w:t>
      </w:r>
      <w:r w:rsidRPr="008258B6">
        <w:rPr>
          <w:rFonts w:ascii="Arial" w:hAnsi="Arial" w:cs="Arial"/>
        </w:rPr>
        <w:t xml:space="preserve"> </w:t>
      </w:r>
      <w:r w:rsidR="00472F7B">
        <w:rPr>
          <w:rFonts w:ascii="Arial" w:hAnsi="Arial" w:cs="Arial"/>
        </w:rPr>
        <w:t>over the last</w:t>
      </w:r>
      <w:r w:rsidRPr="00472F7B">
        <w:rPr>
          <w:rFonts w:ascii="Arial" w:hAnsi="Arial" w:cs="Arial"/>
        </w:rPr>
        <w:t xml:space="preserve"> 6 months and is now extended until September 22 to cover Crawley and Adur/Worthing local aut</w:t>
      </w:r>
      <w:r w:rsidRPr="00E41976">
        <w:rPr>
          <w:rFonts w:ascii="Arial" w:hAnsi="Arial" w:cs="Arial"/>
        </w:rPr>
        <w:t xml:space="preserve">hority areas.  The purpose is </w:t>
      </w:r>
      <w:r w:rsidR="005F4DE6" w:rsidRPr="008258B6">
        <w:rPr>
          <w:rFonts w:ascii="Arial" w:hAnsi="Arial" w:cs="Arial"/>
        </w:rPr>
        <w:t xml:space="preserve">to secure accommodation </w:t>
      </w:r>
      <w:r w:rsidR="00413AA5" w:rsidRPr="008258B6">
        <w:rPr>
          <w:rFonts w:ascii="Arial" w:hAnsi="Arial" w:cs="Arial"/>
        </w:rPr>
        <w:t xml:space="preserve">prior to their release, </w:t>
      </w:r>
      <w:r w:rsidR="005F4DE6" w:rsidRPr="008258B6">
        <w:rPr>
          <w:rFonts w:ascii="Arial" w:hAnsi="Arial" w:cs="Arial"/>
        </w:rPr>
        <w:t>becom</w:t>
      </w:r>
      <w:r w:rsidR="00413AA5" w:rsidRPr="008258B6">
        <w:rPr>
          <w:rFonts w:ascii="Arial" w:hAnsi="Arial" w:cs="Arial"/>
        </w:rPr>
        <w:t>e</w:t>
      </w:r>
      <w:r w:rsidR="005F4DE6" w:rsidRPr="008258B6">
        <w:rPr>
          <w:rFonts w:ascii="Arial" w:hAnsi="Arial" w:cs="Arial"/>
        </w:rPr>
        <w:t xml:space="preserve"> tenancy ready to ensure they </w:t>
      </w:r>
      <w:proofErr w:type="gramStart"/>
      <w:r w:rsidR="005F4DE6" w:rsidRPr="008258B6">
        <w:rPr>
          <w:rFonts w:ascii="Arial" w:hAnsi="Arial" w:cs="Arial"/>
        </w:rPr>
        <w:t>are able to</w:t>
      </w:r>
      <w:proofErr w:type="gramEnd"/>
      <w:r w:rsidR="005F4DE6" w:rsidRPr="008258B6">
        <w:rPr>
          <w:rFonts w:ascii="Arial" w:hAnsi="Arial" w:cs="Arial"/>
        </w:rPr>
        <w:t xml:space="preserve"> successfully maintain accommodation</w:t>
      </w:r>
      <w:r w:rsidR="00366A64" w:rsidRPr="008258B6">
        <w:rPr>
          <w:rFonts w:ascii="Arial" w:hAnsi="Arial" w:cs="Arial"/>
        </w:rPr>
        <w:t>,</w:t>
      </w:r>
      <w:r w:rsidR="005F4DE6" w:rsidRPr="008258B6">
        <w:rPr>
          <w:rFonts w:ascii="Arial" w:hAnsi="Arial" w:cs="Arial"/>
        </w:rPr>
        <w:t xml:space="preserve"> and thrive in their local community</w:t>
      </w:r>
      <w:r w:rsidR="00413AA5" w:rsidRPr="008258B6">
        <w:rPr>
          <w:rFonts w:ascii="Arial" w:hAnsi="Arial" w:cs="Arial"/>
        </w:rPr>
        <w:t xml:space="preserve"> upon their release</w:t>
      </w:r>
      <w:r w:rsidR="005F4DE6" w:rsidRPr="008258B6">
        <w:rPr>
          <w:rFonts w:ascii="Arial" w:hAnsi="Arial" w:cs="Arial"/>
        </w:rPr>
        <w:t>.</w:t>
      </w:r>
      <w:r w:rsidRPr="008258B6">
        <w:rPr>
          <w:rFonts w:ascii="Arial" w:hAnsi="Arial" w:cs="Arial"/>
        </w:rPr>
        <w:t xml:space="preserve"> The aim is to prevent rough sleeping </w:t>
      </w:r>
      <w:r w:rsidR="00472F7B">
        <w:rPr>
          <w:rFonts w:ascii="Arial" w:hAnsi="Arial" w:cs="Arial"/>
        </w:rPr>
        <w:t>of</w:t>
      </w:r>
      <w:r w:rsidRPr="00472F7B">
        <w:rPr>
          <w:rFonts w:ascii="Arial" w:hAnsi="Arial" w:cs="Arial"/>
        </w:rPr>
        <w:t xml:space="preserve"> those leaving </w:t>
      </w:r>
      <w:r w:rsidRPr="00E41976">
        <w:rPr>
          <w:rFonts w:ascii="Arial" w:hAnsi="Arial" w:cs="Arial"/>
        </w:rPr>
        <w:t xml:space="preserve">prison or CAS 3 with no </w:t>
      </w:r>
      <w:r w:rsidR="00E41976">
        <w:rPr>
          <w:rFonts w:ascii="Arial" w:hAnsi="Arial" w:cs="Arial"/>
        </w:rPr>
        <w:t>accommodation to reside within</w:t>
      </w:r>
      <w:r w:rsidRPr="00E41976">
        <w:rPr>
          <w:rFonts w:ascii="Arial" w:hAnsi="Arial" w:cs="Arial"/>
        </w:rPr>
        <w:t>.</w:t>
      </w:r>
    </w:p>
    <w:p w14:paraId="5AC97BE9" w14:textId="60791C42" w:rsidR="00366A64" w:rsidRPr="008258B6" w:rsidRDefault="00366A64" w:rsidP="005F4DE6">
      <w:pPr>
        <w:rPr>
          <w:rFonts w:ascii="Arial" w:hAnsi="Arial" w:cs="Arial"/>
        </w:rPr>
      </w:pPr>
      <w:r w:rsidRPr="00E41976">
        <w:rPr>
          <w:rFonts w:ascii="Arial" w:hAnsi="Arial" w:cs="Arial"/>
        </w:rPr>
        <w:t>The role will work hand in hand with districts councils</w:t>
      </w:r>
      <w:r w:rsidR="008875E0" w:rsidRPr="00E41976">
        <w:rPr>
          <w:rFonts w:ascii="Arial" w:hAnsi="Arial" w:cs="Arial"/>
        </w:rPr>
        <w:t>, prisons Probation Services</w:t>
      </w:r>
      <w:r w:rsidRPr="00E41976">
        <w:rPr>
          <w:rFonts w:ascii="Arial" w:hAnsi="Arial" w:cs="Arial"/>
        </w:rPr>
        <w:t xml:space="preserve"> </w:t>
      </w:r>
      <w:r w:rsidR="00E41976" w:rsidRPr="00D859FF">
        <w:rPr>
          <w:rFonts w:ascii="Arial" w:hAnsi="Arial" w:cs="Arial"/>
        </w:rPr>
        <w:t>and</w:t>
      </w:r>
      <w:r w:rsidR="00E41976">
        <w:rPr>
          <w:rFonts w:ascii="Arial" w:hAnsi="Arial" w:cs="Arial"/>
        </w:rPr>
        <w:t xml:space="preserve"> DWP</w:t>
      </w:r>
      <w:r w:rsidR="00E41976" w:rsidRPr="00E41976">
        <w:rPr>
          <w:rFonts w:ascii="Arial" w:hAnsi="Arial" w:cs="Arial"/>
        </w:rPr>
        <w:t xml:space="preserve"> </w:t>
      </w:r>
      <w:r w:rsidRPr="00E41976">
        <w:rPr>
          <w:rFonts w:ascii="Arial" w:hAnsi="Arial" w:cs="Arial"/>
        </w:rPr>
        <w:t xml:space="preserve">to support </w:t>
      </w:r>
      <w:proofErr w:type="gramStart"/>
      <w:r w:rsidR="000A51B0" w:rsidRPr="00E41976">
        <w:rPr>
          <w:rFonts w:ascii="Arial" w:hAnsi="Arial" w:cs="Arial"/>
        </w:rPr>
        <w:t>their</w:t>
      </w:r>
      <w:proofErr w:type="gramEnd"/>
      <w:r w:rsidR="000A51B0" w:rsidRPr="008258B6">
        <w:rPr>
          <w:rFonts w:ascii="Arial" w:hAnsi="Arial" w:cs="Arial"/>
        </w:rPr>
        <w:t xml:space="preserve"> to</w:t>
      </w:r>
      <w:r w:rsidRPr="008258B6">
        <w:rPr>
          <w:rFonts w:ascii="Arial" w:hAnsi="Arial" w:cs="Arial"/>
        </w:rPr>
        <w:t xml:space="preserve"> achieve positive outcomes for the clients. Using early intervention and prevention techniques, and with working with the National Probation Service and Prisons in the area, we will identify prisoners at risk of homelessness </w:t>
      </w:r>
      <w:r w:rsidR="00477AF1" w:rsidRPr="008258B6">
        <w:rPr>
          <w:rFonts w:ascii="Arial" w:hAnsi="Arial" w:cs="Arial"/>
        </w:rPr>
        <w:t xml:space="preserve">and rough sleeping </w:t>
      </w:r>
      <w:r w:rsidRPr="008258B6">
        <w:rPr>
          <w:rFonts w:ascii="Arial" w:hAnsi="Arial" w:cs="Arial"/>
        </w:rPr>
        <w:t xml:space="preserve">on </w:t>
      </w:r>
      <w:r w:rsidR="00477AF1" w:rsidRPr="008258B6">
        <w:rPr>
          <w:rFonts w:ascii="Arial" w:hAnsi="Arial" w:cs="Arial"/>
        </w:rPr>
        <w:t xml:space="preserve">their </w:t>
      </w:r>
      <w:r w:rsidRPr="008258B6">
        <w:rPr>
          <w:rFonts w:ascii="Arial" w:hAnsi="Arial" w:cs="Arial"/>
        </w:rPr>
        <w:t xml:space="preserve">release. </w:t>
      </w:r>
    </w:p>
    <w:p w14:paraId="3BE5386E" w14:textId="231AB7F7" w:rsidR="00E41976" w:rsidRDefault="00366A64" w:rsidP="005F4DE6">
      <w:pPr>
        <w:rPr>
          <w:rFonts w:ascii="Arial" w:hAnsi="Arial" w:cs="Arial"/>
        </w:rPr>
      </w:pPr>
      <w:r w:rsidRPr="008258B6">
        <w:rPr>
          <w:rFonts w:ascii="Arial" w:hAnsi="Arial" w:cs="Arial"/>
        </w:rPr>
        <w:t>To provide a trauma informed</w:t>
      </w:r>
      <w:r w:rsidR="00477AF1" w:rsidRPr="008258B6">
        <w:rPr>
          <w:rFonts w:ascii="Arial" w:hAnsi="Arial" w:cs="Arial"/>
        </w:rPr>
        <w:t xml:space="preserve"> and </w:t>
      </w:r>
      <w:r w:rsidR="00E41976">
        <w:rPr>
          <w:rFonts w:ascii="Arial" w:hAnsi="Arial" w:cs="Arial"/>
        </w:rPr>
        <w:t xml:space="preserve">a </w:t>
      </w:r>
      <w:proofErr w:type="gramStart"/>
      <w:r w:rsidR="00477AF1" w:rsidRPr="00E41976">
        <w:rPr>
          <w:rFonts w:ascii="Arial" w:hAnsi="Arial" w:cs="Arial"/>
        </w:rPr>
        <w:t>strength based</w:t>
      </w:r>
      <w:proofErr w:type="gramEnd"/>
      <w:r w:rsidRPr="00E41976">
        <w:rPr>
          <w:rFonts w:ascii="Arial" w:hAnsi="Arial" w:cs="Arial"/>
        </w:rPr>
        <w:t xml:space="preserve"> </w:t>
      </w:r>
      <w:r w:rsidR="000A51B0" w:rsidRPr="00E41976">
        <w:rPr>
          <w:rFonts w:ascii="Arial" w:hAnsi="Arial" w:cs="Arial"/>
        </w:rPr>
        <w:t xml:space="preserve">service </w:t>
      </w:r>
      <w:r w:rsidR="000A51B0" w:rsidRPr="008258B6">
        <w:rPr>
          <w:rFonts w:ascii="Arial" w:hAnsi="Arial" w:cs="Arial"/>
        </w:rPr>
        <w:t>to</w:t>
      </w:r>
      <w:r w:rsidR="00477AF1" w:rsidRPr="008258B6">
        <w:rPr>
          <w:rFonts w:ascii="Arial" w:hAnsi="Arial" w:cs="Arial"/>
        </w:rPr>
        <w:t xml:space="preserve"> adults who are </w:t>
      </w:r>
      <w:r w:rsidR="008258B6" w:rsidRPr="008258B6">
        <w:rPr>
          <w:rFonts w:ascii="Arial" w:hAnsi="Arial" w:cs="Arial"/>
        </w:rPr>
        <w:t>ex-offenders</w:t>
      </w:r>
      <w:r w:rsidR="00477AF1" w:rsidRPr="008258B6">
        <w:rPr>
          <w:rFonts w:ascii="Arial" w:hAnsi="Arial" w:cs="Arial"/>
        </w:rPr>
        <w:t xml:space="preserve"> and are not owed a duty under s188 by the relevant local housing authority</w:t>
      </w:r>
      <w:r w:rsidR="00E41976">
        <w:rPr>
          <w:rFonts w:ascii="Arial" w:hAnsi="Arial" w:cs="Arial"/>
        </w:rPr>
        <w:t>.</w:t>
      </w:r>
    </w:p>
    <w:p w14:paraId="6E230D84" w14:textId="678CDF69" w:rsidR="00366A64" w:rsidRPr="008258B6" w:rsidRDefault="00E41976" w:rsidP="005F4DE6">
      <w:pPr>
        <w:rPr>
          <w:rFonts w:ascii="Arial" w:hAnsi="Arial" w:cs="Arial"/>
        </w:rPr>
      </w:pPr>
      <w:r>
        <w:rPr>
          <w:rFonts w:ascii="Arial" w:hAnsi="Arial" w:cs="Arial"/>
        </w:rPr>
        <w:t>T</w:t>
      </w:r>
      <w:r w:rsidR="00366A64" w:rsidRPr="00E41976">
        <w:rPr>
          <w:rFonts w:ascii="Arial" w:hAnsi="Arial" w:cs="Arial"/>
        </w:rPr>
        <w:t xml:space="preserve">o secure private rented accommodation and sustain tenancy. Supporting individuals to access support for </w:t>
      </w:r>
      <w:proofErr w:type="gramStart"/>
      <w:r w:rsidR="00DD0CD6" w:rsidRPr="008258B6">
        <w:rPr>
          <w:rFonts w:ascii="Arial" w:hAnsi="Arial" w:cs="Arial"/>
        </w:rPr>
        <w:t>e.g.</w:t>
      </w:r>
      <w:proofErr w:type="gramEnd"/>
      <w:r w:rsidR="00366A64" w:rsidRPr="008258B6">
        <w:rPr>
          <w:rFonts w:ascii="Arial" w:hAnsi="Arial" w:cs="Arial"/>
        </w:rPr>
        <w:t xml:space="preserve"> mental health/ substance misuse needs, as well as areas </w:t>
      </w:r>
      <w:r w:rsidR="00DD0CD6" w:rsidRPr="008258B6">
        <w:rPr>
          <w:rFonts w:ascii="Arial" w:hAnsi="Arial" w:cs="Arial"/>
        </w:rPr>
        <w:t>e.g.</w:t>
      </w:r>
      <w:r w:rsidR="00366A64" w:rsidRPr="008258B6">
        <w:rPr>
          <w:rFonts w:ascii="Arial" w:hAnsi="Arial" w:cs="Arial"/>
        </w:rPr>
        <w:t xml:space="preserve"> finance, health and wellbeing, work readiness. Working closely with housing options team, DWP, probation, private landlords and complying with all H</w:t>
      </w:r>
      <w:r w:rsidR="008258B6" w:rsidRPr="008258B6">
        <w:rPr>
          <w:rFonts w:ascii="Arial" w:hAnsi="Arial" w:cs="Arial"/>
        </w:rPr>
        <w:t>-</w:t>
      </w:r>
      <w:r w:rsidR="00366A64" w:rsidRPr="008258B6">
        <w:rPr>
          <w:rFonts w:ascii="Arial" w:hAnsi="Arial" w:cs="Arial"/>
        </w:rPr>
        <w:t xml:space="preserve">CLIC </w:t>
      </w:r>
      <w:r w:rsidR="00477AF1" w:rsidRPr="008258B6">
        <w:rPr>
          <w:rFonts w:ascii="Arial" w:hAnsi="Arial" w:cs="Arial"/>
        </w:rPr>
        <w:t>(Homelessness – Case level Collection)</w:t>
      </w:r>
      <w:r w:rsidR="008258B6" w:rsidRPr="008258B6">
        <w:rPr>
          <w:rFonts w:ascii="Arial" w:hAnsi="Arial" w:cs="Arial"/>
        </w:rPr>
        <w:t xml:space="preserve"> collection information.</w:t>
      </w:r>
    </w:p>
    <w:p w14:paraId="21E2FD67" w14:textId="77777777" w:rsidR="00366A64" w:rsidRPr="008258B6" w:rsidRDefault="00366A64" w:rsidP="005F4DE6">
      <w:pPr>
        <w:rPr>
          <w:rFonts w:ascii="Arial" w:hAnsi="Arial" w:cs="Arial"/>
        </w:rPr>
      </w:pPr>
      <w:r w:rsidRPr="008258B6">
        <w:rPr>
          <w:rFonts w:ascii="Arial" w:hAnsi="Arial" w:cs="Arial"/>
        </w:rPr>
        <w:lastRenderedPageBreak/>
        <w:t xml:space="preserve">The provision of enhanced financial support packages for clients to access the private rented sector will be critical to success, as will the relationship with the Housing Options Team Private Rented Sector Liaison Officers who will be able to supply the required units of accommodation. </w:t>
      </w:r>
    </w:p>
    <w:p w14:paraId="3603F968" w14:textId="4029E27F" w:rsidR="005F4DE6" w:rsidRPr="008258B6" w:rsidRDefault="005F4DE6" w:rsidP="005F4DE6">
      <w:pPr>
        <w:rPr>
          <w:rFonts w:ascii="Arial" w:hAnsi="Arial" w:cs="Arial"/>
        </w:rPr>
      </w:pPr>
      <w:r w:rsidRPr="008258B6">
        <w:rPr>
          <w:rFonts w:ascii="Arial" w:hAnsi="Arial" w:cs="Arial"/>
        </w:rPr>
        <w:t>Our vision is to:</w:t>
      </w:r>
    </w:p>
    <w:p w14:paraId="6241AEA4" w14:textId="77777777" w:rsidR="008258B6" w:rsidRPr="008258B6" w:rsidRDefault="008258B6" w:rsidP="001D5318">
      <w:pPr>
        <w:pStyle w:val="ListParagraph"/>
        <w:rPr>
          <w:rFonts w:ascii="Arial" w:hAnsi="Arial" w:cs="Arial"/>
        </w:rPr>
      </w:pPr>
    </w:p>
    <w:p w14:paraId="5A9A9310" w14:textId="77777777" w:rsidR="008258B6" w:rsidRPr="001D5318" w:rsidRDefault="008258B6" w:rsidP="001D5318">
      <w:pPr>
        <w:pStyle w:val="ListParagraph"/>
        <w:numPr>
          <w:ilvl w:val="0"/>
          <w:numId w:val="1"/>
        </w:numPr>
        <w:rPr>
          <w:rFonts w:ascii="Arial" w:hAnsi="Arial" w:cs="Arial"/>
        </w:rPr>
      </w:pPr>
      <w:bookmarkStart w:id="1" w:name="_Hlk99954687"/>
      <w:r w:rsidRPr="001D5318">
        <w:rPr>
          <w:rFonts w:ascii="Arial" w:hAnsi="Arial" w:cs="Arial"/>
        </w:rPr>
        <w:t>Preventing reoffending immediately at release due to homelessness</w:t>
      </w:r>
    </w:p>
    <w:p w14:paraId="7708B735" w14:textId="77777777" w:rsidR="008258B6" w:rsidRPr="001D5318" w:rsidRDefault="008258B6" w:rsidP="001D5318">
      <w:pPr>
        <w:pStyle w:val="ListParagraph"/>
        <w:numPr>
          <w:ilvl w:val="0"/>
          <w:numId w:val="1"/>
        </w:numPr>
        <w:rPr>
          <w:rFonts w:ascii="Arial" w:hAnsi="Arial" w:cs="Arial"/>
        </w:rPr>
      </w:pPr>
      <w:r w:rsidRPr="001D5318">
        <w:rPr>
          <w:rFonts w:ascii="Arial" w:hAnsi="Arial" w:cs="Arial"/>
        </w:rPr>
        <w:t>Prevent rough sleeping due to unplanned housing pathway</w:t>
      </w:r>
    </w:p>
    <w:bookmarkEnd w:id="1"/>
    <w:p w14:paraId="246969C3" w14:textId="77777777" w:rsidR="008258B6" w:rsidRPr="001D5318" w:rsidRDefault="008258B6" w:rsidP="001D5318">
      <w:pPr>
        <w:pStyle w:val="ListParagraph"/>
        <w:numPr>
          <w:ilvl w:val="0"/>
          <w:numId w:val="1"/>
        </w:numPr>
        <w:rPr>
          <w:rFonts w:ascii="Arial" w:hAnsi="Arial" w:cs="Arial"/>
        </w:rPr>
      </w:pPr>
      <w:r w:rsidRPr="001D5318">
        <w:rPr>
          <w:rFonts w:ascii="Arial" w:hAnsi="Arial" w:cs="Arial"/>
        </w:rPr>
        <w:t>Preventing relapse of substance misused detoxes which have taken place in prison</w:t>
      </w:r>
    </w:p>
    <w:p w14:paraId="7B0B1AE7" w14:textId="77777777" w:rsidR="008258B6" w:rsidRPr="001D5318" w:rsidRDefault="008258B6" w:rsidP="001D5318">
      <w:pPr>
        <w:pStyle w:val="ListParagraph"/>
        <w:numPr>
          <w:ilvl w:val="0"/>
          <w:numId w:val="1"/>
        </w:numPr>
        <w:rPr>
          <w:rFonts w:ascii="Arial" w:hAnsi="Arial" w:cs="Arial"/>
        </w:rPr>
      </w:pPr>
      <w:r w:rsidRPr="001D5318">
        <w:rPr>
          <w:rFonts w:ascii="Arial" w:hAnsi="Arial" w:cs="Arial"/>
        </w:rPr>
        <w:t xml:space="preserve">Preventing loss of engagement with support systems of ex-offenders on release from Prison. </w:t>
      </w:r>
    </w:p>
    <w:p w14:paraId="7414118B" w14:textId="2505975A" w:rsidR="008258B6" w:rsidRPr="008258B6" w:rsidRDefault="008258B6" w:rsidP="008258B6">
      <w:pPr>
        <w:pStyle w:val="ListParagraph"/>
        <w:numPr>
          <w:ilvl w:val="0"/>
          <w:numId w:val="1"/>
        </w:numPr>
        <w:rPr>
          <w:rFonts w:ascii="Arial" w:hAnsi="Arial" w:cs="Arial"/>
        </w:rPr>
      </w:pPr>
      <w:r w:rsidRPr="001D5318">
        <w:rPr>
          <w:rFonts w:ascii="Arial" w:hAnsi="Arial" w:cs="Arial"/>
        </w:rPr>
        <w:t>Managing perception and reality of situation – continued engagement</w:t>
      </w:r>
    </w:p>
    <w:p w14:paraId="628C216C" w14:textId="77777777" w:rsidR="008258B6" w:rsidRPr="001D5318" w:rsidRDefault="008258B6" w:rsidP="001D5318">
      <w:pPr>
        <w:ind w:left="360"/>
        <w:rPr>
          <w:rFonts w:ascii="Arial" w:hAnsi="Arial" w:cs="Arial"/>
        </w:rPr>
      </w:pPr>
    </w:p>
    <w:p w14:paraId="1FA7658B" w14:textId="77777777" w:rsidR="0015619B" w:rsidRPr="008258B6" w:rsidRDefault="0015619B">
      <w:pPr>
        <w:rPr>
          <w:rFonts w:ascii="Arial" w:hAnsi="Arial" w:cs="Arial"/>
          <w:b/>
          <w:bCs/>
        </w:rPr>
      </w:pPr>
      <w:r w:rsidRPr="008258B6">
        <w:rPr>
          <w:rFonts w:ascii="Arial" w:hAnsi="Arial" w:cs="Arial"/>
          <w:b/>
          <w:bCs/>
        </w:rPr>
        <w:t xml:space="preserve">Summary of the Role </w:t>
      </w:r>
    </w:p>
    <w:p w14:paraId="7C6E5AA2" w14:textId="433B7FD8" w:rsidR="0015619B" w:rsidRPr="008258B6" w:rsidRDefault="0015619B">
      <w:pPr>
        <w:rPr>
          <w:rFonts w:ascii="Arial" w:hAnsi="Arial" w:cs="Arial"/>
        </w:rPr>
      </w:pPr>
      <w:r w:rsidRPr="008258B6">
        <w:rPr>
          <w:rFonts w:ascii="Arial" w:hAnsi="Arial" w:cs="Arial"/>
        </w:rPr>
        <w:t xml:space="preserve">To lead on </w:t>
      </w:r>
      <w:r w:rsidR="008258B6" w:rsidRPr="008258B6">
        <w:rPr>
          <w:rFonts w:ascii="Arial" w:hAnsi="Arial" w:cs="Arial"/>
        </w:rPr>
        <w:t>behalf of Stonepillow the AFEO</w:t>
      </w:r>
      <w:r w:rsidR="008258B6">
        <w:rPr>
          <w:rFonts w:ascii="Arial" w:hAnsi="Arial" w:cs="Arial"/>
        </w:rPr>
        <w:t xml:space="preserve"> (accommodation for ex-offenders) </w:t>
      </w:r>
      <w:r w:rsidR="008258B6" w:rsidRPr="008258B6">
        <w:rPr>
          <w:rFonts w:ascii="Arial" w:hAnsi="Arial" w:cs="Arial"/>
        </w:rPr>
        <w:t xml:space="preserve">response in </w:t>
      </w:r>
      <w:r w:rsidR="0034303D" w:rsidRPr="008258B6">
        <w:rPr>
          <w:rFonts w:ascii="Arial" w:hAnsi="Arial" w:cs="Arial"/>
        </w:rPr>
        <w:t xml:space="preserve">and </w:t>
      </w:r>
      <w:r w:rsidR="006A050E" w:rsidRPr="008258B6">
        <w:rPr>
          <w:rFonts w:ascii="Arial" w:hAnsi="Arial" w:cs="Arial"/>
        </w:rPr>
        <w:t>Crawley</w:t>
      </w:r>
      <w:r w:rsidR="003F77D0" w:rsidRPr="008258B6">
        <w:rPr>
          <w:rFonts w:ascii="Arial" w:hAnsi="Arial" w:cs="Arial"/>
        </w:rPr>
        <w:t xml:space="preserve"> and </w:t>
      </w:r>
      <w:proofErr w:type="spellStart"/>
      <w:r w:rsidR="003F77D0" w:rsidRPr="008258B6">
        <w:rPr>
          <w:rFonts w:ascii="Arial" w:hAnsi="Arial" w:cs="Arial"/>
        </w:rPr>
        <w:t>Adur</w:t>
      </w:r>
      <w:proofErr w:type="spellEnd"/>
      <w:r w:rsidR="003F77D0" w:rsidRPr="008258B6">
        <w:rPr>
          <w:rFonts w:ascii="Arial" w:hAnsi="Arial" w:cs="Arial"/>
        </w:rPr>
        <w:t>/</w:t>
      </w:r>
      <w:r w:rsidR="006A050E" w:rsidRPr="008258B6">
        <w:rPr>
          <w:rFonts w:ascii="Arial" w:hAnsi="Arial" w:cs="Arial"/>
        </w:rPr>
        <w:t>Worthing</w:t>
      </w:r>
      <w:r w:rsidR="0034303D" w:rsidRPr="008258B6">
        <w:rPr>
          <w:rFonts w:ascii="Arial" w:hAnsi="Arial" w:cs="Arial"/>
        </w:rPr>
        <w:t xml:space="preserve"> Councils</w:t>
      </w:r>
      <w:r w:rsidRPr="008258B6">
        <w:rPr>
          <w:rFonts w:ascii="Arial" w:hAnsi="Arial" w:cs="Arial"/>
        </w:rPr>
        <w:t xml:space="preserve"> PRS offer in C</w:t>
      </w:r>
      <w:r w:rsidR="006A050E" w:rsidRPr="008258B6">
        <w:rPr>
          <w:rFonts w:ascii="Arial" w:hAnsi="Arial" w:cs="Arial"/>
        </w:rPr>
        <w:t xml:space="preserve">rawley for ex-offenders </w:t>
      </w:r>
      <w:r w:rsidRPr="008258B6">
        <w:rPr>
          <w:rFonts w:ascii="Arial" w:hAnsi="Arial" w:cs="Arial"/>
        </w:rPr>
        <w:t xml:space="preserve">including the development of relationships with PRS landlords and letting agencies, ensuring effective communication is maintained both pre and post tenancy. </w:t>
      </w:r>
    </w:p>
    <w:p w14:paraId="034E1679" w14:textId="77777777" w:rsidR="002F4128" w:rsidRPr="001D5318" w:rsidRDefault="002F4128" w:rsidP="001D5318">
      <w:pPr>
        <w:pStyle w:val="ListParagraph"/>
        <w:numPr>
          <w:ilvl w:val="0"/>
          <w:numId w:val="9"/>
        </w:numPr>
        <w:rPr>
          <w:rFonts w:ascii="Arial" w:hAnsi="Arial" w:cs="Arial"/>
        </w:rPr>
      </w:pPr>
      <w:r w:rsidRPr="001D5318">
        <w:rPr>
          <w:rFonts w:ascii="Arial" w:hAnsi="Arial" w:cs="Arial"/>
        </w:rPr>
        <w:t>Preventing reoffending immediately at release due to homelessness</w:t>
      </w:r>
    </w:p>
    <w:p w14:paraId="65C0C951" w14:textId="77777777" w:rsidR="002F4128" w:rsidRPr="001D5318" w:rsidRDefault="002F4128" w:rsidP="001D5318">
      <w:pPr>
        <w:pStyle w:val="ListParagraph"/>
        <w:numPr>
          <w:ilvl w:val="0"/>
          <w:numId w:val="9"/>
        </w:numPr>
        <w:rPr>
          <w:rFonts w:ascii="Arial" w:hAnsi="Arial" w:cs="Arial"/>
        </w:rPr>
      </w:pPr>
      <w:r w:rsidRPr="001D5318">
        <w:rPr>
          <w:rFonts w:ascii="Arial" w:hAnsi="Arial" w:cs="Arial"/>
        </w:rPr>
        <w:t>Prevent rough sleeping due to unplanned housing pathway</w:t>
      </w:r>
    </w:p>
    <w:p w14:paraId="627F0AAA" w14:textId="51275E93" w:rsidR="002F4128" w:rsidRPr="001D5318" w:rsidRDefault="002F4128" w:rsidP="002F4128">
      <w:pPr>
        <w:pStyle w:val="Default"/>
        <w:rPr>
          <w:rFonts w:ascii="Arial" w:hAnsi="Arial" w:cs="Arial"/>
          <w:sz w:val="22"/>
          <w:szCs w:val="22"/>
        </w:rPr>
      </w:pPr>
      <w:r w:rsidRPr="001D5318">
        <w:rPr>
          <w:rFonts w:ascii="Arial" w:hAnsi="Arial" w:cs="Arial"/>
          <w:sz w:val="22"/>
          <w:szCs w:val="22"/>
        </w:rPr>
        <w:t xml:space="preserve">To ensure a smooth transition on an accommodation pathway for those being released from prison estate or those leaving CAS 3(Community Accommodation Service) for those </w:t>
      </w:r>
      <w:r w:rsidR="003F77D0" w:rsidRPr="008258B6">
        <w:rPr>
          <w:rFonts w:ascii="Arial" w:hAnsi="Arial" w:cs="Arial"/>
          <w:sz w:val="22"/>
          <w:szCs w:val="22"/>
        </w:rPr>
        <w:t>where</w:t>
      </w:r>
      <w:r w:rsidRPr="001D5318">
        <w:rPr>
          <w:rFonts w:ascii="Arial" w:hAnsi="Arial" w:cs="Arial"/>
          <w:sz w:val="22"/>
          <w:szCs w:val="22"/>
        </w:rPr>
        <w:t xml:space="preserve"> </w:t>
      </w:r>
      <w:r w:rsidR="003F77D0" w:rsidRPr="008258B6">
        <w:rPr>
          <w:rFonts w:ascii="Arial" w:hAnsi="Arial" w:cs="Arial"/>
          <w:sz w:val="22"/>
          <w:szCs w:val="22"/>
        </w:rPr>
        <w:t>a</w:t>
      </w:r>
    </w:p>
    <w:p w14:paraId="0F9534CA" w14:textId="5E04EE79" w:rsidR="002F4128" w:rsidRPr="008258B6" w:rsidRDefault="002F4128" w:rsidP="003F77D0">
      <w:pPr>
        <w:pStyle w:val="Default"/>
        <w:rPr>
          <w:rFonts w:ascii="Arial" w:hAnsi="Arial" w:cs="Arial"/>
          <w:sz w:val="22"/>
          <w:szCs w:val="22"/>
        </w:rPr>
      </w:pPr>
      <w:r w:rsidRPr="001D5318">
        <w:rPr>
          <w:rFonts w:ascii="Arial" w:hAnsi="Arial" w:cs="Arial"/>
          <w:sz w:val="22"/>
          <w:szCs w:val="22"/>
        </w:rPr>
        <w:t>Local Housing Authority assess</w:t>
      </w:r>
      <w:r w:rsidR="003F77D0" w:rsidRPr="001D5318">
        <w:rPr>
          <w:rFonts w:ascii="Arial" w:hAnsi="Arial" w:cs="Arial"/>
          <w:sz w:val="22"/>
          <w:szCs w:val="22"/>
        </w:rPr>
        <w:t xml:space="preserve">ment </w:t>
      </w:r>
      <w:r w:rsidRPr="001D5318">
        <w:rPr>
          <w:rFonts w:ascii="Arial" w:hAnsi="Arial" w:cs="Arial"/>
          <w:sz w:val="22"/>
          <w:szCs w:val="22"/>
        </w:rPr>
        <w:t>believe</w:t>
      </w:r>
      <w:r w:rsidR="003F77D0" w:rsidRPr="001D5318">
        <w:rPr>
          <w:rFonts w:ascii="Arial" w:hAnsi="Arial" w:cs="Arial"/>
          <w:sz w:val="22"/>
          <w:szCs w:val="22"/>
        </w:rPr>
        <w:t>s the</w:t>
      </w:r>
      <w:r w:rsidRPr="001D5318">
        <w:rPr>
          <w:rFonts w:ascii="Arial" w:hAnsi="Arial" w:cs="Arial"/>
          <w:sz w:val="22"/>
          <w:szCs w:val="22"/>
        </w:rPr>
        <w:t xml:space="preserve"> thresholds </w:t>
      </w:r>
      <w:r w:rsidR="003F77D0" w:rsidRPr="008258B6">
        <w:rPr>
          <w:rFonts w:ascii="Arial" w:hAnsi="Arial" w:cs="Arial"/>
          <w:sz w:val="22"/>
          <w:szCs w:val="22"/>
        </w:rPr>
        <w:t>has not been</w:t>
      </w:r>
      <w:r w:rsidR="003F77D0" w:rsidRPr="001D5318">
        <w:rPr>
          <w:rFonts w:ascii="Arial" w:hAnsi="Arial" w:cs="Arial"/>
          <w:sz w:val="22"/>
          <w:szCs w:val="22"/>
        </w:rPr>
        <w:t xml:space="preserve"> </w:t>
      </w:r>
      <w:r w:rsidRPr="001D5318">
        <w:rPr>
          <w:rFonts w:ascii="Arial" w:hAnsi="Arial" w:cs="Arial"/>
          <w:sz w:val="22"/>
          <w:szCs w:val="22"/>
        </w:rPr>
        <w:t xml:space="preserve">met </w:t>
      </w:r>
      <w:r w:rsidR="003F77D0" w:rsidRPr="008258B6">
        <w:rPr>
          <w:rFonts w:ascii="Arial" w:hAnsi="Arial" w:cs="Arial"/>
          <w:sz w:val="22"/>
          <w:szCs w:val="22"/>
        </w:rPr>
        <w:t xml:space="preserve">resulting </w:t>
      </w:r>
      <w:proofErr w:type="gramStart"/>
      <w:r w:rsidR="003F77D0" w:rsidRPr="008258B6">
        <w:rPr>
          <w:rFonts w:ascii="Arial" w:hAnsi="Arial" w:cs="Arial"/>
          <w:sz w:val="22"/>
          <w:szCs w:val="22"/>
        </w:rPr>
        <w:t xml:space="preserve">in </w:t>
      </w:r>
      <w:r w:rsidR="003F77D0" w:rsidRPr="001D5318">
        <w:rPr>
          <w:rFonts w:ascii="Arial" w:hAnsi="Arial" w:cs="Arial"/>
          <w:sz w:val="22"/>
          <w:szCs w:val="22"/>
        </w:rPr>
        <w:t xml:space="preserve"> no</w:t>
      </w:r>
      <w:proofErr w:type="gramEnd"/>
      <w:r w:rsidR="003F77D0" w:rsidRPr="001D5318">
        <w:rPr>
          <w:rFonts w:ascii="Arial" w:hAnsi="Arial" w:cs="Arial"/>
          <w:sz w:val="22"/>
          <w:szCs w:val="22"/>
        </w:rPr>
        <w:t xml:space="preserve"> s</w:t>
      </w:r>
      <w:r w:rsidR="003F77D0" w:rsidRPr="008258B6">
        <w:rPr>
          <w:rFonts w:ascii="Arial" w:hAnsi="Arial" w:cs="Arial"/>
          <w:sz w:val="22"/>
          <w:szCs w:val="22"/>
        </w:rPr>
        <w:t>ection</w:t>
      </w:r>
      <w:r w:rsidR="003F77D0" w:rsidRPr="001D5318">
        <w:rPr>
          <w:rFonts w:ascii="Arial" w:hAnsi="Arial" w:cs="Arial"/>
          <w:sz w:val="22"/>
          <w:szCs w:val="22"/>
        </w:rPr>
        <w:t>188 duty owed</w:t>
      </w:r>
      <w:r w:rsidR="003F77D0" w:rsidRPr="008258B6">
        <w:rPr>
          <w:rFonts w:ascii="Arial" w:hAnsi="Arial" w:cs="Arial"/>
          <w:sz w:val="22"/>
          <w:szCs w:val="22"/>
        </w:rPr>
        <w:t xml:space="preserve"> under the Housing Act 1996.</w:t>
      </w:r>
    </w:p>
    <w:p w14:paraId="66B94B02" w14:textId="77777777" w:rsidR="003F77D0" w:rsidRPr="001D5318" w:rsidRDefault="003F77D0" w:rsidP="001D5318">
      <w:pPr>
        <w:pStyle w:val="Default"/>
        <w:rPr>
          <w:rFonts w:ascii="Arial" w:hAnsi="Arial" w:cs="Arial"/>
        </w:rPr>
      </w:pPr>
    </w:p>
    <w:p w14:paraId="6CE6CE1F" w14:textId="5202E37C" w:rsidR="005F4DE6" w:rsidRPr="008258B6" w:rsidRDefault="0015619B">
      <w:pPr>
        <w:rPr>
          <w:rFonts w:ascii="Arial" w:hAnsi="Arial" w:cs="Arial"/>
        </w:rPr>
      </w:pPr>
      <w:r w:rsidRPr="008258B6">
        <w:rPr>
          <w:rFonts w:ascii="Arial" w:hAnsi="Arial" w:cs="Arial"/>
        </w:rPr>
        <w:t>This new role has been developed to work closely</w:t>
      </w:r>
      <w:r w:rsidR="003F77D0" w:rsidRPr="008258B6">
        <w:rPr>
          <w:rFonts w:ascii="Arial" w:hAnsi="Arial" w:cs="Arial"/>
        </w:rPr>
        <w:t xml:space="preserve"> with our </w:t>
      </w:r>
      <w:r w:rsidR="003F77D0" w:rsidRPr="00E41976">
        <w:rPr>
          <w:rFonts w:ascii="Arial" w:hAnsi="Arial" w:cs="Arial"/>
        </w:rPr>
        <w:t xml:space="preserve">existing </w:t>
      </w:r>
      <w:r w:rsidR="003F77D0" w:rsidRPr="008258B6">
        <w:rPr>
          <w:rFonts w:ascii="Arial" w:hAnsi="Arial" w:cs="Arial"/>
        </w:rPr>
        <w:t xml:space="preserve">Arun and </w:t>
      </w:r>
      <w:r w:rsidR="00376DED" w:rsidRPr="008258B6">
        <w:rPr>
          <w:rFonts w:ascii="Arial" w:hAnsi="Arial" w:cs="Arial"/>
        </w:rPr>
        <w:t>Chichester</w:t>
      </w:r>
      <w:r w:rsidR="003F77D0" w:rsidRPr="008258B6">
        <w:rPr>
          <w:rFonts w:ascii="Arial" w:hAnsi="Arial" w:cs="Arial"/>
        </w:rPr>
        <w:t xml:space="preserve"> AFEO workers and have focus on </w:t>
      </w:r>
      <w:r w:rsidR="006A050E" w:rsidRPr="008258B6">
        <w:rPr>
          <w:rFonts w:ascii="Arial" w:hAnsi="Arial" w:cs="Arial"/>
        </w:rPr>
        <w:t>Crawley</w:t>
      </w:r>
      <w:r w:rsidR="003F77D0" w:rsidRPr="008258B6">
        <w:rPr>
          <w:rFonts w:ascii="Arial" w:hAnsi="Arial" w:cs="Arial"/>
        </w:rPr>
        <w:t xml:space="preserve"> &amp; </w:t>
      </w:r>
      <w:proofErr w:type="spellStart"/>
      <w:r w:rsidR="006A050E" w:rsidRPr="008258B6">
        <w:rPr>
          <w:rFonts w:ascii="Arial" w:hAnsi="Arial" w:cs="Arial"/>
        </w:rPr>
        <w:t>Adur</w:t>
      </w:r>
      <w:proofErr w:type="spellEnd"/>
      <w:r w:rsidR="003F77D0" w:rsidRPr="008258B6">
        <w:rPr>
          <w:rFonts w:ascii="Arial" w:hAnsi="Arial" w:cs="Arial"/>
        </w:rPr>
        <w:t>/</w:t>
      </w:r>
      <w:r w:rsidR="006A050E" w:rsidRPr="008258B6">
        <w:rPr>
          <w:rFonts w:ascii="Arial" w:hAnsi="Arial" w:cs="Arial"/>
        </w:rPr>
        <w:t xml:space="preserve"> Worthing</w:t>
      </w:r>
      <w:r w:rsidRPr="008258B6">
        <w:rPr>
          <w:rFonts w:ascii="Arial" w:hAnsi="Arial" w:cs="Arial"/>
        </w:rPr>
        <w:t xml:space="preserve"> Council’s housing teams and Stonepillow Outreach, Residential and Housing First teams, to secure appropriate accommodation, which is sustainable, to prevent cyclical homelessness and support our clients to thrive in their local community. </w:t>
      </w:r>
    </w:p>
    <w:p w14:paraId="48F65ADB" w14:textId="77777777" w:rsidR="00BD09D8" w:rsidRPr="008258B6" w:rsidRDefault="00BD09D8">
      <w:pPr>
        <w:rPr>
          <w:rFonts w:ascii="Arial" w:hAnsi="Arial" w:cs="Arial"/>
          <w:b/>
          <w:bCs/>
        </w:rPr>
      </w:pPr>
      <w:r w:rsidRPr="008258B6">
        <w:rPr>
          <w:rFonts w:ascii="Arial" w:hAnsi="Arial" w:cs="Arial"/>
          <w:b/>
          <w:bCs/>
        </w:rPr>
        <w:t xml:space="preserve">Key Responsibilities PRS Coordination </w:t>
      </w:r>
    </w:p>
    <w:p w14:paraId="1083F449" w14:textId="77489B65" w:rsidR="00BD09D8" w:rsidRPr="008258B6" w:rsidRDefault="00BD09D8" w:rsidP="005342EE">
      <w:pPr>
        <w:pStyle w:val="ListParagraph"/>
        <w:numPr>
          <w:ilvl w:val="0"/>
          <w:numId w:val="8"/>
        </w:numPr>
        <w:rPr>
          <w:rFonts w:ascii="Arial" w:hAnsi="Arial" w:cs="Arial"/>
        </w:rPr>
      </w:pPr>
      <w:r w:rsidRPr="008258B6">
        <w:rPr>
          <w:rFonts w:ascii="Arial" w:hAnsi="Arial" w:cs="Arial"/>
        </w:rPr>
        <w:t xml:space="preserve">To work effectively within agreed processes, </w:t>
      </w:r>
      <w:proofErr w:type="gramStart"/>
      <w:r w:rsidRPr="008258B6">
        <w:rPr>
          <w:rFonts w:ascii="Arial" w:hAnsi="Arial" w:cs="Arial"/>
        </w:rPr>
        <w:t>procedures</w:t>
      </w:r>
      <w:proofErr w:type="gramEnd"/>
      <w:r w:rsidRPr="008258B6">
        <w:rPr>
          <w:rFonts w:ascii="Arial" w:hAnsi="Arial" w:cs="Arial"/>
        </w:rPr>
        <w:t xml:space="preserve"> and policies to deliver a successful PRS procurement service</w:t>
      </w:r>
      <w:r w:rsidR="0034303D" w:rsidRPr="008258B6">
        <w:rPr>
          <w:rFonts w:ascii="Arial" w:hAnsi="Arial" w:cs="Arial"/>
        </w:rPr>
        <w:t>.</w:t>
      </w:r>
      <w:r w:rsidR="00376DED" w:rsidRPr="008258B6">
        <w:rPr>
          <w:rFonts w:ascii="Arial" w:hAnsi="Arial" w:cs="Arial"/>
        </w:rPr>
        <w:t xml:space="preserve"> A framework and associated documentation </w:t>
      </w:r>
      <w:proofErr w:type="gramStart"/>
      <w:r w:rsidR="00376DED" w:rsidRPr="008258B6">
        <w:rPr>
          <w:rFonts w:ascii="Arial" w:hAnsi="Arial" w:cs="Arial"/>
        </w:rPr>
        <w:t>is</w:t>
      </w:r>
      <w:proofErr w:type="gramEnd"/>
      <w:r w:rsidR="00376DED" w:rsidRPr="008258B6">
        <w:rPr>
          <w:rFonts w:ascii="Arial" w:hAnsi="Arial" w:cs="Arial"/>
        </w:rPr>
        <w:t xml:space="preserve"> in place and should be followed.</w:t>
      </w:r>
    </w:p>
    <w:p w14:paraId="377E6861" w14:textId="411C446E" w:rsidR="00376DED" w:rsidRPr="008258B6" w:rsidRDefault="00376DED" w:rsidP="005342EE">
      <w:pPr>
        <w:pStyle w:val="ListParagraph"/>
        <w:numPr>
          <w:ilvl w:val="0"/>
          <w:numId w:val="8"/>
        </w:numPr>
        <w:rPr>
          <w:rFonts w:ascii="Arial" w:hAnsi="Arial" w:cs="Arial"/>
        </w:rPr>
      </w:pPr>
      <w:r w:rsidRPr="008258B6">
        <w:rPr>
          <w:rFonts w:ascii="Arial" w:hAnsi="Arial" w:cs="Arial"/>
        </w:rPr>
        <w:t xml:space="preserve">Working in partnership with Her Majesties Probation Service (including CRS and CASE 3 Teams), Prison Service, Local Authorities Housing Teams and other statutory agencies who are required to be involved on a </w:t>
      </w:r>
      <w:proofErr w:type="gramStart"/>
      <w:r w:rsidRPr="008258B6">
        <w:rPr>
          <w:rFonts w:ascii="Arial" w:hAnsi="Arial" w:cs="Arial"/>
        </w:rPr>
        <w:t>case by case</w:t>
      </w:r>
      <w:proofErr w:type="gramEnd"/>
      <w:r w:rsidRPr="008258B6">
        <w:rPr>
          <w:rFonts w:ascii="Arial" w:hAnsi="Arial" w:cs="Arial"/>
        </w:rPr>
        <w:t xml:space="preserve"> basis.</w:t>
      </w:r>
    </w:p>
    <w:p w14:paraId="6238A4A3" w14:textId="47D9F6C6" w:rsidR="00BD09D8" w:rsidRPr="008258B6" w:rsidRDefault="00BD09D8" w:rsidP="005342EE">
      <w:pPr>
        <w:pStyle w:val="ListParagraph"/>
        <w:numPr>
          <w:ilvl w:val="0"/>
          <w:numId w:val="8"/>
        </w:numPr>
        <w:rPr>
          <w:rFonts w:ascii="Arial" w:hAnsi="Arial" w:cs="Arial"/>
        </w:rPr>
      </w:pPr>
      <w:r w:rsidRPr="008258B6">
        <w:rPr>
          <w:rFonts w:ascii="Arial" w:hAnsi="Arial" w:cs="Arial"/>
        </w:rPr>
        <w:t>To create successful relationships with private landlords and lettings agencies to maximise the supply of suitable accommodation</w:t>
      </w:r>
      <w:r w:rsidR="0034303D" w:rsidRPr="008258B6">
        <w:rPr>
          <w:rFonts w:ascii="Arial" w:hAnsi="Arial" w:cs="Arial"/>
        </w:rPr>
        <w:t>.</w:t>
      </w:r>
      <w:r w:rsidRPr="008258B6">
        <w:rPr>
          <w:rFonts w:ascii="Arial" w:hAnsi="Arial" w:cs="Arial"/>
        </w:rPr>
        <w:t xml:space="preserve"> </w:t>
      </w:r>
    </w:p>
    <w:p w14:paraId="74977E5F" w14:textId="3D55F2A8" w:rsidR="005342EE" w:rsidRPr="008258B6" w:rsidRDefault="00BD09D8" w:rsidP="005342EE">
      <w:pPr>
        <w:pStyle w:val="ListParagraph"/>
        <w:numPr>
          <w:ilvl w:val="0"/>
          <w:numId w:val="8"/>
        </w:numPr>
        <w:rPr>
          <w:rFonts w:ascii="Arial" w:hAnsi="Arial" w:cs="Arial"/>
        </w:rPr>
      </w:pPr>
      <w:r w:rsidRPr="008258B6">
        <w:rPr>
          <w:rFonts w:ascii="Arial" w:hAnsi="Arial" w:cs="Arial"/>
        </w:rPr>
        <w:t xml:space="preserve">To liaise effectively and proactively with </w:t>
      </w:r>
      <w:r w:rsidR="00376DED" w:rsidRPr="008258B6">
        <w:rPr>
          <w:rFonts w:ascii="Arial" w:hAnsi="Arial" w:cs="Arial"/>
        </w:rPr>
        <w:t xml:space="preserve">Crawley and Adur/Worthing Councils, Prison Service, Probation </w:t>
      </w:r>
      <w:proofErr w:type="gramStart"/>
      <w:r w:rsidR="00376DED" w:rsidRPr="008258B6">
        <w:rPr>
          <w:rFonts w:ascii="Arial" w:hAnsi="Arial" w:cs="Arial"/>
        </w:rPr>
        <w:t>Service</w:t>
      </w:r>
      <w:proofErr w:type="gramEnd"/>
      <w:r w:rsidR="00376DED" w:rsidRPr="008258B6">
        <w:rPr>
          <w:rFonts w:ascii="Arial" w:hAnsi="Arial" w:cs="Arial"/>
        </w:rPr>
        <w:t xml:space="preserve"> and other statutory sector </w:t>
      </w:r>
      <w:r w:rsidR="000A51B0" w:rsidRPr="008258B6">
        <w:rPr>
          <w:rFonts w:ascii="Arial" w:hAnsi="Arial" w:cs="Arial"/>
        </w:rPr>
        <w:t>services and</w:t>
      </w:r>
      <w:r w:rsidRPr="008258B6">
        <w:rPr>
          <w:rFonts w:ascii="Arial" w:hAnsi="Arial" w:cs="Arial"/>
        </w:rPr>
        <w:t xml:space="preserve"> </w:t>
      </w:r>
      <w:r w:rsidR="0034303D" w:rsidRPr="008258B6">
        <w:rPr>
          <w:rFonts w:ascii="Arial" w:hAnsi="Arial" w:cs="Arial"/>
        </w:rPr>
        <w:t>Stonepillow</w:t>
      </w:r>
      <w:r w:rsidRPr="008258B6">
        <w:rPr>
          <w:rFonts w:ascii="Arial" w:hAnsi="Arial" w:cs="Arial"/>
        </w:rPr>
        <w:t xml:space="preserve"> colleagues, ensuring referrals and allocations policies and processes are understood and implemented, to ensure the efficient delivery of the service</w:t>
      </w:r>
      <w:r w:rsidR="0034303D" w:rsidRPr="008258B6">
        <w:rPr>
          <w:rFonts w:ascii="Arial" w:hAnsi="Arial" w:cs="Arial"/>
        </w:rPr>
        <w:t>.</w:t>
      </w:r>
      <w:r w:rsidRPr="008258B6">
        <w:rPr>
          <w:rFonts w:ascii="Arial" w:hAnsi="Arial" w:cs="Arial"/>
        </w:rPr>
        <w:t xml:space="preserve"> </w:t>
      </w:r>
    </w:p>
    <w:p w14:paraId="21EEB0A9" w14:textId="51BB610C" w:rsidR="0034303D" w:rsidRPr="008258B6" w:rsidRDefault="0034303D" w:rsidP="005342EE">
      <w:pPr>
        <w:pStyle w:val="ListParagraph"/>
        <w:numPr>
          <w:ilvl w:val="0"/>
          <w:numId w:val="8"/>
        </w:numPr>
        <w:rPr>
          <w:rFonts w:ascii="Arial" w:hAnsi="Arial" w:cs="Arial"/>
        </w:rPr>
      </w:pPr>
      <w:r w:rsidRPr="008258B6">
        <w:rPr>
          <w:rFonts w:ascii="Arial" w:hAnsi="Arial" w:cs="Arial"/>
        </w:rPr>
        <w:lastRenderedPageBreak/>
        <w:t xml:space="preserve">To liaise effectively and proactively </w:t>
      </w:r>
      <w:r w:rsidR="00376DED" w:rsidRPr="008258B6">
        <w:rPr>
          <w:rFonts w:ascii="Arial" w:hAnsi="Arial" w:cs="Arial"/>
        </w:rPr>
        <w:t xml:space="preserve">Crawley and </w:t>
      </w:r>
      <w:proofErr w:type="spellStart"/>
      <w:r w:rsidR="00376DED" w:rsidRPr="008258B6">
        <w:rPr>
          <w:rFonts w:ascii="Arial" w:hAnsi="Arial" w:cs="Arial"/>
        </w:rPr>
        <w:t>Adur</w:t>
      </w:r>
      <w:proofErr w:type="spellEnd"/>
      <w:r w:rsidR="00376DED" w:rsidRPr="008258B6">
        <w:rPr>
          <w:rFonts w:ascii="Arial" w:hAnsi="Arial" w:cs="Arial"/>
        </w:rPr>
        <w:t>/Worthing Councils</w:t>
      </w:r>
      <w:r w:rsidRPr="008258B6">
        <w:rPr>
          <w:rFonts w:ascii="Arial" w:hAnsi="Arial" w:cs="Arial"/>
        </w:rPr>
        <w:t xml:space="preserve">, </w:t>
      </w:r>
      <w:r w:rsidR="000C17F0" w:rsidRPr="008258B6">
        <w:rPr>
          <w:rFonts w:ascii="Arial" w:hAnsi="Arial" w:cs="Arial"/>
        </w:rPr>
        <w:t xml:space="preserve">ensuring referrals and allocations to the Discretionary Housing Payment which our clients can receive at the discretion of the local authority, which can help towards housing </w:t>
      </w:r>
      <w:proofErr w:type="gramStart"/>
      <w:r w:rsidR="000C17F0" w:rsidRPr="008258B6">
        <w:rPr>
          <w:rFonts w:ascii="Arial" w:hAnsi="Arial" w:cs="Arial"/>
        </w:rPr>
        <w:t>costs..</w:t>
      </w:r>
      <w:proofErr w:type="gramEnd"/>
    </w:p>
    <w:p w14:paraId="369BDA9E" w14:textId="4DBDE016" w:rsidR="00BD09D8" w:rsidRPr="008258B6" w:rsidRDefault="00BD09D8" w:rsidP="005342EE">
      <w:pPr>
        <w:pStyle w:val="ListParagraph"/>
        <w:numPr>
          <w:ilvl w:val="0"/>
          <w:numId w:val="8"/>
        </w:numPr>
        <w:rPr>
          <w:rFonts w:ascii="Arial" w:hAnsi="Arial" w:cs="Arial"/>
        </w:rPr>
      </w:pPr>
      <w:r w:rsidRPr="008258B6">
        <w:rPr>
          <w:rFonts w:ascii="Arial" w:hAnsi="Arial" w:cs="Arial"/>
        </w:rPr>
        <w:t xml:space="preserve">Provide an ongoing tenancy sustainment service for an agreed period for those placed in PRS accommodation through this provision. Providing ongoing support </w:t>
      </w:r>
      <w:proofErr w:type="gramStart"/>
      <w:r w:rsidRPr="008258B6">
        <w:rPr>
          <w:rFonts w:ascii="Arial" w:hAnsi="Arial" w:cs="Arial"/>
        </w:rPr>
        <w:t>in order to</w:t>
      </w:r>
      <w:proofErr w:type="gramEnd"/>
      <w:r w:rsidRPr="008258B6">
        <w:rPr>
          <w:rFonts w:ascii="Arial" w:hAnsi="Arial" w:cs="Arial"/>
        </w:rPr>
        <w:t xml:space="preserve"> sustain tenancies where possible and ensure that relationships with landlords in the PRS remain positive</w:t>
      </w:r>
      <w:r w:rsidR="0034303D" w:rsidRPr="008258B6">
        <w:rPr>
          <w:rFonts w:ascii="Arial" w:hAnsi="Arial" w:cs="Arial"/>
        </w:rPr>
        <w:t>.</w:t>
      </w:r>
    </w:p>
    <w:p w14:paraId="77A442A0" w14:textId="6F061917" w:rsidR="00BD09D8" w:rsidRPr="008258B6" w:rsidRDefault="00BD09D8" w:rsidP="005342EE">
      <w:pPr>
        <w:pStyle w:val="ListParagraph"/>
        <w:numPr>
          <w:ilvl w:val="0"/>
          <w:numId w:val="8"/>
        </w:numPr>
        <w:rPr>
          <w:rFonts w:ascii="Arial" w:hAnsi="Arial" w:cs="Arial"/>
        </w:rPr>
      </w:pPr>
      <w:r w:rsidRPr="008258B6">
        <w:rPr>
          <w:rFonts w:ascii="Arial" w:hAnsi="Arial" w:cs="Arial"/>
        </w:rPr>
        <w:t>To work alongside these teams to identify appropriate matches of tenants and properties in self-contained and shared housing</w:t>
      </w:r>
      <w:r w:rsidR="0034303D" w:rsidRPr="008258B6">
        <w:rPr>
          <w:rFonts w:ascii="Arial" w:hAnsi="Arial" w:cs="Arial"/>
        </w:rPr>
        <w:t>.</w:t>
      </w:r>
      <w:r w:rsidRPr="008258B6">
        <w:rPr>
          <w:rFonts w:ascii="Arial" w:hAnsi="Arial" w:cs="Arial"/>
        </w:rPr>
        <w:t xml:space="preserve"> </w:t>
      </w:r>
    </w:p>
    <w:p w14:paraId="18D38EA2" w14:textId="1A6968DA" w:rsidR="00BD09D8" w:rsidRPr="008258B6" w:rsidRDefault="00BD09D8" w:rsidP="005342EE">
      <w:pPr>
        <w:pStyle w:val="ListParagraph"/>
        <w:numPr>
          <w:ilvl w:val="0"/>
          <w:numId w:val="8"/>
        </w:numPr>
        <w:rPr>
          <w:rFonts w:ascii="Arial" w:hAnsi="Arial" w:cs="Arial"/>
        </w:rPr>
      </w:pPr>
      <w:r w:rsidRPr="008258B6">
        <w:rPr>
          <w:rFonts w:ascii="Arial" w:hAnsi="Arial" w:cs="Arial"/>
        </w:rPr>
        <w:t>Work closely alongside clients to ensure that properties matched meet their individual needs and ensure that their needs are fully considered at each stage of this process</w:t>
      </w:r>
      <w:r w:rsidR="0034303D" w:rsidRPr="008258B6">
        <w:rPr>
          <w:rFonts w:ascii="Arial" w:hAnsi="Arial" w:cs="Arial"/>
        </w:rPr>
        <w:t>.</w:t>
      </w:r>
    </w:p>
    <w:p w14:paraId="0450EEC3" w14:textId="27385059" w:rsidR="0034303D" w:rsidRPr="008258B6" w:rsidRDefault="00BD09D8" w:rsidP="005342EE">
      <w:pPr>
        <w:pStyle w:val="ListParagraph"/>
        <w:numPr>
          <w:ilvl w:val="0"/>
          <w:numId w:val="8"/>
        </w:numPr>
        <w:rPr>
          <w:rFonts w:ascii="Arial" w:hAnsi="Arial" w:cs="Arial"/>
        </w:rPr>
      </w:pPr>
      <w:r w:rsidRPr="008258B6">
        <w:rPr>
          <w:rFonts w:ascii="Arial" w:hAnsi="Arial" w:cs="Arial"/>
        </w:rPr>
        <w:t xml:space="preserve">Work collaboratively with the </w:t>
      </w:r>
      <w:r w:rsidR="000C17F0" w:rsidRPr="008258B6">
        <w:rPr>
          <w:rFonts w:ascii="Arial" w:hAnsi="Arial" w:cs="Arial"/>
        </w:rPr>
        <w:t>Stonepillow</w:t>
      </w:r>
      <w:r w:rsidRPr="008258B6">
        <w:rPr>
          <w:rFonts w:ascii="Arial" w:hAnsi="Arial" w:cs="Arial"/>
        </w:rPr>
        <w:t xml:space="preserve"> teams and local agencies to ensure tenants receive the support they need to sustain their homes, including the development and delivery of tenancy ready </w:t>
      </w:r>
      <w:r w:rsidR="0034303D" w:rsidRPr="008258B6">
        <w:rPr>
          <w:rFonts w:ascii="Arial" w:hAnsi="Arial" w:cs="Arial"/>
        </w:rPr>
        <w:t>skills-based</w:t>
      </w:r>
      <w:r w:rsidRPr="008258B6">
        <w:rPr>
          <w:rFonts w:ascii="Arial" w:hAnsi="Arial" w:cs="Arial"/>
        </w:rPr>
        <w:t xml:space="preserve"> sessions and workshops. </w:t>
      </w:r>
    </w:p>
    <w:p w14:paraId="68D5E100" w14:textId="1C86E2E7" w:rsidR="0034303D" w:rsidRPr="008258B6" w:rsidRDefault="00BD09D8" w:rsidP="005342EE">
      <w:pPr>
        <w:pStyle w:val="ListParagraph"/>
        <w:numPr>
          <w:ilvl w:val="0"/>
          <w:numId w:val="8"/>
        </w:numPr>
        <w:rPr>
          <w:rFonts w:ascii="Arial" w:hAnsi="Arial" w:cs="Arial"/>
        </w:rPr>
      </w:pPr>
      <w:r w:rsidRPr="008258B6">
        <w:rPr>
          <w:rFonts w:ascii="Arial" w:hAnsi="Arial" w:cs="Arial"/>
        </w:rPr>
        <w:t>Design and Develop tenancy ready packs to be completed with clients prior to moving into PRS accommodation</w:t>
      </w:r>
      <w:r w:rsidR="00376DED" w:rsidRPr="008258B6">
        <w:rPr>
          <w:rFonts w:ascii="Arial" w:hAnsi="Arial" w:cs="Arial"/>
        </w:rPr>
        <w:t xml:space="preserve"> and training using </w:t>
      </w:r>
      <w:proofErr w:type="spellStart"/>
      <w:r w:rsidR="00376DED" w:rsidRPr="008258B6">
        <w:rPr>
          <w:rFonts w:ascii="Arial" w:hAnsi="Arial" w:cs="Arial"/>
        </w:rPr>
        <w:t>Lifewise</w:t>
      </w:r>
      <w:proofErr w:type="spellEnd"/>
      <w:r w:rsidR="00376DED" w:rsidRPr="008258B6">
        <w:rPr>
          <w:rFonts w:ascii="Arial" w:hAnsi="Arial" w:cs="Arial"/>
        </w:rPr>
        <w:t xml:space="preserve"> approach</w:t>
      </w:r>
      <w:r w:rsidRPr="008258B6">
        <w:rPr>
          <w:rFonts w:ascii="Arial" w:hAnsi="Arial" w:cs="Arial"/>
        </w:rPr>
        <w:t xml:space="preserve"> </w:t>
      </w:r>
    </w:p>
    <w:p w14:paraId="6EB39548" w14:textId="0BAE50C7" w:rsidR="0034303D" w:rsidRPr="008258B6" w:rsidRDefault="00BD09D8" w:rsidP="005342EE">
      <w:pPr>
        <w:pStyle w:val="ListParagraph"/>
        <w:numPr>
          <w:ilvl w:val="0"/>
          <w:numId w:val="8"/>
        </w:numPr>
        <w:rPr>
          <w:rFonts w:ascii="Arial" w:hAnsi="Arial" w:cs="Arial"/>
        </w:rPr>
      </w:pPr>
      <w:r w:rsidRPr="008258B6">
        <w:rPr>
          <w:rFonts w:ascii="Arial" w:hAnsi="Arial" w:cs="Arial"/>
        </w:rPr>
        <w:t xml:space="preserve">Ensure that all properties sourced meet all health and safety standards and legal requirements and aspires to be of the best quality available. </w:t>
      </w:r>
    </w:p>
    <w:p w14:paraId="2399D2BE" w14:textId="00562EA5" w:rsidR="0034303D" w:rsidRPr="008258B6" w:rsidRDefault="00BD09D8" w:rsidP="005342EE">
      <w:pPr>
        <w:pStyle w:val="ListParagraph"/>
        <w:numPr>
          <w:ilvl w:val="0"/>
          <w:numId w:val="8"/>
        </w:numPr>
        <w:rPr>
          <w:rFonts w:ascii="Arial" w:hAnsi="Arial" w:cs="Arial"/>
        </w:rPr>
      </w:pPr>
      <w:r w:rsidRPr="008258B6">
        <w:rPr>
          <w:rFonts w:ascii="Arial" w:hAnsi="Arial" w:cs="Arial"/>
        </w:rPr>
        <w:t xml:space="preserve">Oversee PRS access pots, ensuring that effective financial records are maintained and that the service remains within budget. </w:t>
      </w:r>
    </w:p>
    <w:p w14:paraId="4AC577A2" w14:textId="1A6CEF5B" w:rsidR="0034303D" w:rsidRPr="008258B6" w:rsidRDefault="00BD09D8" w:rsidP="005342EE">
      <w:pPr>
        <w:pStyle w:val="ListParagraph"/>
        <w:numPr>
          <w:ilvl w:val="0"/>
          <w:numId w:val="8"/>
        </w:numPr>
        <w:rPr>
          <w:rFonts w:ascii="Arial" w:hAnsi="Arial" w:cs="Arial"/>
        </w:rPr>
      </w:pPr>
      <w:r w:rsidRPr="008258B6">
        <w:rPr>
          <w:rFonts w:ascii="Arial" w:hAnsi="Arial" w:cs="Arial"/>
        </w:rPr>
        <w:t xml:space="preserve">Implement agreed marketing strategies aimed at increasing the supply of good quality private rented properties to be made available to clients in </w:t>
      </w:r>
      <w:r w:rsidR="000C17F0" w:rsidRPr="008258B6">
        <w:rPr>
          <w:rFonts w:ascii="Arial" w:hAnsi="Arial" w:cs="Arial"/>
        </w:rPr>
        <w:t xml:space="preserve">the </w:t>
      </w:r>
      <w:r w:rsidR="008875E0" w:rsidRPr="008258B6">
        <w:rPr>
          <w:rFonts w:ascii="Arial" w:hAnsi="Arial" w:cs="Arial"/>
        </w:rPr>
        <w:t xml:space="preserve">Crawley and </w:t>
      </w:r>
      <w:proofErr w:type="spellStart"/>
      <w:r w:rsidR="008875E0" w:rsidRPr="008258B6">
        <w:rPr>
          <w:rFonts w:ascii="Arial" w:hAnsi="Arial" w:cs="Arial"/>
        </w:rPr>
        <w:t>Adur</w:t>
      </w:r>
      <w:proofErr w:type="spellEnd"/>
      <w:r w:rsidR="008875E0" w:rsidRPr="008258B6">
        <w:rPr>
          <w:rFonts w:ascii="Arial" w:hAnsi="Arial" w:cs="Arial"/>
        </w:rPr>
        <w:t>/Worthing Councils</w:t>
      </w:r>
      <w:r w:rsidRPr="008258B6">
        <w:rPr>
          <w:rFonts w:ascii="Arial" w:hAnsi="Arial" w:cs="Arial"/>
        </w:rPr>
        <w:t xml:space="preserve"> </w:t>
      </w:r>
    </w:p>
    <w:p w14:paraId="4126E886" w14:textId="3EA56FE6" w:rsidR="0034303D" w:rsidRPr="008258B6" w:rsidRDefault="00BD09D8" w:rsidP="005342EE">
      <w:pPr>
        <w:pStyle w:val="ListParagraph"/>
        <w:numPr>
          <w:ilvl w:val="0"/>
          <w:numId w:val="8"/>
        </w:numPr>
        <w:rPr>
          <w:rFonts w:ascii="Arial" w:hAnsi="Arial" w:cs="Arial"/>
        </w:rPr>
      </w:pPr>
      <w:r w:rsidRPr="008258B6">
        <w:rPr>
          <w:rFonts w:ascii="Arial" w:hAnsi="Arial" w:cs="Arial"/>
        </w:rPr>
        <w:t xml:space="preserve">To be aware of potential risk and vulnerabilities posed by and to tenants and address them accordingly when identifying potential properties with support from other </w:t>
      </w:r>
      <w:r w:rsidR="000C17F0" w:rsidRPr="008258B6">
        <w:rPr>
          <w:rFonts w:ascii="Arial" w:hAnsi="Arial" w:cs="Arial"/>
        </w:rPr>
        <w:t>Stonepillow</w:t>
      </w:r>
      <w:r w:rsidRPr="008258B6">
        <w:rPr>
          <w:rFonts w:ascii="Arial" w:hAnsi="Arial" w:cs="Arial"/>
        </w:rPr>
        <w:t xml:space="preserve"> staff. </w:t>
      </w:r>
    </w:p>
    <w:p w14:paraId="53D78BA0" w14:textId="7CD9AC2C" w:rsidR="0034303D" w:rsidRPr="008258B6" w:rsidRDefault="00BD09D8" w:rsidP="005342EE">
      <w:pPr>
        <w:pStyle w:val="ListParagraph"/>
        <w:numPr>
          <w:ilvl w:val="0"/>
          <w:numId w:val="8"/>
        </w:numPr>
        <w:rPr>
          <w:rFonts w:ascii="Arial" w:hAnsi="Arial" w:cs="Arial"/>
        </w:rPr>
      </w:pPr>
      <w:r w:rsidRPr="008258B6">
        <w:rPr>
          <w:rFonts w:ascii="Arial" w:hAnsi="Arial" w:cs="Arial"/>
        </w:rPr>
        <w:t xml:space="preserve">Ensure that tenants have as much choice and control over their accommodation options as is feasible within the housing market. </w:t>
      </w:r>
    </w:p>
    <w:p w14:paraId="1838B0FE" w14:textId="363177F1" w:rsidR="0034303D" w:rsidRPr="008258B6" w:rsidRDefault="00BD09D8" w:rsidP="005342EE">
      <w:pPr>
        <w:pStyle w:val="ListParagraph"/>
        <w:numPr>
          <w:ilvl w:val="0"/>
          <w:numId w:val="8"/>
        </w:numPr>
        <w:rPr>
          <w:rFonts w:ascii="Arial" w:hAnsi="Arial" w:cs="Arial"/>
        </w:rPr>
      </w:pPr>
      <w:r w:rsidRPr="008258B6">
        <w:rPr>
          <w:rFonts w:ascii="Arial" w:hAnsi="Arial" w:cs="Arial"/>
        </w:rPr>
        <w:t xml:space="preserve">Adopt a Psychologically informed </w:t>
      </w:r>
      <w:r w:rsidR="0034303D" w:rsidRPr="008258B6">
        <w:rPr>
          <w:rFonts w:ascii="Arial" w:hAnsi="Arial" w:cs="Arial"/>
        </w:rPr>
        <w:t xml:space="preserve">and Trauma Informed </w:t>
      </w:r>
      <w:r w:rsidRPr="008258B6">
        <w:rPr>
          <w:rFonts w:ascii="Arial" w:hAnsi="Arial" w:cs="Arial"/>
        </w:rPr>
        <w:t xml:space="preserve">approach to supporting clients, including use of learning from </w:t>
      </w:r>
      <w:r w:rsidR="000C17F0" w:rsidRPr="008258B6">
        <w:rPr>
          <w:rFonts w:ascii="Arial" w:hAnsi="Arial" w:cs="Arial"/>
        </w:rPr>
        <w:t>p</w:t>
      </w:r>
      <w:r w:rsidRPr="008258B6">
        <w:rPr>
          <w:rFonts w:ascii="Arial" w:hAnsi="Arial" w:cs="Arial"/>
        </w:rPr>
        <w:t>sycho</w:t>
      </w:r>
      <w:r w:rsidR="0034303D" w:rsidRPr="008258B6">
        <w:rPr>
          <w:rFonts w:ascii="Arial" w:hAnsi="Arial" w:cs="Arial"/>
        </w:rPr>
        <w:t xml:space="preserve">social </w:t>
      </w:r>
      <w:r w:rsidRPr="008258B6">
        <w:rPr>
          <w:rFonts w:ascii="Arial" w:hAnsi="Arial" w:cs="Arial"/>
        </w:rPr>
        <w:t xml:space="preserve">models of working and through reflective practice. </w:t>
      </w:r>
    </w:p>
    <w:p w14:paraId="65EBDC8E" w14:textId="2346189F" w:rsidR="00BD09D8" w:rsidRPr="008258B6" w:rsidRDefault="00BD09D8" w:rsidP="005342EE">
      <w:pPr>
        <w:pStyle w:val="ListParagraph"/>
        <w:numPr>
          <w:ilvl w:val="0"/>
          <w:numId w:val="8"/>
        </w:numPr>
        <w:rPr>
          <w:rFonts w:ascii="Arial" w:hAnsi="Arial" w:cs="Arial"/>
        </w:rPr>
      </w:pPr>
      <w:r w:rsidRPr="008258B6">
        <w:rPr>
          <w:rFonts w:ascii="Arial" w:hAnsi="Arial" w:cs="Arial"/>
        </w:rPr>
        <w:t xml:space="preserve">Promote and encourage coproduction and client involvement in the service and within </w:t>
      </w:r>
      <w:r w:rsidR="0034303D" w:rsidRPr="008258B6">
        <w:rPr>
          <w:rFonts w:ascii="Arial" w:hAnsi="Arial" w:cs="Arial"/>
        </w:rPr>
        <w:t>Stonepillow</w:t>
      </w:r>
      <w:r w:rsidRPr="008258B6">
        <w:rPr>
          <w:rFonts w:ascii="Arial" w:hAnsi="Arial" w:cs="Arial"/>
        </w:rPr>
        <w:t xml:space="preserve"> as a whole. Taking every opportunity to involve clients in the design and delivery of services and to provide feedback on the </w:t>
      </w:r>
      <w:r w:rsidR="0034303D" w:rsidRPr="008258B6">
        <w:rPr>
          <w:rFonts w:ascii="Arial" w:hAnsi="Arial" w:cs="Arial"/>
        </w:rPr>
        <w:t>quality-of-service</w:t>
      </w:r>
      <w:r w:rsidRPr="008258B6">
        <w:rPr>
          <w:rFonts w:ascii="Arial" w:hAnsi="Arial" w:cs="Arial"/>
        </w:rPr>
        <w:t xml:space="preserve"> provision.</w:t>
      </w:r>
    </w:p>
    <w:p w14:paraId="306E5EA1" w14:textId="393D2DBA" w:rsidR="0038547F" w:rsidRPr="008258B6" w:rsidRDefault="0038547F" w:rsidP="0038547F">
      <w:pPr>
        <w:rPr>
          <w:rFonts w:ascii="Arial" w:hAnsi="Arial" w:cs="Arial"/>
          <w:b/>
          <w:bCs/>
        </w:rPr>
      </w:pPr>
      <w:r w:rsidRPr="008258B6">
        <w:rPr>
          <w:rFonts w:ascii="Arial" w:hAnsi="Arial" w:cs="Arial"/>
          <w:b/>
          <w:bCs/>
        </w:rPr>
        <w:t>Monitoring and Evaluation</w:t>
      </w:r>
    </w:p>
    <w:p w14:paraId="6DEA06AF" w14:textId="602742DC" w:rsidR="008875E0" w:rsidRPr="001D5318" w:rsidRDefault="00C15FFE" w:rsidP="00E41976">
      <w:pPr>
        <w:pStyle w:val="ListParagraph"/>
        <w:numPr>
          <w:ilvl w:val="0"/>
          <w:numId w:val="5"/>
        </w:numPr>
        <w:rPr>
          <w:rFonts w:ascii="Arial" w:hAnsi="Arial" w:cs="Arial"/>
        </w:rPr>
      </w:pPr>
      <w:r w:rsidRPr="008258B6">
        <w:rPr>
          <w:rFonts w:ascii="Arial" w:hAnsi="Arial" w:cs="Arial"/>
        </w:rPr>
        <w:t xml:space="preserve">Maintain individual, up to date and accurate client data by inputting into information on to </w:t>
      </w:r>
      <w:r w:rsidR="000C17F0" w:rsidRPr="008258B6">
        <w:rPr>
          <w:rFonts w:ascii="Arial" w:hAnsi="Arial" w:cs="Arial"/>
        </w:rPr>
        <w:t>Stonepillow</w:t>
      </w:r>
      <w:r w:rsidRPr="008258B6">
        <w:rPr>
          <w:rFonts w:ascii="Arial" w:hAnsi="Arial" w:cs="Arial"/>
        </w:rPr>
        <w:t xml:space="preserve"> </w:t>
      </w:r>
      <w:r w:rsidR="00E41976">
        <w:rPr>
          <w:rFonts w:ascii="Arial" w:hAnsi="Arial" w:cs="Arial"/>
        </w:rPr>
        <w:t>I</w:t>
      </w:r>
      <w:r w:rsidRPr="008258B6">
        <w:rPr>
          <w:rFonts w:ascii="Arial" w:hAnsi="Arial" w:cs="Arial"/>
        </w:rPr>
        <w:t>nform database system.</w:t>
      </w:r>
    </w:p>
    <w:p w14:paraId="153108CE" w14:textId="6AAFA271" w:rsidR="0038547F" w:rsidRPr="008258B6" w:rsidRDefault="0038547F" w:rsidP="00C15FFE">
      <w:pPr>
        <w:pStyle w:val="ListParagraph"/>
        <w:numPr>
          <w:ilvl w:val="0"/>
          <w:numId w:val="5"/>
        </w:numPr>
        <w:rPr>
          <w:rFonts w:ascii="Arial" w:hAnsi="Arial" w:cs="Arial"/>
        </w:rPr>
      </w:pPr>
      <w:r w:rsidRPr="00E41976">
        <w:rPr>
          <w:rFonts w:ascii="Arial" w:hAnsi="Arial" w:cs="Arial"/>
        </w:rPr>
        <w:t>Ensure ongoing recording and monitoring of project outputs and outcomes</w:t>
      </w:r>
      <w:r w:rsidR="00C15FFE" w:rsidRPr="008258B6">
        <w:rPr>
          <w:rFonts w:ascii="Arial" w:hAnsi="Arial" w:cs="Arial"/>
        </w:rPr>
        <w:t>.</w:t>
      </w:r>
    </w:p>
    <w:p w14:paraId="265B2189" w14:textId="77777777" w:rsidR="00C15FFE" w:rsidRPr="008258B6" w:rsidRDefault="0038547F" w:rsidP="0038547F">
      <w:pPr>
        <w:pStyle w:val="ListParagraph"/>
        <w:numPr>
          <w:ilvl w:val="0"/>
          <w:numId w:val="5"/>
        </w:numPr>
        <w:rPr>
          <w:rFonts w:ascii="Arial" w:hAnsi="Arial" w:cs="Arial"/>
        </w:rPr>
      </w:pPr>
      <w:r w:rsidRPr="008258B6">
        <w:rPr>
          <w:rFonts w:ascii="Arial" w:hAnsi="Arial" w:cs="Arial"/>
        </w:rPr>
        <w:t xml:space="preserve">Manage engagement and outcome data, inputting data onto the database and collating information to produce relevant reports. </w:t>
      </w:r>
    </w:p>
    <w:p w14:paraId="54F613F3" w14:textId="7F682DBC" w:rsidR="00C15FFE" w:rsidRPr="008258B6" w:rsidRDefault="0038547F" w:rsidP="0038547F">
      <w:pPr>
        <w:pStyle w:val="ListParagraph"/>
        <w:numPr>
          <w:ilvl w:val="0"/>
          <w:numId w:val="5"/>
        </w:numPr>
        <w:rPr>
          <w:rFonts w:ascii="Arial" w:hAnsi="Arial" w:cs="Arial"/>
        </w:rPr>
      </w:pPr>
      <w:r w:rsidRPr="008258B6">
        <w:rPr>
          <w:rFonts w:ascii="Arial" w:hAnsi="Arial" w:cs="Arial"/>
        </w:rPr>
        <w:t>Responsible for gathering feedback from the women on the service and any improvements suggested</w:t>
      </w:r>
      <w:r w:rsidR="00C15FFE" w:rsidRPr="008258B6">
        <w:rPr>
          <w:rFonts w:ascii="Arial" w:hAnsi="Arial" w:cs="Arial"/>
        </w:rPr>
        <w:t>.</w:t>
      </w:r>
    </w:p>
    <w:p w14:paraId="2B061D93" w14:textId="5AAF8B0B" w:rsidR="0038547F" w:rsidRPr="008258B6" w:rsidRDefault="0038547F" w:rsidP="0038547F">
      <w:pPr>
        <w:pStyle w:val="ListParagraph"/>
        <w:numPr>
          <w:ilvl w:val="0"/>
          <w:numId w:val="5"/>
        </w:numPr>
        <w:rPr>
          <w:rFonts w:ascii="Arial" w:hAnsi="Arial" w:cs="Arial"/>
        </w:rPr>
      </w:pPr>
      <w:r w:rsidRPr="008258B6">
        <w:rPr>
          <w:rFonts w:ascii="Arial" w:hAnsi="Arial" w:cs="Arial"/>
        </w:rPr>
        <w:t>Support analysis of data to review service delivery</w:t>
      </w:r>
      <w:r w:rsidR="00C15FFE" w:rsidRPr="008258B6">
        <w:rPr>
          <w:rFonts w:ascii="Arial" w:hAnsi="Arial" w:cs="Arial"/>
        </w:rPr>
        <w:t>.</w:t>
      </w:r>
    </w:p>
    <w:p w14:paraId="24A9556A" w14:textId="7FE93FDD" w:rsidR="0038547F" w:rsidRPr="008258B6" w:rsidRDefault="0038547F" w:rsidP="0038547F">
      <w:pPr>
        <w:rPr>
          <w:rFonts w:ascii="Arial" w:hAnsi="Arial" w:cs="Arial"/>
          <w:b/>
          <w:bCs/>
        </w:rPr>
      </w:pPr>
      <w:r w:rsidRPr="008258B6">
        <w:rPr>
          <w:rFonts w:ascii="Arial" w:hAnsi="Arial" w:cs="Arial"/>
          <w:b/>
          <w:bCs/>
        </w:rPr>
        <w:t xml:space="preserve">Budget </w:t>
      </w:r>
    </w:p>
    <w:p w14:paraId="568CE78D" w14:textId="76A190FD" w:rsidR="0034303D" w:rsidRPr="008258B6" w:rsidRDefault="0034303D" w:rsidP="00C15FFE">
      <w:pPr>
        <w:pStyle w:val="ListParagraph"/>
        <w:numPr>
          <w:ilvl w:val="0"/>
          <w:numId w:val="6"/>
        </w:numPr>
        <w:rPr>
          <w:rFonts w:ascii="Arial" w:hAnsi="Arial" w:cs="Arial"/>
        </w:rPr>
      </w:pPr>
      <w:r w:rsidRPr="008258B6">
        <w:rPr>
          <w:rFonts w:ascii="Arial" w:hAnsi="Arial" w:cs="Arial"/>
        </w:rPr>
        <w:t>Manage the Help to Rent fund and ensure that process and allocations targets and good practice is adhered to.</w:t>
      </w:r>
    </w:p>
    <w:p w14:paraId="0F3E8227" w14:textId="3BFC3BBF" w:rsidR="0038547F" w:rsidRPr="008258B6" w:rsidRDefault="0038547F" w:rsidP="00C15FFE">
      <w:pPr>
        <w:pStyle w:val="ListParagraph"/>
        <w:numPr>
          <w:ilvl w:val="0"/>
          <w:numId w:val="6"/>
        </w:numPr>
        <w:rPr>
          <w:rFonts w:ascii="Arial" w:hAnsi="Arial" w:cs="Arial"/>
        </w:rPr>
      </w:pPr>
      <w:r w:rsidRPr="008258B6">
        <w:rPr>
          <w:rFonts w:ascii="Arial" w:hAnsi="Arial" w:cs="Arial"/>
        </w:rPr>
        <w:lastRenderedPageBreak/>
        <w:t>Support the manager to ensure the project is delivered within the budget</w:t>
      </w:r>
      <w:r w:rsidR="0034303D" w:rsidRPr="008258B6">
        <w:rPr>
          <w:rFonts w:ascii="Arial" w:hAnsi="Arial" w:cs="Arial"/>
        </w:rPr>
        <w:t>.</w:t>
      </w:r>
    </w:p>
    <w:p w14:paraId="4BDAE45A" w14:textId="1448628D" w:rsidR="0034303D" w:rsidRPr="008258B6" w:rsidRDefault="0038547F" w:rsidP="0034303D">
      <w:pPr>
        <w:pStyle w:val="ListParagraph"/>
        <w:numPr>
          <w:ilvl w:val="0"/>
          <w:numId w:val="6"/>
        </w:numPr>
        <w:rPr>
          <w:rFonts w:ascii="Arial" w:hAnsi="Arial" w:cs="Arial"/>
        </w:rPr>
      </w:pPr>
      <w:r w:rsidRPr="008258B6">
        <w:rPr>
          <w:rFonts w:ascii="Arial" w:hAnsi="Arial" w:cs="Arial"/>
        </w:rPr>
        <w:t xml:space="preserve">Provide accurate and timely financial returns for client personalisation, PRS access pots, expenses, mileage and credit card </w:t>
      </w:r>
      <w:proofErr w:type="gramStart"/>
      <w:r w:rsidRPr="008258B6">
        <w:rPr>
          <w:rFonts w:ascii="Arial" w:hAnsi="Arial" w:cs="Arial"/>
        </w:rPr>
        <w:t>returns</w:t>
      </w:r>
      <w:proofErr w:type="gramEnd"/>
      <w:r w:rsidRPr="008258B6">
        <w:rPr>
          <w:rFonts w:ascii="Arial" w:hAnsi="Arial" w:cs="Arial"/>
        </w:rPr>
        <w:t xml:space="preserve">. </w:t>
      </w:r>
    </w:p>
    <w:p w14:paraId="5627D7F0" w14:textId="0DE177A6" w:rsidR="00C15FFE" w:rsidRPr="008258B6" w:rsidRDefault="0038547F" w:rsidP="00C15FFE">
      <w:pPr>
        <w:pStyle w:val="ListParagraph"/>
        <w:numPr>
          <w:ilvl w:val="0"/>
          <w:numId w:val="6"/>
        </w:numPr>
        <w:rPr>
          <w:rFonts w:ascii="Arial" w:hAnsi="Arial" w:cs="Arial"/>
        </w:rPr>
      </w:pPr>
      <w:r w:rsidRPr="008258B6">
        <w:rPr>
          <w:rFonts w:ascii="Arial" w:hAnsi="Arial" w:cs="Arial"/>
        </w:rPr>
        <w:t>Compliance with Organisational policies and regulatory requirements</w:t>
      </w:r>
      <w:r w:rsidR="00C15FFE" w:rsidRPr="008258B6">
        <w:rPr>
          <w:rFonts w:ascii="Arial" w:hAnsi="Arial" w:cs="Arial"/>
        </w:rPr>
        <w:t>.</w:t>
      </w:r>
    </w:p>
    <w:p w14:paraId="74C5278F" w14:textId="7E3F1C26" w:rsidR="00F041D5" w:rsidRPr="008258B6" w:rsidRDefault="0038547F" w:rsidP="0038547F">
      <w:pPr>
        <w:pStyle w:val="ListParagraph"/>
        <w:numPr>
          <w:ilvl w:val="0"/>
          <w:numId w:val="6"/>
        </w:numPr>
        <w:rPr>
          <w:rFonts w:ascii="Arial" w:hAnsi="Arial" w:cs="Arial"/>
        </w:rPr>
      </w:pPr>
      <w:r w:rsidRPr="008258B6">
        <w:rPr>
          <w:rFonts w:ascii="Arial" w:hAnsi="Arial" w:cs="Arial"/>
        </w:rPr>
        <w:t>Provide timely information to the manager to ensure that the project budget is created and effectively managed.</w:t>
      </w:r>
    </w:p>
    <w:p w14:paraId="026A283F" w14:textId="3E4CA38B" w:rsidR="00F041D5" w:rsidRPr="008258B6" w:rsidRDefault="00F041D5" w:rsidP="00F041D5">
      <w:pPr>
        <w:rPr>
          <w:rFonts w:ascii="Arial" w:hAnsi="Arial" w:cs="Arial"/>
          <w:b/>
          <w:bCs/>
        </w:rPr>
      </w:pPr>
      <w:r w:rsidRPr="008258B6">
        <w:rPr>
          <w:rFonts w:ascii="Arial" w:hAnsi="Arial" w:cs="Arial"/>
          <w:b/>
          <w:bCs/>
        </w:rPr>
        <w:t xml:space="preserve">Partnership engagement and management </w:t>
      </w:r>
    </w:p>
    <w:p w14:paraId="0C5A7A6A" w14:textId="77777777" w:rsidR="00C15FFE" w:rsidRPr="008258B6" w:rsidRDefault="00F041D5" w:rsidP="00F041D5">
      <w:pPr>
        <w:pStyle w:val="ListParagraph"/>
        <w:numPr>
          <w:ilvl w:val="0"/>
          <w:numId w:val="7"/>
        </w:numPr>
        <w:rPr>
          <w:rFonts w:ascii="Arial" w:hAnsi="Arial" w:cs="Arial"/>
        </w:rPr>
      </w:pPr>
      <w:r w:rsidRPr="008258B6">
        <w:rPr>
          <w:rFonts w:ascii="Arial" w:hAnsi="Arial" w:cs="Arial"/>
        </w:rPr>
        <w:t xml:space="preserve">Ensure the maintenance and development of excellent partnership working relationships with professionals, </w:t>
      </w:r>
      <w:proofErr w:type="gramStart"/>
      <w:r w:rsidRPr="008258B6">
        <w:rPr>
          <w:rFonts w:ascii="Arial" w:hAnsi="Arial" w:cs="Arial"/>
        </w:rPr>
        <w:t>organisations</w:t>
      </w:r>
      <w:proofErr w:type="gramEnd"/>
      <w:r w:rsidRPr="008258B6">
        <w:rPr>
          <w:rFonts w:ascii="Arial" w:hAnsi="Arial" w:cs="Arial"/>
        </w:rPr>
        <w:t xml:space="preserve"> and other key stakeholders.</w:t>
      </w:r>
    </w:p>
    <w:p w14:paraId="441AF8ED" w14:textId="77777777" w:rsidR="00C15FFE" w:rsidRPr="008258B6" w:rsidRDefault="00F041D5" w:rsidP="00F041D5">
      <w:pPr>
        <w:pStyle w:val="ListParagraph"/>
        <w:numPr>
          <w:ilvl w:val="0"/>
          <w:numId w:val="7"/>
        </w:numPr>
        <w:rPr>
          <w:rFonts w:ascii="Arial" w:hAnsi="Arial" w:cs="Arial"/>
        </w:rPr>
      </w:pPr>
      <w:r w:rsidRPr="008258B6">
        <w:rPr>
          <w:rFonts w:ascii="Arial" w:hAnsi="Arial" w:cs="Arial"/>
        </w:rPr>
        <w:t>Support the manager to maintain relationships with all relevant external stakeholders and organisations.</w:t>
      </w:r>
    </w:p>
    <w:p w14:paraId="2802393B" w14:textId="3061B1FF" w:rsidR="00F041D5" w:rsidRPr="008258B6" w:rsidRDefault="00F041D5" w:rsidP="00F041D5">
      <w:pPr>
        <w:pStyle w:val="ListParagraph"/>
        <w:numPr>
          <w:ilvl w:val="0"/>
          <w:numId w:val="7"/>
        </w:numPr>
        <w:rPr>
          <w:rFonts w:ascii="Arial" w:hAnsi="Arial" w:cs="Arial"/>
        </w:rPr>
      </w:pPr>
      <w:r w:rsidRPr="008258B6">
        <w:rPr>
          <w:rFonts w:ascii="Arial" w:hAnsi="Arial" w:cs="Arial"/>
        </w:rPr>
        <w:t>Ensure effective representation at external meetings and events to facilitate improved understanding of homelessness and related issues</w:t>
      </w:r>
      <w:r w:rsidR="0034303D" w:rsidRPr="008258B6">
        <w:rPr>
          <w:rFonts w:ascii="Arial" w:hAnsi="Arial" w:cs="Arial"/>
        </w:rPr>
        <w:t>.</w:t>
      </w:r>
    </w:p>
    <w:p w14:paraId="785A6705" w14:textId="47B82496" w:rsidR="00F041D5" w:rsidRPr="008258B6" w:rsidRDefault="00F041D5" w:rsidP="00F041D5">
      <w:pPr>
        <w:rPr>
          <w:rFonts w:ascii="Arial" w:hAnsi="Arial" w:cs="Arial"/>
          <w:b/>
          <w:bCs/>
        </w:rPr>
      </w:pPr>
      <w:r w:rsidRPr="008258B6">
        <w:rPr>
          <w:rFonts w:ascii="Arial" w:hAnsi="Arial" w:cs="Arial"/>
          <w:b/>
          <w:bCs/>
        </w:rPr>
        <w:t>Compliance with Organisational policies and regulatory requirements</w:t>
      </w:r>
    </w:p>
    <w:p w14:paraId="3F2F1BCF" w14:textId="77777777" w:rsidR="00F041D5" w:rsidRPr="008258B6" w:rsidRDefault="00F041D5" w:rsidP="00F041D5">
      <w:pPr>
        <w:numPr>
          <w:ilvl w:val="0"/>
          <w:numId w:val="4"/>
        </w:numPr>
        <w:spacing w:after="0" w:line="240" w:lineRule="auto"/>
        <w:contextualSpacing/>
        <w:rPr>
          <w:rFonts w:ascii="Arial" w:hAnsi="Arial" w:cs="Arial"/>
        </w:rPr>
      </w:pPr>
      <w:proofErr w:type="gramStart"/>
      <w:r w:rsidRPr="008258B6">
        <w:rPr>
          <w:rFonts w:ascii="Arial" w:hAnsi="Arial" w:cs="Arial"/>
        </w:rPr>
        <w:t>Abide by Stonepillow policies and procedures and regulatory requirements at all times</w:t>
      </w:r>
      <w:proofErr w:type="gramEnd"/>
      <w:r w:rsidRPr="008258B6">
        <w:rPr>
          <w:rFonts w:ascii="Arial" w:hAnsi="Arial" w:cs="Arial"/>
        </w:rPr>
        <w:t xml:space="preserve"> and in particular:</w:t>
      </w:r>
    </w:p>
    <w:p w14:paraId="0D4AAABF" w14:textId="77777777" w:rsidR="00F041D5" w:rsidRPr="008258B6" w:rsidRDefault="00F041D5" w:rsidP="00F041D5">
      <w:pPr>
        <w:numPr>
          <w:ilvl w:val="1"/>
          <w:numId w:val="4"/>
        </w:numPr>
        <w:spacing w:after="0" w:line="240" w:lineRule="auto"/>
        <w:contextualSpacing/>
        <w:rPr>
          <w:rFonts w:ascii="Arial" w:hAnsi="Arial" w:cs="Arial"/>
        </w:rPr>
      </w:pPr>
      <w:r w:rsidRPr="008258B6">
        <w:rPr>
          <w:rFonts w:ascii="Arial" w:hAnsi="Arial" w:cs="Arial"/>
        </w:rPr>
        <w:t>Health and Safety</w:t>
      </w:r>
    </w:p>
    <w:p w14:paraId="04850D00" w14:textId="77777777" w:rsidR="00F041D5" w:rsidRPr="008258B6" w:rsidRDefault="00F041D5" w:rsidP="00F041D5">
      <w:pPr>
        <w:numPr>
          <w:ilvl w:val="1"/>
          <w:numId w:val="4"/>
        </w:numPr>
        <w:spacing w:after="0" w:line="240" w:lineRule="auto"/>
        <w:contextualSpacing/>
        <w:rPr>
          <w:rFonts w:ascii="Arial" w:hAnsi="Arial" w:cs="Arial"/>
        </w:rPr>
      </w:pPr>
      <w:r w:rsidRPr="008258B6">
        <w:rPr>
          <w:rFonts w:ascii="Arial" w:hAnsi="Arial" w:cs="Arial"/>
        </w:rPr>
        <w:t>Adult and Child Safeguarding, Professional Boundaries, Duty of Care</w:t>
      </w:r>
    </w:p>
    <w:p w14:paraId="7F506188" w14:textId="77777777" w:rsidR="00F041D5" w:rsidRPr="008258B6" w:rsidRDefault="00F041D5" w:rsidP="00F041D5">
      <w:pPr>
        <w:numPr>
          <w:ilvl w:val="1"/>
          <w:numId w:val="4"/>
        </w:numPr>
        <w:spacing w:after="0" w:line="240" w:lineRule="auto"/>
        <w:contextualSpacing/>
        <w:rPr>
          <w:rFonts w:ascii="Arial" w:hAnsi="Arial" w:cs="Arial"/>
        </w:rPr>
      </w:pPr>
      <w:r w:rsidRPr="008258B6">
        <w:rPr>
          <w:rFonts w:ascii="Arial" w:hAnsi="Arial" w:cs="Arial"/>
        </w:rPr>
        <w:t>Confidentiality, Information Sharing protocols and General Data Protection Regulations.</w:t>
      </w:r>
    </w:p>
    <w:p w14:paraId="49BAA8E0" w14:textId="77777777" w:rsidR="00F041D5" w:rsidRPr="008258B6" w:rsidRDefault="00F041D5" w:rsidP="00F041D5">
      <w:pPr>
        <w:numPr>
          <w:ilvl w:val="1"/>
          <w:numId w:val="4"/>
        </w:numPr>
        <w:spacing w:after="0" w:line="240" w:lineRule="auto"/>
        <w:contextualSpacing/>
        <w:rPr>
          <w:rFonts w:ascii="Arial" w:hAnsi="Arial" w:cs="Arial"/>
        </w:rPr>
      </w:pPr>
      <w:r w:rsidRPr="008258B6">
        <w:rPr>
          <w:rFonts w:ascii="Arial" w:hAnsi="Arial" w:cs="Arial"/>
        </w:rPr>
        <w:t>HR P&amp;P</w:t>
      </w:r>
    </w:p>
    <w:p w14:paraId="18ED66A1" w14:textId="77777777" w:rsidR="00F041D5" w:rsidRPr="008258B6" w:rsidRDefault="00F041D5" w:rsidP="00F041D5">
      <w:pPr>
        <w:numPr>
          <w:ilvl w:val="1"/>
          <w:numId w:val="4"/>
        </w:numPr>
        <w:spacing w:after="0" w:line="240" w:lineRule="auto"/>
        <w:contextualSpacing/>
        <w:rPr>
          <w:rFonts w:ascii="Arial" w:hAnsi="Arial" w:cs="Arial"/>
        </w:rPr>
      </w:pPr>
      <w:r w:rsidRPr="008258B6">
        <w:rPr>
          <w:rFonts w:ascii="Arial" w:hAnsi="Arial" w:cs="Arial"/>
        </w:rPr>
        <w:t>Code of Conduct</w:t>
      </w:r>
    </w:p>
    <w:p w14:paraId="6686EC61" w14:textId="77777777" w:rsidR="00F041D5" w:rsidRPr="008258B6" w:rsidRDefault="00F041D5" w:rsidP="00F041D5">
      <w:pPr>
        <w:numPr>
          <w:ilvl w:val="0"/>
          <w:numId w:val="4"/>
        </w:numPr>
        <w:spacing w:after="0" w:line="240" w:lineRule="auto"/>
        <w:contextualSpacing/>
        <w:rPr>
          <w:rFonts w:ascii="Arial" w:hAnsi="Arial" w:cs="Arial"/>
        </w:rPr>
      </w:pPr>
      <w:r w:rsidRPr="008258B6">
        <w:rPr>
          <w:rFonts w:ascii="Arial" w:hAnsi="Arial" w:cs="Arial"/>
        </w:rPr>
        <w:t>Ensure all service policies and procedures are regularly reviewed and well embedded to the team.</w:t>
      </w:r>
    </w:p>
    <w:p w14:paraId="6127206D" w14:textId="77777777" w:rsidR="00F041D5" w:rsidRPr="008258B6" w:rsidRDefault="00F041D5" w:rsidP="00F041D5">
      <w:pPr>
        <w:numPr>
          <w:ilvl w:val="0"/>
          <w:numId w:val="4"/>
        </w:numPr>
        <w:spacing w:after="0" w:line="240" w:lineRule="auto"/>
        <w:contextualSpacing/>
        <w:rPr>
          <w:rFonts w:ascii="Arial" w:hAnsi="Arial" w:cs="Arial"/>
        </w:rPr>
      </w:pPr>
      <w:r w:rsidRPr="008258B6">
        <w:rPr>
          <w:rFonts w:ascii="Arial" w:hAnsi="Arial" w:cs="Arial"/>
        </w:rPr>
        <w:t>Play an active part in the development and implementation of organisational wide policies and procedures.</w:t>
      </w:r>
    </w:p>
    <w:p w14:paraId="3513D19C" w14:textId="77777777" w:rsidR="00F041D5" w:rsidRPr="008258B6" w:rsidRDefault="00F041D5" w:rsidP="00F041D5">
      <w:pPr>
        <w:ind w:left="720"/>
        <w:contextualSpacing/>
        <w:rPr>
          <w:rFonts w:ascii="Arial" w:hAnsi="Arial" w:cs="Arial"/>
        </w:rPr>
      </w:pPr>
    </w:p>
    <w:p w14:paraId="545D299C" w14:textId="3EDF1CD4" w:rsidR="00F041D5" w:rsidRPr="008258B6" w:rsidRDefault="00F041D5" w:rsidP="00F041D5">
      <w:pPr>
        <w:rPr>
          <w:rFonts w:ascii="Arial" w:hAnsi="Arial" w:cs="Arial"/>
          <w:b/>
          <w:bCs/>
        </w:rPr>
      </w:pPr>
      <w:r w:rsidRPr="008258B6">
        <w:rPr>
          <w:rFonts w:ascii="Arial" w:hAnsi="Arial" w:cs="Arial"/>
          <w:b/>
          <w:bCs/>
        </w:rPr>
        <w:t>Equality and Diversity</w:t>
      </w:r>
    </w:p>
    <w:p w14:paraId="15121AA5" w14:textId="1F7475D4" w:rsidR="00F041D5" w:rsidRPr="008258B6" w:rsidRDefault="002F18DB" w:rsidP="00F041D5">
      <w:pPr>
        <w:numPr>
          <w:ilvl w:val="0"/>
          <w:numId w:val="2"/>
        </w:numPr>
        <w:spacing w:after="0" w:line="240" w:lineRule="auto"/>
        <w:contextualSpacing/>
        <w:rPr>
          <w:rFonts w:ascii="Arial" w:hAnsi="Arial" w:cs="Arial"/>
        </w:rPr>
      </w:pPr>
      <w:r w:rsidRPr="008258B6">
        <w:rPr>
          <w:rFonts w:ascii="Arial" w:hAnsi="Arial" w:cs="Arial"/>
        </w:rPr>
        <w:t>Be an active proponent</w:t>
      </w:r>
      <w:r w:rsidR="00F041D5" w:rsidRPr="008258B6">
        <w:rPr>
          <w:rFonts w:ascii="Arial" w:hAnsi="Arial" w:cs="Arial"/>
        </w:rPr>
        <w:t xml:space="preserve"> to </w:t>
      </w:r>
      <w:r w:rsidRPr="008258B6">
        <w:rPr>
          <w:rFonts w:ascii="Arial" w:hAnsi="Arial" w:cs="Arial"/>
        </w:rPr>
        <w:t xml:space="preserve">all aspects of </w:t>
      </w:r>
      <w:r w:rsidR="00F041D5" w:rsidRPr="008258B6">
        <w:rPr>
          <w:rFonts w:ascii="Arial" w:hAnsi="Arial" w:cs="Arial"/>
        </w:rPr>
        <w:t xml:space="preserve">equality and diversity – by attitude, </w:t>
      </w:r>
      <w:proofErr w:type="gramStart"/>
      <w:r w:rsidR="00F041D5" w:rsidRPr="008258B6">
        <w:rPr>
          <w:rFonts w:ascii="Arial" w:hAnsi="Arial" w:cs="Arial"/>
        </w:rPr>
        <w:t>example</w:t>
      </w:r>
      <w:proofErr w:type="gramEnd"/>
      <w:r w:rsidR="00F041D5" w:rsidRPr="008258B6">
        <w:rPr>
          <w:rFonts w:ascii="Arial" w:hAnsi="Arial" w:cs="Arial"/>
        </w:rPr>
        <w:t xml:space="preserve"> and approach.</w:t>
      </w:r>
    </w:p>
    <w:p w14:paraId="7294DEAA" w14:textId="77777777" w:rsidR="00F041D5" w:rsidRPr="008258B6" w:rsidRDefault="00F041D5" w:rsidP="00F041D5">
      <w:pPr>
        <w:numPr>
          <w:ilvl w:val="0"/>
          <w:numId w:val="2"/>
        </w:numPr>
        <w:spacing w:after="0" w:line="240" w:lineRule="auto"/>
        <w:contextualSpacing/>
        <w:rPr>
          <w:rFonts w:ascii="Arial" w:hAnsi="Arial" w:cs="Arial"/>
        </w:rPr>
      </w:pPr>
      <w:r w:rsidRPr="008258B6">
        <w:rPr>
          <w:rFonts w:ascii="Arial" w:hAnsi="Arial" w:cs="Arial"/>
        </w:rPr>
        <w:t>Undertake equalities impact assessments and reviews.</w:t>
      </w:r>
    </w:p>
    <w:p w14:paraId="2EBED3FB" w14:textId="77777777" w:rsidR="00F041D5" w:rsidRPr="008258B6" w:rsidRDefault="00F041D5" w:rsidP="00F041D5">
      <w:pPr>
        <w:ind w:left="720"/>
        <w:contextualSpacing/>
        <w:rPr>
          <w:rFonts w:ascii="Arial" w:hAnsi="Arial" w:cs="Arial"/>
        </w:rPr>
      </w:pPr>
    </w:p>
    <w:p w14:paraId="69D70EA9" w14:textId="5CFB00BB" w:rsidR="00F041D5" w:rsidRPr="008258B6" w:rsidRDefault="00F041D5" w:rsidP="00F041D5">
      <w:pPr>
        <w:rPr>
          <w:rFonts w:ascii="Arial" w:hAnsi="Arial" w:cs="Arial"/>
          <w:b/>
          <w:bCs/>
        </w:rPr>
      </w:pPr>
      <w:r w:rsidRPr="008258B6">
        <w:rPr>
          <w:rFonts w:ascii="Arial" w:hAnsi="Arial" w:cs="Arial"/>
          <w:b/>
          <w:bCs/>
        </w:rPr>
        <w:t>General</w:t>
      </w:r>
    </w:p>
    <w:p w14:paraId="3916E571" w14:textId="568179F0" w:rsidR="00304899" w:rsidRPr="008258B6" w:rsidRDefault="00304899" w:rsidP="00F041D5">
      <w:pPr>
        <w:pStyle w:val="ListParagraph"/>
        <w:numPr>
          <w:ilvl w:val="0"/>
          <w:numId w:val="3"/>
        </w:numPr>
        <w:rPr>
          <w:rFonts w:ascii="Arial" w:hAnsi="Arial" w:cs="Arial"/>
        </w:rPr>
      </w:pPr>
      <w:r w:rsidRPr="008258B6">
        <w:rPr>
          <w:rFonts w:ascii="Arial" w:hAnsi="Arial" w:cs="Arial"/>
        </w:rPr>
        <w:t xml:space="preserve">To be ensure that the Values of the organisation (Focused / Inclusive / Innovative / Kind / Accountable) </w:t>
      </w:r>
      <w:proofErr w:type="gramStart"/>
      <w:r w:rsidRPr="008258B6">
        <w:rPr>
          <w:rFonts w:ascii="Arial" w:hAnsi="Arial" w:cs="Arial"/>
        </w:rPr>
        <w:t>are present in your work and behaviour at all times</w:t>
      </w:r>
      <w:proofErr w:type="gramEnd"/>
      <w:r w:rsidRPr="008258B6">
        <w:rPr>
          <w:rFonts w:ascii="Arial" w:hAnsi="Arial" w:cs="Arial"/>
        </w:rPr>
        <w:t>, to ensure our clients are at the heart of our organisation and work.</w:t>
      </w:r>
    </w:p>
    <w:p w14:paraId="7A5A585C" w14:textId="1336D1AF" w:rsidR="00F041D5" w:rsidRPr="008258B6" w:rsidRDefault="00F041D5" w:rsidP="00F041D5">
      <w:pPr>
        <w:pStyle w:val="ListParagraph"/>
        <w:numPr>
          <w:ilvl w:val="0"/>
          <w:numId w:val="3"/>
        </w:numPr>
        <w:rPr>
          <w:rFonts w:ascii="Arial" w:hAnsi="Arial" w:cs="Arial"/>
        </w:rPr>
      </w:pPr>
      <w:r w:rsidRPr="008258B6">
        <w:rPr>
          <w:rFonts w:ascii="Arial" w:hAnsi="Arial" w:cs="Arial"/>
        </w:rPr>
        <w:t xml:space="preserve">Contribute to team meetings and organisational priorities, strategic </w:t>
      </w:r>
      <w:proofErr w:type="gramStart"/>
      <w:r w:rsidRPr="008258B6">
        <w:rPr>
          <w:rFonts w:ascii="Arial" w:hAnsi="Arial" w:cs="Arial"/>
        </w:rPr>
        <w:t>goals</w:t>
      </w:r>
      <w:proofErr w:type="gramEnd"/>
      <w:r w:rsidRPr="008258B6">
        <w:rPr>
          <w:rFonts w:ascii="Arial" w:hAnsi="Arial" w:cs="Arial"/>
        </w:rPr>
        <w:t xml:space="preserve"> and performance targets</w:t>
      </w:r>
      <w:r w:rsidR="000C17F0" w:rsidRPr="008258B6">
        <w:rPr>
          <w:rFonts w:ascii="Arial" w:hAnsi="Arial" w:cs="Arial"/>
        </w:rPr>
        <w:t>.</w:t>
      </w:r>
    </w:p>
    <w:p w14:paraId="76FCC1FF" w14:textId="12DFEDBC" w:rsidR="00F041D5" w:rsidRPr="008258B6" w:rsidRDefault="00F041D5" w:rsidP="00F041D5">
      <w:pPr>
        <w:pStyle w:val="ListParagraph"/>
        <w:numPr>
          <w:ilvl w:val="0"/>
          <w:numId w:val="3"/>
        </w:numPr>
        <w:rPr>
          <w:rFonts w:ascii="Arial" w:hAnsi="Arial" w:cs="Arial"/>
        </w:rPr>
      </w:pPr>
      <w:r w:rsidRPr="008258B6">
        <w:rPr>
          <w:rFonts w:ascii="Arial" w:hAnsi="Arial" w:cs="Arial"/>
        </w:rPr>
        <w:t>Support and provide supervision for volunteers</w:t>
      </w:r>
      <w:r w:rsidR="000C17F0" w:rsidRPr="008258B6">
        <w:rPr>
          <w:rFonts w:ascii="Arial" w:hAnsi="Arial" w:cs="Arial"/>
        </w:rPr>
        <w:t>.</w:t>
      </w:r>
    </w:p>
    <w:p w14:paraId="59AB4826" w14:textId="61BFAB47" w:rsidR="00F041D5" w:rsidRPr="008258B6" w:rsidRDefault="00F041D5" w:rsidP="00F041D5">
      <w:pPr>
        <w:pStyle w:val="ListParagraph"/>
        <w:numPr>
          <w:ilvl w:val="0"/>
          <w:numId w:val="3"/>
        </w:numPr>
        <w:rPr>
          <w:rFonts w:ascii="Arial" w:hAnsi="Arial" w:cs="Arial"/>
        </w:rPr>
      </w:pPr>
      <w:r w:rsidRPr="008258B6">
        <w:rPr>
          <w:rFonts w:ascii="Arial" w:hAnsi="Arial" w:cs="Arial"/>
        </w:rPr>
        <w:t>Ensure that finance and resources are used effectively and within budget</w:t>
      </w:r>
      <w:r w:rsidR="0038547F" w:rsidRPr="008258B6">
        <w:rPr>
          <w:rFonts w:ascii="Arial" w:hAnsi="Arial" w:cs="Arial"/>
        </w:rPr>
        <w:t>.</w:t>
      </w:r>
    </w:p>
    <w:p w14:paraId="1AFBC508" w14:textId="111AAFF7" w:rsidR="00F041D5" w:rsidRPr="008258B6" w:rsidRDefault="00F041D5" w:rsidP="00F041D5">
      <w:pPr>
        <w:pStyle w:val="ListParagraph"/>
        <w:numPr>
          <w:ilvl w:val="0"/>
          <w:numId w:val="3"/>
        </w:numPr>
        <w:rPr>
          <w:rFonts w:ascii="Arial" w:hAnsi="Arial" w:cs="Arial"/>
        </w:rPr>
      </w:pPr>
      <w:r w:rsidRPr="008258B6">
        <w:rPr>
          <w:rFonts w:ascii="Arial" w:hAnsi="Arial" w:cs="Arial"/>
        </w:rPr>
        <w:t>Work collaboratively on projects and priorities with your line manager which may vary from time to time</w:t>
      </w:r>
      <w:r w:rsidR="0038547F" w:rsidRPr="008258B6">
        <w:rPr>
          <w:rFonts w:ascii="Arial" w:hAnsi="Arial" w:cs="Arial"/>
        </w:rPr>
        <w:t>.</w:t>
      </w:r>
    </w:p>
    <w:p w14:paraId="47C2749C" w14:textId="77777777" w:rsidR="00F041D5" w:rsidRPr="008258B6" w:rsidRDefault="00F041D5" w:rsidP="00F041D5">
      <w:pPr>
        <w:pStyle w:val="ListParagraph"/>
        <w:numPr>
          <w:ilvl w:val="0"/>
          <w:numId w:val="3"/>
        </w:numPr>
        <w:spacing w:after="0" w:line="240" w:lineRule="auto"/>
        <w:rPr>
          <w:rFonts w:ascii="Arial" w:hAnsi="Arial" w:cs="Arial"/>
        </w:rPr>
      </w:pPr>
      <w:r w:rsidRPr="008258B6">
        <w:rPr>
          <w:rFonts w:ascii="Arial" w:hAnsi="Arial" w:cs="Arial"/>
        </w:rPr>
        <w:t>Be proactive in keeping up to date with and generating development relating to your work (including policy updates).</w:t>
      </w:r>
    </w:p>
    <w:p w14:paraId="0A006110" w14:textId="77777777" w:rsidR="00F041D5" w:rsidRPr="008258B6" w:rsidRDefault="00F041D5" w:rsidP="00F041D5">
      <w:pPr>
        <w:pStyle w:val="ListParagraph"/>
        <w:numPr>
          <w:ilvl w:val="0"/>
          <w:numId w:val="3"/>
        </w:numPr>
        <w:spacing w:after="0" w:line="240" w:lineRule="auto"/>
        <w:rPr>
          <w:rFonts w:ascii="Arial" w:hAnsi="Arial" w:cs="Arial"/>
        </w:rPr>
      </w:pPr>
      <w:r w:rsidRPr="008258B6">
        <w:rPr>
          <w:rFonts w:ascii="Arial" w:hAnsi="Arial" w:cs="Arial"/>
        </w:rPr>
        <w:t xml:space="preserve">Excellent written and verbal communication. </w:t>
      </w:r>
    </w:p>
    <w:p w14:paraId="4B9854DD" w14:textId="77777777" w:rsidR="00F041D5" w:rsidRPr="008258B6" w:rsidRDefault="00F041D5" w:rsidP="00F041D5">
      <w:pPr>
        <w:numPr>
          <w:ilvl w:val="0"/>
          <w:numId w:val="3"/>
        </w:numPr>
        <w:spacing w:after="0" w:line="240" w:lineRule="auto"/>
        <w:contextualSpacing/>
        <w:rPr>
          <w:rFonts w:ascii="Arial" w:hAnsi="Arial" w:cs="Arial"/>
        </w:rPr>
      </w:pPr>
      <w:r w:rsidRPr="008258B6">
        <w:rPr>
          <w:rFonts w:ascii="Arial" w:hAnsi="Arial" w:cs="Arial"/>
        </w:rPr>
        <w:t>Comfortable with change and able to make informed decisions.</w:t>
      </w:r>
    </w:p>
    <w:p w14:paraId="2DFC8903" w14:textId="77777777" w:rsidR="00F041D5" w:rsidRPr="008258B6" w:rsidRDefault="00F041D5" w:rsidP="00F041D5">
      <w:pPr>
        <w:numPr>
          <w:ilvl w:val="0"/>
          <w:numId w:val="3"/>
        </w:numPr>
        <w:spacing w:after="0" w:line="240" w:lineRule="auto"/>
        <w:contextualSpacing/>
        <w:rPr>
          <w:rFonts w:ascii="Arial" w:hAnsi="Arial" w:cs="Arial"/>
        </w:rPr>
      </w:pPr>
      <w:r w:rsidRPr="008258B6">
        <w:rPr>
          <w:rFonts w:ascii="Arial" w:hAnsi="Arial" w:cs="Arial"/>
        </w:rPr>
        <w:lastRenderedPageBreak/>
        <w:t xml:space="preserve">Maintain personal development and career aspirations including participation in 1:1 Sessions with your manager, appraisals, reflective practice, Intensive Case </w:t>
      </w:r>
      <w:proofErr w:type="gramStart"/>
      <w:r w:rsidRPr="008258B6">
        <w:rPr>
          <w:rFonts w:ascii="Arial" w:hAnsi="Arial" w:cs="Arial"/>
        </w:rPr>
        <w:t>Management</w:t>
      </w:r>
      <w:proofErr w:type="gramEnd"/>
      <w:r w:rsidRPr="008258B6">
        <w:rPr>
          <w:rFonts w:ascii="Arial" w:hAnsi="Arial" w:cs="Arial"/>
        </w:rPr>
        <w:t xml:space="preserve"> and training. </w:t>
      </w:r>
    </w:p>
    <w:p w14:paraId="4C21130D" w14:textId="77777777" w:rsidR="00F041D5" w:rsidRPr="008258B6" w:rsidRDefault="00F041D5" w:rsidP="00F041D5">
      <w:pPr>
        <w:numPr>
          <w:ilvl w:val="0"/>
          <w:numId w:val="3"/>
        </w:numPr>
        <w:spacing w:after="0" w:line="240" w:lineRule="auto"/>
        <w:contextualSpacing/>
        <w:rPr>
          <w:rFonts w:ascii="Arial" w:hAnsi="Arial" w:cs="Arial"/>
        </w:rPr>
      </w:pPr>
      <w:r w:rsidRPr="008258B6">
        <w:rPr>
          <w:rFonts w:ascii="Arial" w:hAnsi="Arial" w:cs="Arial"/>
        </w:rPr>
        <w:t xml:space="preserve">Undertake any other duties as may be required from time to time commensurate with your status and capabilities. </w:t>
      </w:r>
    </w:p>
    <w:p w14:paraId="2BE4C732" w14:textId="77777777" w:rsidR="00F041D5" w:rsidRPr="008258B6" w:rsidRDefault="00F041D5" w:rsidP="00F041D5">
      <w:pPr>
        <w:numPr>
          <w:ilvl w:val="0"/>
          <w:numId w:val="3"/>
        </w:numPr>
        <w:spacing w:after="0" w:line="240" w:lineRule="auto"/>
        <w:contextualSpacing/>
        <w:rPr>
          <w:rFonts w:ascii="Arial" w:hAnsi="Arial" w:cs="Arial"/>
        </w:rPr>
      </w:pPr>
      <w:r w:rsidRPr="008258B6">
        <w:rPr>
          <w:rFonts w:ascii="Arial" w:hAnsi="Arial" w:cs="Arial"/>
        </w:rPr>
        <w:t xml:space="preserve">Provide cover for services as appropriate and requested by Manager. </w:t>
      </w:r>
    </w:p>
    <w:p w14:paraId="4977384A" w14:textId="2457FCD9" w:rsidR="00F041D5" w:rsidRPr="008258B6" w:rsidRDefault="00F041D5" w:rsidP="00F041D5">
      <w:pPr>
        <w:widowControl w:val="0"/>
        <w:numPr>
          <w:ilvl w:val="0"/>
          <w:numId w:val="3"/>
        </w:numPr>
        <w:autoSpaceDE w:val="0"/>
        <w:autoSpaceDN w:val="0"/>
        <w:adjustRightInd w:val="0"/>
        <w:spacing w:after="0" w:line="280" w:lineRule="exact"/>
        <w:rPr>
          <w:rFonts w:ascii="Arial" w:hAnsi="Arial" w:cs="Arial"/>
          <w:bCs/>
          <w:color w:val="000000"/>
        </w:rPr>
      </w:pPr>
      <w:proofErr w:type="gramStart"/>
      <w:r w:rsidRPr="008258B6">
        <w:rPr>
          <w:rFonts w:ascii="Arial" w:hAnsi="Arial" w:cs="Arial"/>
          <w:bCs/>
          <w:color w:val="000000"/>
        </w:rPr>
        <w:t>Maintain at all times</w:t>
      </w:r>
      <w:proofErr w:type="gramEnd"/>
      <w:r w:rsidRPr="008258B6">
        <w:rPr>
          <w:rFonts w:ascii="Arial" w:hAnsi="Arial" w:cs="Arial"/>
          <w:bCs/>
          <w:color w:val="000000"/>
        </w:rPr>
        <w:t xml:space="preserve"> the ethos, values and behaviours of Stonepillow.</w:t>
      </w:r>
    </w:p>
    <w:p w14:paraId="7DB75289" w14:textId="77777777" w:rsidR="00F041D5" w:rsidRPr="008258B6" w:rsidRDefault="00F041D5" w:rsidP="000C17F0">
      <w:pPr>
        <w:widowControl w:val="0"/>
        <w:autoSpaceDE w:val="0"/>
        <w:autoSpaceDN w:val="0"/>
        <w:adjustRightInd w:val="0"/>
        <w:spacing w:after="0" w:line="280" w:lineRule="exact"/>
        <w:ind w:left="1080"/>
        <w:rPr>
          <w:rFonts w:ascii="Arial" w:hAnsi="Arial" w:cs="Arial"/>
          <w:bCs/>
          <w:color w:val="000000"/>
        </w:rPr>
      </w:pPr>
    </w:p>
    <w:p w14:paraId="7CE658F0" w14:textId="77777777" w:rsidR="00F041D5" w:rsidRPr="008258B6" w:rsidRDefault="00F041D5" w:rsidP="00F041D5">
      <w:pPr>
        <w:ind w:right="41"/>
        <w:rPr>
          <w:rFonts w:ascii="Arial" w:hAnsi="Arial" w:cs="Arial"/>
        </w:rPr>
      </w:pPr>
      <w:r w:rsidRPr="008258B6">
        <w:rPr>
          <w:rFonts w:ascii="Arial" w:hAnsi="Arial" w:cs="Arial"/>
        </w:rPr>
        <w:t>This job description covers the current range of duties and will be reviewed from time to time. It is Stonepillow’s aim to reach agreement on changes, but if agreement is not possible, Stonepillow reserves the right to change this job description.</w:t>
      </w:r>
    </w:p>
    <w:p w14:paraId="2BEEE31A" w14:textId="7B0A6409" w:rsidR="00F041D5" w:rsidRPr="008258B6" w:rsidRDefault="00F041D5" w:rsidP="00F041D5">
      <w:pPr>
        <w:rPr>
          <w:rFonts w:ascii="Arial" w:hAnsi="Arial" w:cs="Arial"/>
        </w:rPr>
      </w:pPr>
      <w:r w:rsidRPr="008258B6">
        <w:rPr>
          <w:rFonts w:ascii="Arial" w:hAnsi="Arial" w:cs="Arial"/>
        </w:rPr>
        <w:t xml:space="preserve">Stonepillow is an Equal Opportunities Employer and positively welcomes applications from all sections of the community. </w:t>
      </w:r>
    </w:p>
    <w:p w14:paraId="068B364A" w14:textId="77777777" w:rsidR="00F041D5" w:rsidRPr="008258B6" w:rsidRDefault="00F041D5" w:rsidP="00F041D5">
      <w:pPr>
        <w:rPr>
          <w:rFonts w:ascii="Arial" w:hAnsi="Arial" w:cs="Arial"/>
        </w:rPr>
      </w:pPr>
      <w:r w:rsidRPr="008258B6">
        <w:rPr>
          <w:rFonts w:ascii="Arial" w:hAnsi="Arial" w:cs="Arial"/>
        </w:rPr>
        <w:t>A car with clean driver’s licence is essential for this role.</w:t>
      </w:r>
    </w:p>
    <w:p w14:paraId="68683FF2" w14:textId="77777777" w:rsidR="00F041D5" w:rsidRPr="008258B6" w:rsidRDefault="00F041D5">
      <w:pPr>
        <w:rPr>
          <w:rFonts w:ascii="Arial" w:hAnsi="Arial" w:cs="Arial"/>
        </w:rPr>
      </w:pPr>
    </w:p>
    <w:sectPr w:rsidR="00F041D5" w:rsidRPr="008258B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30BDD"/>
    <w:multiLevelType w:val="hybridMultilevel"/>
    <w:tmpl w:val="4D08BD1C"/>
    <w:lvl w:ilvl="0" w:tplc="D5825414">
      <w:numFmt w:val="bullet"/>
      <w:lvlText w:val="•"/>
      <w:lvlJc w:val="left"/>
      <w:pPr>
        <w:ind w:left="1080" w:hanging="360"/>
      </w:pPr>
      <w:rPr>
        <w:rFonts w:ascii="Calibri" w:eastAsia="Times New Roman"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1171CC4"/>
    <w:multiLevelType w:val="hybridMultilevel"/>
    <w:tmpl w:val="A238E6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4B30BC"/>
    <w:multiLevelType w:val="hybridMultilevel"/>
    <w:tmpl w:val="A6685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1020E9"/>
    <w:multiLevelType w:val="hybridMultilevel"/>
    <w:tmpl w:val="4C56DB72"/>
    <w:lvl w:ilvl="0" w:tplc="D5825414">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A94ABD"/>
    <w:multiLevelType w:val="hybridMultilevel"/>
    <w:tmpl w:val="DB5A9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DD2C82"/>
    <w:multiLevelType w:val="hybridMultilevel"/>
    <w:tmpl w:val="704A1F3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B034255"/>
    <w:multiLevelType w:val="hybridMultilevel"/>
    <w:tmpl w:val="356E4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B546224"/>
    <w:multiLevelType w:val="hybridMultilevel"/>
    <w:tmpl w:val="3668A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7D50889"/>
    <w:multiLevelType w:val="hybridMultilevel"/>
    <w:tmpl w:val="F9D4C026"/>
    <w:lvl w:ilvl="0" w:tplc="D5825414">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275865749">
    <w:abstractNumId w:val="1"/>
  </w:num>
  <w:num w:numId="2" w16cid:durableId="1689212113">
    <w:abstractNumId w:val="8"/>
  </w:num>
  <w:num w:numId="3" w16cid:durableId="1393119853">
    <w:abstractNumId w:val="3"/>
  </w:num>
  <w:num w:numId="4" w16cid:durableId="1782383763">
    <w:abstractNumId w:val="0"/>
  </w:num>
  <w:num w:numId="5" w16cid:durableId="1388912260">
    <w:abstractNumId w:val="6"/>
  </w:num>
  <w:num w:numId="6" w16cid:durableId="841505935">
    <w:abstractNumId w:val="7"/>
  </w:num>
  <w:num w:numId="7" w16cid:durableId="515003102">
    <w:abstractNumId w:val="2"/>
  </w:num>
  <w:num w:numId="8" w16cid:durableId="27722152">
    <w:abstractNumId w:val="4"/>
  </w:num>
  <w:num w:numId="9" w16cid:durableId="9961106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DE6"/>
    <w:rsid w:val="000A51B0"/>
    <w:rsid w:val="000C17F0"/>
    <w:rsid w:val="00135DC1"/>
    <w:rsid w:val="0015619B"/>
    <w:rsid w:val="001D5318"/>
    <w:rsid w:val="001E6A89"/>
    <w:rsid w:val="002F18DB"/>
    <w:rsid w:val="002F4128"/>
    <w:rsid w:val="00304899"/>
    <w:rsid w:val="0034303D"/>
    <w:rsid w:val="00366A64"/>
    <w:rsid w:val="00376DED"/>
    <w:rsid w:val="0038547F"/>
    <w:rsid w:val="003F77D0"/>
    <w:rsid w:val="004027C4"/>
    <w:rsid w:val="00413AA5"/>
    <w:rsid w:val="00437D71"/>
    <w:rsid w:val="00472F7B"/>
    <w:rsid w:val="00477AF1"/>
    <w:rsid w:val="005342EE"/>
    <w:rsid w:val="005F4DE6"/>
    <w:rsid w:val="006A050E"/>
    <w:rsid w:val="008258B6"/>
    <w:rsid w:val="008875E0"/>
    <w:rsid w:val="00990F30"/>
    <w:rsid w:val="00992A23"/>
    <w:rsid w:val="00A54A93"/>
    <w:rsid w:val="00BD09D8"/>
    <w:rsid w:val="00C15FFE"/>
    <w:rsid w:val="00DD0CD6"/>
    <w:rsid w:val="00E41976"/>
    <w:rsid w:val="00F041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BB268"/>
  <w15:chartTrackingRefBased/>
  <w15:docId w15:val="{43074F86-5C08-4119-9AC0-217B36657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4DE6"/>
    <w:pPr>
      <w:ind w:left="720"/>
      <w:contextualSpacing/>
    </w:pPr>
  </w:style>
  <w:style w:type="table" w:styleId="TableGrid">
    <w:name w:val="Table Grid"/>
    <w:basedOn w:val="TableNormal"/>
    <w:uiPriority w:val="39"/>
    <w:rsid w:val="005F4D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F4128"/>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1739</Words>
  <Characters>9917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Lock</dc:creator>
  <cp:keywords/>
  <dc:description/>
  <cp:lastModifiedBy>Louise Whitby</cp:lastModifiedBy>
  <cp:revision>2</cp:revision>
  <cp:lastPrinted>2022-04-05T09:32:00Z</cp:lastPrinted>
  <dcterms:created xsi:type="dcterms:W3CDTF">2022-05-18T14:53:00Z</dcterms:created>
  <dcterms:modified xsi:type="dcterms:W3CDTF">2022-05-18T14:53:00Z</dcterms:modified>
</cp:coreProperties>
</file>