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7B13" w14:textId="77777777" w:rsidR="00097D67" w:rsidRPr="00996636" w:rsidRDefault="00477841" w:rsidP="00943F9A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7ED678" wp14:editId="73F682A5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B044F9" w14:textId="77777777" w:rsidR="00097D67" w:rsidRPr="00996636" w:rsidRDefault="00097D67" w:rsidP="00943F9A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3352B95C" w14:textId="77777777" w:rsidR="00996636" w:rsidRDefault="00996636" w:rsidP="00943F9A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079DBB0B" w14:textId="77777777" w:rsidR="00097D67" w:rsidRPr="00996636" w:rsidRDefault="00097D67" w:rsidP="00943F9A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74763488" w14:textId="77777777" w:rsidR="00BB664C" w:rsidRDefault="00BB664C" w:rsidP="00943F9A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491D4673" w14:textId="33D45965" w:rsidR="00996636" w:rsidRPr="00996636" w:rsidRDefault="00996636" w:rsidP="00943F9A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03247F20" w14:textId="77777777" w:rsidR="00097D67" w:rsidRPr="00996636" w:rsidRDefault="00097D67" w:rsidP="00943F9A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p w14:paraId="2A2D9DD5" w14:textId="77777777" w:rsidR="00097D67" w:rsidRPr="00996636" w:rsidRDefault="00996636" w:rsidP="0094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0D036CEF" w14:textId="77777777" w:rsidR="00943F9A" w:rsidRPr="00943F9A" w:rsidRDefault="00943F9A" w:rsidP="00943F9A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330CB87E" w14:textId="27E4C1E7" w:rsidR="0059728C" w:rsidRPr="00943F9A" w:rsidRDefault="008957E6" w:rsidP="00943F9A">
      <w:pPr>
        <w:spacing w:after="0" w:line="240" w:lineRule="auto"/>
        <w:contextualSpacing/>
        <w:jc w:val="both"/>
        <w:rPr>
          <w:rFonts w:ascii="Garamond" w:hAnsi="Garamond"/>
        </w:rPr>
      </w:pPr>
      <w:r w:rsidRPr="00943F9A">
        <w:rPr>
          <w:rFonts w:ascii="Garamond" w:hAnsi="Garamond"/>
        </w:rPr>
        <w:t>The</w:t>
      </w:r>
      <w:r w:rsidRPr="00943F9A">
        <w:rPr>
          <w:rFonts w:ascii="Garamond" w:hAnsi="Garamond"/>
          <w:b/>
        </w:rPr>
        <w:t xml:space="preserve"> </w:t>
      </w:r>
      <w:r w:rsidR="005F051D" w:rsidRPr="00943F9A">
        <w:rPr>
          <w:rFonts w:ascii="Garamond" w:hAnsi="Garamond"/>
          <w:b/>
        </w:rPr>
        <w:t>Junior</w:t>
      </w:r>
      <w:r w:rsidRPr="00943F9A">
        <w:rPr>
          <w:rFonts w:ascii="Garamond" w:hAnsi="Garamond"/>
          <w:b/>
        </w:rPr>
        <w:t xml:space="preserve"> Event</w:t>
      </w:r>
      <w:r w:rsidR="00A134B6" w:rsidRPr="00943F9A">
        <w:rPr>
          <w:rFonts w:ascii="Garamond" w:hAnsi="Garamond"/>
          <w:b/>
        </w:rPr>
        <w:t xml:space="preserve"> Staffing</w:t>
      </w:r>
      <w:r w:rsidR="005F051D" w:rsidRPr="00943F9A">
        <w:rPr>
          <w:rFonts w:ascii="Garamond" w:hAnsi="Garamond"/>
          <w:b/>
        </w:rPr>
        <w:t xml:space="preserve"> Planner</w:t>
      </w:r>
      <w:r w:rsidR="0065304B" w:rsidRPr="00943F9A">
        <w:rPr>
          <w:rFonts w:ascii="Garamond" w:hAnsi="Garamond"/>
          <w:b/>
        </w:rPr>
        <w:t xml:space="preserve"> </w:t>
      </w:r>
      <w:r w:rsidR="00996636" w:rsidRPr="00943F9A">
        <w:rPr>
          <w:rFonts w:ascii="Garamond" w:hAnsi="Garamond"/>
        </w:rPr>
        <w:t>will be part of</w:t>
      </w:r>
      <w:r w:rsidR="00943F9A">
        <w:rPr>
          <w:rFonts w:ascii="Garamond" w:hAnsi="Garamond"/>
        </w:rPr>
        <w:t xml:space="preserve"> the</w:t>
      </w:r>
      <w:r w:rsidR="00996636" w:rsidRPr="00943F9A">
        <w:rPr>
          <w:rFonts w:ascii="Garamond" w:hAnsi="Garamond"/>
          <w:b/>
        </w:rPr>
        <w:t xml:space="preserve"> </w:t>
      </w:r>
      <w:r w:rsidR="00144DE1" w:rsidRPr="00943F9A">
        <w:rPr>
          <w:rFonts w:ascii="Garamond" w:hAnsi="Garamond"/>
          <w:b/>
        </w:rPr>
        <w:t xml:space="preserve">Ticket Office </w:t>
      </w:r>
      <w:r w:rsidR="00DE1784">
        <w:rPr>
          <w:rFonts w:ascii="Garamond" w:hAnsi="Garamond"/>
          <w:b/>
        </w:rPr>
        <w:t xml:space="preserve">Operations </w:t>
      </w:r>
      <w:r w:rsidR="00E73702">
        <w:rPr>
          <w:rFonts w:ascii="Garamond" w:hAnsi="Garamond"/>
          <w:b/>
        </w:rPr>
        <w:t>t</w:t>
      </w:r>
      <w:r w:rsidR="00DE1784">
        <w:rPr>
          <w:rFonts w:ascii="Garamond" w:hAnsi="Garamond"/>
          <w:b/>
        </w:rPr>
        <w:t>eam</w:t>
      </w:r>
      <w:r w:rsidR="007A1AF6" w:rsidRPr="00943F9A">
        <w:rPr>
          <w:rFonts w:ascii="Garamond" w:hAnsi="Garamond"/>
        </w:rPr>
        <w:t xml:space="preserve"> </w:t>
      </w:r>
      <w:r w:rsidR="00996636" w:rsidRPr="00943F9A">
        <w:rPr>
          <w:rFonts w:ascii="Garamond" w:hAnsi="Garamond"/>
        </w:rPr>
        <w:t>and report to the</w:t>
      </w:r>
      <w:r w:rsidR="005F051D" w:rsidRPr="00943F9A">
        <w:rPr>
          <w:rFonts w:ascii="Garamond" w:hAnsi="Garamond"/>
        </w:rPr>
        <w:t xml:space="preserve"> </w:t>
      </w:r>
      <w:r w:rsidR="00E73702" w:rsidRPr="00E73702">
        <w:rPr>
          <w:rFonts w:ascii="Garamond" w:hAnsi="Garamond"/>
          <w:b/>
        </w:rPr>
        <w:t>Ticket Office Systems &amp; Operations Manager</w:t>
      </w:r>
      <w:r w:rsidR="00E73702">
        <w:rPr>
          <w:rFonts w:ascii="Garamond" w:hAnsi="Garamond"/>
          <w:b/>
        </w:rPr>
        <w:t>.</w:t>
      </w:r>
    </w:p>
    <w:p w14:paraId="02EFADD0" w14:textId="77777777" w:rsidR="00943F9A" w:rsidRPr="00004C1D" w:rsidRDefault="00943F9A" w:rsidP="00943F9A">
      <w:pPr>
        <w:spacing w:after="0" w:line="240" w:lineRule="auto"/>
        <w:contextualSpacing/>
        <w:jc w:val="both"/>
        <w:rPr>
          <w:rFonts w:ascii="Garamond" w:hAnsi="Garamond"/>
          <w:sz w:val="21"/>
          <w:szCs w:val="21"/>
        </w:rPr>
      </w:pPr>
    </w:p>
    <w:p w14:paraId="0A0E8887" w14:textId="77777777" w:rsidR="00996636" w:rsidRPr="00996636" w:rsidRDefault="00996636" w:rsidP="0094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A9852D8" w14:textId="77777777" w:rsidR="0059728C" w:rsidRPr="00996636" w:rsidRDefault="0059728C" w:rsidP="00943F9A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70AF2453" w14:textId="4E774B69" w:rsidR="0059728C" w:rsidRPr="00996636" w:rsidRDefault="0059728C" w:rsidP="00943F9A">
      <w:pPr>
        <w:spacing w:after="0" w:line="240" w:lineRule="auto"/>
        <w:contextualSpacing/>
        <w:jc w:val="both"/>
        <w:rPr>
          <w:rFonts w:ascii="Garamond" w:hAnsi="Garamond"/>
        </w:rPr>
      </w:pPr>
      <w:r w:rsidRPr="00996636">
        <w:rPr>
          <w:rFonts w:ascii="Garamond" w:hAnsi="Garamond"/>
        </w:rPr>
        <w:t xml:space="preserve">At Goodwood, we celebrate our </w:t>
      </w:r>
      <w:r w:rsidR="00DE1784" w:rsidRPr="00996636">
        <w:rPr>
          <w:rFonts w:ascii="Garamond" w:hAnsi="Garamond"/>
        </w:rPr>
        <w:t>300-year</w:t>
      </w:r>
      <w:r w:rsidRPr="00996636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0A1167A9" w14:textId="77777777" w:rsidR="0059728C" w:rsidRPr="00996636" w:rsidRDefault="0059728C" w:rsidP="00943F9A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58C27A43" w14:textId="77777777" w:rsidR="0059728C" w:rsidRPr="00996636" w:rsidRDefault="0059728C" w:rsidP="0094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37D93B33" w14:textId="77777777" w:rsidR="0059728C" w:rsidRPr="00996636" w:rsidRDefault="0059728C" w:rsidP="00943F9A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23C0EBB8" w14:textId="77777777" w:rsidR="0059728C" w:rsidRPr="00996636" w:rsidRDefault="0059728C" w:rsidP="00943F9A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3B1FC3AB" w14:textId="77777777" w:rsidR="0059728C" w:rsidRPr="00996636" w:rsidRDefault="0059728C" w:rsidP="00943F9A">
      <w:pPr>
        <w:spacing w:after="0" w:line="240" w:lineRule="auto"/>
        <w:contextualSpacing/>
        <w:rPr>
          <w:rFonts w:ascii="Garamond" w:hAnsi="Garamond"/>
          <w:b/>
          <w:sz w:val="28"/>
          <w:szCs w:val="28"/>
        </w:rPr>
      </w:pPr>
    </w:p>
    <w:p w14:paraId="4CA23815" w14:textId="40769546" w:rsidR="0059728C" w:rsidRPr="00996636" w:rsidRDefault="0059728C" w:rsidP="00943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</w:t>
      </w:r>
      <w:r w:rsidR="00061E76">
        <w:rPr>
          <w:rFonts w:ascii="Garamond" w:hAnsi="Garamond"/>
          <w:b/>
        </w:rPr>
        <w:t>s</w:t>
      </w:r>
    </w:p>
    <w:p w14:paraId="064E69FB" w14:textId="77777777" w:rsidR="0059728C" w:rsidRPr="00996636" w:rsidRDefault="0059728C" w:rsidP="00943F9A">
      <w:pPr>
        <w:spacing w:after="0" w:line="240" w:lineRule="auto"/>
        <w:contextualSpacing/>
        <w:rPr>
          <w:rFonts w:ascii="Garamond" w:hAnsi="Garamond"/>
        </w:rPr>
      </w:pPr>
    </w:p>
    <w:p w14:paraId="6D4EF6DD" w14:textId="77777777" w:rsidR="00144DE1" w:rsidRPr="00A67AC4" w:rsidRDefault="00144DE1" w:rsidP="00943F9A">
      <w:pPr>
        <w:spacing w:after="0" w:line="240" w:lineRule="auto"/>
        <w:contextualSpacing/>
        <w:rPr>
          <w:rFonts w:ascii="Garamond" w:hAnsi="Garamond"/>
          <w:b/>
        </w:rPr>
      </w:pPr>
      <w:r w:rsidRPr="00A67AC4">
        <w:rPr>
          <w:rFonts w:ascii="Garamond" w:hAnsi="Garamond"/>
          <w:b/>
        </w:rPr>
        <w:t>The Real Thing</w:t>
      </w:r>
      <w:r w:rsidRPr="00A67AC4">
        <w:rPr>
          <w:rFonts w:ascii="Garamond" w:hAnsi="Garamond"/>
          <w:b/>
        </w:rPr>
        <w:tab/>
        <w:t xml:space="preserve">            Derring-Do           Obsession for Perfection    Sheer Love of Life</w:t>
      </w:r>
    </w:p>
    <w:p w14:paraId="09616C75" w14:textId="77777777" w:rsidR="00144DE1" w:rsidRPr="00A67AC4" w:rsidRDefault="00144DE1" w:rsidP="00943F9A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144DE1" w:rsidRPr="00A67AC4" w14:paraId="25BFE0CE" w14:textId="77777777" w:rsidTr="000440C0">
        <w:tc>
          <w:tcPr>
            <w:tcW w:w="2310" w:type="dxa"/>
          </w:tcPr>
          <w:p w14:paraId="798A74D4" w14:textId="77777777" w:rsidR="00144DE1" w:rsidRPr="00A67AC4" w:rsidRDefault="00144DE1" w:rsidP="00943F9A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A67AC4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4FB0EF49" w14:textId="77777777" w:rsidR="00144DE1" w:rsidRPr="00A67AC4" w:rsidRDefault="00144DE1" w:rsidP="00943F9A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51D8B08A" w14:textId="77777777" w:rsidR="00144DE1" w:rsidRPr="00A67AC4" w:rsidRDefault="00144DE1" w:rsidP="00943F9A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A67AC4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00F982FE" w14:textId="77777777" w:rsidR="00144DE1" w:rsidRPr="00A67AC4" w:rsidRDefault="00144DE1" w:rsidP="00943F9A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7F22EA1D" w14:textId="77777777" w:rsidR="00144DE1" w:rsidRPr="00A67AC4" w:rsidRDefault="00144DE1" w:rsidP="00943F9A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A67AC4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A67AC4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A67AC4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797C624E" w14:textId="77777777" w:rsidR="00144DE1" w:rsidRPr="00A67AC4" w:rsidRDefault="00144DE1" w:rsidP="00943F9A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3D434CF" w14:textId="77777777" w:rsidR="00144DE1" w:rsidRPr="00A67AC4" w:rsidRDefault="00144DE1" w:rsidP="00943F9A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A67AC4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6EFAC762" w14:textId="77777777" w:rsidR="00144DE1" w:rsidRPr="00A67AC4" w:rsidRDefault="00144DE1" w:rsidP="00943F9A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76FB0C11" w14:textId="77777777" w:rsidR="00996636" w:rsidRPr="00177A8D" w:rsidRDefault="00996636" w:rsidP="00943F9A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180ACFF4" w14:textId="77777777" w:rsidR="00996636" w:rsidRDefault="00996636" w:rsidP="00943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71D88D24" w14:textId="77777777" w:rsidR="00AE1B7A" w:rsidRPr="007A1AF6" w:rsidRDefault="00AE1B7A" w:rsidP="00943F9A">
      <w:pPr>
        <w:spacing w:after="0" w:line="240" w:lineRule="auto"/>
        <w:contextualSpacing/>
        <w:rPr>
          <w:rFonts w:ascii="Garamond" w:hAnsi="Garamond"/>
          <w:b/>
          <w:color w:val="FF0000"/>
        </w:rPr>
      </w:pPr>
    </w:p>
    <w:p w14:paraId="57D5EE23" w14:textId="32C73A4D" w:rsidR="00144DE1" w:rsidRDefault="005F4E22" w:rsidP="00943F9A">
      <w:pPr>
        <w:spacing w:after="0"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Ticket Office Operations team is responsible for the effective management of all entry gates, </w:t>
      </w:r>
      <w:r w:rsidR="00DE1784">
        <w:rPr>
          <w:rFonts w:ascii="Garamond" w:hAnsi="Garamond"/>
        </w:rPr>
        <w:t>grandstands,</w:t>
      </w:r>
      <w:r>
        <w:rPr>
          <w:rFonts w:ascii="Garamond" w:hAnsi="Garamond"/>
        </w:rPr>
        <w:t xml:space="preserve"> and hospitality operations across </w:t>
      </w:r>
      <w:r w:rsidR="00144DE1">
        <w:rPr>
          <w:rFonts w:ascii="Garamond" w:hAnsi="Garamond"/>
        </w:rPr>
        <w:t>Goodwood’s portfolio of events.</w:t>
      </w:r>
      <w:r w:rsidR="00877B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The team is also responsible for the recruitment, onboarding and management of all casual </w:t>
      </w:r>
      <w:r w:rsidR="00943F9A">
        <w:rPr>
          <w:rFonts w:ascii="Garamond" w:hAnsi="Garamond"/>
        </w:rPr>
        <w:t>workers and volunteers</w:t>
      </w:r>
      <w:r>
        <w:rPr>
          <w:rFonts w:ascii="Garamond" w:hAnsi="Garamond"/>
        </w:rPr>
        <w:t xml:space="preserve"> that perform a wide variety of roles on event.</w:t>
      </w:r>
    </w:p>
    <w:p w14:paraId="451D93F3" w14:textId="77777777" w:rsidR="00144DE1" w:rsidRDefault="00144DE1" w:rsidP="00943F9A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69C120D1" w14:textId="6ED9D076" w:rsidR="009C70D3" w:rsidRDefault="00943F9A" w:rsidP="00943F9A">
      <w:pPr>
        <w:spacing w:after="0" w:line="240" w:lineRule="auto"/>
        <w:contextualSpacing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R</w:t>
      </w:r>
      <w:r w:rsidR="00877BE6">
        <w:rPr>
          <w:rFonts w:ascii="Garamond" w:hAnsi="Garamond"/>
          <w:color w:val="000000" w:themeColor="text1"/>
        </w:rPr>
        <w:t>esponsible</w:t>
      </w:r>
      <w:r w:rsidR="009C70D3">
        <w:rPr>
          <w:rFonts w:ascii="Garamond" w:hAnsi="Garamond"/>
          <w:color w:val="000000" w:themeColor="text1"/>
        </w:rPr>
        <w:t xml:space="preserve"> for the administration and planning</w:t>
      </w:r>
      <w:r w:rsidR="009C70D3">
        <w:rPr>
          <w:rFonts w:ascii="Garamond" w:hAnsi="Garamond"/>
        </w:rPr>
        <w:t xml:space="preserve"> of staffing and resource at the Goodwood Events.  </w:t>
      </w:r>
      <w:r w:rsidR="009C70D3" w:rsidRPr="009D1316">
        <w:rPr>
          <w:rFonts w:ascii="Garamond" w:hAnsi="Garamond"/>
        </w:rPr>
        <w:t xml:space="preserve">You will proactively ensure that </w:t>
      </w:r>
      <w:r w:rsidR="009C70D3">
        <w:rPr>
          <w:rFonts w:ascii="Garamond" w:hAnsi="Garamond"/>
        </w:rPr>
        <w:t>administrative</w:t>
      </w:r>
      <w:r w:rsidR="009C70D3" w:rsidRPr="009D1316">
        <w:rPr>
          <w:rFonts w:ascii="Garamond" w:hAnsi="Garamond"/>
        </w:rPr>
        <w:t xml:space="preserve"> tasks are completed in a timely manner with a high level of attention to detail. </w:t>
      </w:r>
      <w:r w:rsidR="009C70D3">
        <w:rPr>
          <w:rFonts w:ascii="Garamond" w:hAnsi="Garamond"/>
          <w:color w:val="000000" w:themeColor="text1"/>
        </w:rPr>
        <w:t>You will efficiently recruit and provide administrative support for</w:t>
      </w:r>
      <w:r w:rsidR="009C70D3" w:rsidRPr="008210F7">
        <w:rPr>
          <w:rFonts w:ascii="Garamond" w:hAnsi="Garamond"/>
          <w:color w:val="000000" w:themeColor="text1"/>
        </w:rPr>
        <w:t xml:space="preserve"> casuals and </w:t>
      </w:r>
      <w:r w:rsidR="009C70D3" w:rsidRPr="0069383F">
        <w:rPr>
          <w:rFonts w:ascii="Garamond" w:hAnsi="Garamond"/>
          <w:color w:val="000000" w:themeColor="text1"/>
        </w:rPr>
        <w:t xml:space="preserve">volunteers, and </w:t>
      </w:r>
      <w:r w:rsidR="00877BE6">
        <w:rPr>
          <w:rFonts w:ascii="Garamond" w:hAnsi="Garamond"/>
          <w:color w:val="000000" w:themeColor="text1"/>
        </w:rPr>
        <w:t>support</w:t>
      </w:r>
      <w:r w:rsidR="009C70D3" w:rsidRPr="0069383F">
        <w:rPr>
          <w:rFonts w:ascii="Garamond" w:hAnsi="Garamond"/>
          <w:color w:val="000000" w:themeColor="text1"/>
        </w:rPr>
        <w:t xml:space="preserve"> the smooth running of </w:t>
      </w:r>
      <w:r w:rsidR="00877BE6">
        <w:rPr>
          <w:rFonts w:ascii="Garamond" w:hAnsi="Garamond"/>
          <w:color w:val="000000" w:themeColor="text1"/>
        </w:rPr>
        <w:t>staff check-in</w:t>
      </w:r>
      <w:r w:rsidR="009C70D3" w:rsidRPr="0069383F">
        <w:rPr>
          <w:rFonts w:ascii="Garamond" w:hAnsi="Garamond"/>
          <w:color w:val="000000" w:themeColor="text1"/>
        </w:rPr>
        <w:t xml:space="preserve">, </w:t>
      </w:r>
      <w:r w:rsidR="00877BE6">
        <w:rPr>
          <w:rFonts w:ascii="Garamond" w:hAnsi="Garamond"/>
          <w:color w:val="000000" w:themeColor="text1"/>
        </w:rPr>
        <w:t>s</w:t>
      </w:r>
      <w:r w:rsidR="009C70D3" w:rsidRPr="0069383F">
        <w:rPr>
          <w:rFonts w:ascii="Garamond" w:hAnsi="Garamond"/>
          <w:color w:val="000000" w:themeColor="text1"/>
        </w:rPr>
        <w:t xml:space="preserve">taff </w:t>
      </w:r>
      <w:r w:rsidR="00877BE6">
        <w:rPr>
          <w:rFonts w:ascii="Garamond" w:hAnsi="Garamond"/>
          <w:color w:val="000000" w:themeColor="text1"/>
        </w:rPr>
        <w:t>w</w:t>
      </w:r>
      <w:r w:rsidR="009C70D3" w:rsidRPr="0069383F">
        <w:rPr>
          <w:rFonts w:ascii="Garamond" w:hAnsi="Garamond"/>
          <w:color w:val="000000" w:themeColor="text1"/>
        </w:rPr>
        <w:t>elfare and other staffing related areas.</w:t>
      </w:r>
      <w:r w:rsidR="009C70D3">
        <w:rPr>
          <w:rFonts w:ascii="Garamond" w:hAnsi="Garamond"/>
          <w:color w:val="000000" w:themeColor="text1"/>
        </w:rPr>
        <w:t xml:space="preserve"> You will work alongside the </w:t>
      </w:r>
      <w:r w:rsidR="009C17FD">
        <w:rPr>
          <w:rFonts w:ascii="Garamond" w:hAnsi="Garamond"/>
          <w:color w:val="000000" w:themeColor="text1"/>
        </w:rPr>
        <w:t xml:space="preserve">Event Staffing Planner to deliver event communications and briefs on event for our casual and volunteer team. </w:t>
      </w:r>
    </w:p>
    <w:p w14:paraId="450CE54F" w14:textId="1AC5F0E7" w:rsidR="00052F68" w:rsidRDefault="00052F68" w:rsidP="00943F9A">
      <w:pPr>
        <w:spacing w:after="0" w:line="240" w:lineRule="auto"/>
        <w:contextualSpacing/>
        <w:jc w:val="both"/>
        <w:rPr>
          <w:rFonts w:ascii="Garamond" w:hAnsi="Garamond"/>
          <w:color w:val="000000" w:themeColor="text1"/>
        </w:rPr>
      </w:pPr>
    </w:p>
    <w:p w14:paraId="15F40446" w14:textId="77777777" w:rsidR="009C17FD" w:rsidRDefault="009C17FD" w:rsidP="00943F9A">
      <w:pPr>
        <w:spacing w:after="0" w:line="240" w:lineRule="auto"/>
        <w:contextualSpacing/>
        <w:rPr>
          <w:rFonts w:ascii="Garamond" w:hAnsi="Garamond"/>
          <w:color w:val="000000" w:themeColor="text1"/>
        </w:rPr>
      </w:pPr>
    </w:p>
    <w:p w14:paraId="6AB4D6BD" w14:textId="3AA8975A" w:rsidR="00F6707F" w:rsidRDefault="00F6707F" w:rsidP="00943F9A">
      <w:pPr>
        <w:spacing w:after="0" w:line="240" w:lineRule="auto"/>
        <w:contextualSpacing/>
        <w:rPr>
          <w:rFonts w:ascii="Garamond" w:hAnsi="Garamond"/>
        </w:rPr>
      </w:pPr>
    </w:p>
    <w:p w14:paraId="70C33BA6" w14:textId="0CD434FC" w:rsidR="000B3FC2" w:rsidRDefault="000B3FC2" w:rsidP="00943F9A">
      <w:pPr>
        <w:spacing w:after="0" w:line="240" w:lineRule="auto"/>
        <w:contextualSpacing/>
        <w:rPr>
          <w:rFonts w:ascii="Garamond" w:hAnsi="Garamond"/>
        </w:rPr>
      </w:pPr>
    </w:p>
    <w:p w14:paraId="44016DC1" w14:textId="05DC6686" w:rsidR="000B3FC2" w:rsidRDefault="000B3FC2" w:rsidP="00943F9A">
      <w:pPr>
        <w:spacing w:after="0" w:line="240" w:lineRule="auto"/>
        <w:contextualSpacing/>
        <w:rPr>
          <w:rFonts w:ascii="Garamond" w:hAnsi="Garamond"/>
        </w:rPr>
      </w:pPr>
    </w:p>
    <w:p w14:paraId="0BD51ACE" w14:textId="3C97EC40" w:rsidR="00996636" w:rsidRDefault="00996636" w:rsidP="00943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Key </w:t>
      </w:r>
      <w:r w:rsidR="00061E76"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>esponsibilities</w:t>
      </w:r>
    </w:p>
    <w:p w14:paraId="0971F6AE" w14:textId="77777777" w:rsidR="00D273C4" w:rsidRDefault="00D273C4" w:rsidP="00943F9A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0CC13015" w14:textId="053CC79E" w:rsidR="00877BE6" w:rsidRDefault="00D87C83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>Support in r</w:t>
      </w:r>
      <w:r w:rsidRPr="00CD03EE">
        <w:rPr>
          <w:rFonts w:ascii="Garamond" w:hAnsi="Garamond" w:cs="TTE1494278t00"/>
          <w:color w:val="000000"/>
          <w:sz w:val="22"/>
          <w:szCs w:val="22"/>
        </w:rPr>
        <w:t xml:space="preserve">ecruiting, vetting and managing casual </w:t>
      </w:r>
      <w:r w:rsidR="00943F9A">
        <w:rPr>
          <w:rFonts w:ascii="Garamond" w:hAnsi="Garamond" w:cs="TTE1494278t00"/>
          <w:color w:val="000000"/>
          <w:sz w:val="22"/>
          <w:szCs w:val="22"/>
        </w:rPr>
        <w:t>workers</w:t>
      </w:r>
      <w:r w:rsidRPr="00CD03EE">
        <w:rPr>
          <w:rFonts w:ascii="Garamond" w:hAnsi="Garamond" w:cs="TTE1494278t00"/>
          <w:color w:val="000000"/>
          <w:sz w:val="22"/>
          <w:szCs w:val="22"/>
        </w:rPr>
        <w:t xml:space="preserve"> and volunteers</w:t>
      </w:r>
      <w:r w:rsidR="00877BE6" w:rsidRPr="00877BE6">
        <w:rPr>
          <w:rFonts w:ascii="Garamond" w:hAnsi="Garamond" w:cs="TTE1494278t00"/>
          <w:color w:val="000000"/>
          <w:sz w:val="22"/>
          <w:szCs w:val="22"/>
        </w:rPr>
        <w:t xml:space="preserve"> </w:t>
      </w:r>
    </w:p>
    <w:p w14:paraId="5838CF23" w14:textId="4C524F83" w:rsidR="00877BE6" w:rsidRDefault="00877BE6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F25533">
        <w:rPr>
          <w:rFonts w:ascii="Garamond" w:hAnsi="Garamond" w:cs="TTE1494278t00"/>
          <w:color w:val="000000"/>
          <w:sz w:val="22"/>
          <w:szCs w:val="22"/>
        </w:rPr>
        <w:t xml:space="preserve">Event Staffing </w:t>
      </w:r>
      <w:r>
        <w:rPr>
          <w:rFonts w:ascii="Garamond" w:hAnsi="Garamond" w:cs="TTE1494278t00"/>
          <w:color w:val="000000"/>
          <w:sz w:val="22"/>
          <w:szCs w:val="22"/>
        </w:rPr>
        <w:t>a</w:t>
      </w:r>
      <w:r w:rsidRPr="00F25533">
        <w:rPr>
          <w:rFonts w:ascii="Garamond" w:hAnsi="Garamond" w:cs="TTE1494278t00"/>
          <w:color w:val="000000"/>
          <w:sz w:val="22"/>
          <w:szCs w:val="22"/>
        </w:rPr>
        <w:t>dministration</w:t>
      </w:r>
      <w:r>
        <w:rPr>
          <w:rFonts w:ascii="Garamond" w:hAnsi="Garamond" w:cs="TTE1494278t00"/>
          <w:color w:val="000000"/>
          <w:sz w:val="22"/>
          <w:szCs w:val="22"/>
        </w:rPr>
        <w:t xml:space="preserve">; </w:t>
      </w:r>
      <w:r w:rsidRPr="00CD03EE">
        <w:rPr>
          <w:rFonts w:ascii="Garamond" w:hAnsi="Garamond" w:cs="TTE1494278t00"/>
          <w:color w:val="000000"/>
          <w:sz w:val="22"/>
          <w:szCs w:val="22"/>
        </w:rPr>
        <w:t>prepare and collate all event material for casuals, volunteers and team managers</w:t>
      </w:r>
    </w:p>
    <w:p w14:paraId="166F4F4E" w14:textId="00F7A47C" w:rsidR="00877BE6" w:rsidRDefault="00712A4B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 xml:space="preserve">Inputting of data into our staff check-in and management system (Shiftboard) </w:t>
      </w:r>
    </w:p>
    <w:p w14:paraId="47DC6D91" w14:textId="660718CE" w:rsidR="00DE1784" w:rsidRDefault="00DE1784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>Processing timesheets post event and preparing payroll material.</w:t>
      </w:r>
    </w:p>
    <w:p w14:paraId="376DCE83" w14:textId="24966231" w:rsidR="00712A4B" w:rsidRDefault="00712A4B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 xml:space="preserve">Allocating casual </w:t>
      </w:r>
      <w:r w:rsidR="00943F9A">
        <w:rPr>
          <w:rFonts w:ascii="Garamond" w:hAnsi="Garamond" w:cs="TTE1494278t00"/>
          <w:color w:val="000000"/>
          <w:sz w:val="22"/>
          <w:szCs w:val="22"/>
        </w:rPr>
        <w:t>workers</w:t>
      </w:r>
      <w:r>
        <w:rPr>
          <w:rFonts w:ascii="Garamond" w:hAnsi="Garamond" w:cs="TTE1494278t00"/>
          <w:color w:val="000000"/>
          <w:sz w:val="22"/>
          <w:szCs w:val="22"/>
        </w:rPr>
        <w:t xml:space="preserve"> and volunteers to appropriate roles based on skills and experience</w:t>
      </w:r>
    </w:p>
    <w:p w14:paraId="2BA74E92" w14:textId="4A517C3F" w:rsidR="00712A4B" w:rsidRPr="00D87C83" w:rsidRDefault="00712A4B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 xml:space="preserve">Providing communications and regular reporting to </w:t>
      </w:r>
      <w:r w:rsidR="00943F9A">
        <w:rPr>
          <w:rFonts w:ascii="Garamond" w:hAnsi="Garamond" w:cs="TTE1494278t00"/>
          <w:color w:val="000000"/>
          <w:sz w:val="22"/>
          <w:szCs w:val="22"/>
        </w:rPr>
        <w:t>e</w:t>
      </w:r>
      <w:r>
        <w:rPr>
          <w:rFonts w:ascii="Garamond" w:hAnsi="Garamond" w:cs="TTE1494278t00"/>
          <w:color w:val="000000"/>
          <w:sz w:val="22"/>
          <w:szCs w:val="22"/>
        </w:rPr>
        <w:t xml:space="preserve">vent management staff </w:t>
      </w:r>
    </w:p>
    <w:p w14:paraId="66E69B1A" w14:textId="5FD82A8B" w:rsidR="00D87C83" w:rsidRPr="007A1FC5" w:rsidRDefault="00D87C83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7A1FC5">
        <w:rPr>
          <w:rFonts w:ascii="Garamond" w:hAnsi="Garamond" w:cs="TTE1494278t00"/>
          <w:color w:val="000000"/>
          <w:sz w:val="22"/>
          <w:szCs w:val="22"/>
        </w:rPr>
        <w:t xml:space="preserve">To </w:t>
      </w:r>
      <w:r w:rsidR="00013DA7">
        <w:rPr>
          <w:rFonts w:ascii="Garamond" w:hAnsi="Garamond" w:cs="TTE1494278t00"/>
          <w:color w:val="000000"/>
          <w:sz w:val="22"/>
          <w:szCs w:val="22"/>
        </w:rPr>
        <w:t xml:space="preserve">support with </w:t>
      </w:r>
      <w:r w:rsidRPr="007A1FC5">
        <w:rPr>
          <w:rFonts w:ascii="Garamond" w:hAnsi="Garamond" w:cs="TTE1494278t00"/>
          <w:color w:val="000000"/>
          <w:sz w:val="22"/>
          <w:szCs w:val="22"/>
        </w:rPr>
        <w:t xml:space="preserve">staff </w:t>
      </w:r>
      <w:r w:rsidR="00712A4B">
        <w:rPr>
          <w:rFonts w:ascii="Garamond" w:hAnsi="Garamond" w:cs="TTE1494278t00"/>
          <w:color w:val="000000"/>
          <w:sz w:val="22"/>
          <w:szCs w:val="22"/>
        </w:rPr>
        <w:t xml:space="preserve">check-in, </w:t>
      </w:r>
      <w:r>
        <w:rPr>
          <w:rFonts w:ascii="Garamond" w:hAnsi="Garamond" w:cs="TTE1494278t00"/>
          <w:color w:val="000000"/>
          <w:sz w:val="22"/>
          <w:szCs w:val="22"/>
        </w:rPr>
        <w:t>staff welfare</w:t>
      </w:r>
      <w:r w:rsidR="00712A4B">
        <w:rPr>
          <w:rFonts w:ascii="Garamond" w:hAnsi="Garamond" w:cs="TTE1494278t00"/>
          <w:color w:val="000000"/>
          <w:sz w:val="22"/>
          <w:szCs w:val="22"/>
        </w:rPr>
        <w:t xml:space="preserve"> and</w:t>
      </w:r>
      <w:r>
        <w:rPr>
          <w:rFonts w:ascii="Garamond" w:hAnsi="Garamond" w:cs="TTE1494278t00"/>
          <w:color w:val="000000"/>
          <w:sz w:val="22"/>
          <w:szCs w:val="22"/>
        </w:rPr>
        <w:t xml:space="preserve"> uniforms </w:t>
      </w:r>
    </w:p>
    <w:p w14:paraId="37D931E0" w14:textId="67A8EE53" w:rsidR="00D87C83" w:rsidRPr="007A1FC5" w:rsidRDefault="00D87C83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7A1FC5">
        <w:rPr>
          <w:rFonts w:ascii="Garamond" w:hAnsi="Garamond" w:cs="TTE1494278t00"/>
          <w:color w:val="000000"/>
          <w:sz w:val="22"/>
          <w:szCs w:val="22"/>
        </w:rPr>
        <w:t xml:space="preserve">To ensure that attention to detail and </w:t>
      </w:r>
      <w:r w:rsidR="00712A4B">
        <w:rPr>
          <w:rFonts w:ascii="Garamond" w:hAnsi="Garamond" w:cs="TTE1494278t00"/>
          <w:color w:val="000000"/>
          <w:sz w:val="22"/>
          <w:szCs w:val="22"/>
        </w:rPr>
        <w:t xml:space="preserve">excellent </w:t>
      </w:r>
      <w:r w:rsidRPr="007A1FC5">
        <w:rPr>
          <w:rFonts w:ascii="Garamond" w:hAnsi="Garamond" w:cs="TTE1494278t00"/>
          <w:color w:val="000000"/>
          <w:sz w:val="22"/>
          <w:szCs w:val="22"/>
        </w:rPr>
        <w:t>customer service is at the heart of event delivery</w:t>
      </w:r>
    </w:p>
    <w:p w14:paraId="20EA2342" w14:textId="77777777" w:rsidR="00D87C83" w:rsidRPr="007A1FC5" w:rsidRDefault="00D87C83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1D53FC">
        <w:rPr>
          <w:rFonts w:ascii="Garamond" w:hAnsi="Garamond"/>
          <w:sz w:val="22"/>
          <w:szCs w:val="22"/>
          <w:lang w:val="en-US"/>
        </w:rPr>
        <w:t>To proactively act upon customer feedback to ensure events continuously improve</w:t>
      </w:r>
    </w:p>
    <w:p w14:paraId="51575B57" w14:textId="13AD5698" w:rsidR="00D87C83" w:rsidRDefault="00D87C83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 w:rsidRPr="007A1FC5">
        <w:rPr>
          <w:rFonts w:ascii="Garamond" w:hAnsi="Garamond" w:cs="TTE1494278t00"/>
          <w:color w:val="000000"/>
          <w:sz w:val="22"/>
          <w:szCs w:val="22"/>
        </w:rPr>
        <w:t>Various administrative tasks in relation to the smooth running of the department</w:t>
      </w:r>
    </w:p>
    <w:p w14:paraId="7BDFAEBA" w14:textId="05A6EC6B" w:rsidR="00013DA7" w:rsidRPr="007A1FC5" w:rsidRDefault="00013DA7" w:rsidP="00943F9A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 w:cs="TTE1494278t00"/>
          <w:color w:val="000000"/>
          <w:sz w:val="22"/>
          <w:szCs w:val="22"/>
        </w:rPr>
      </w:pPr>
      <w:r>
        <w:rPr>
          <w:rFonts w:ascii="Garamond" w:hAnsi="Garamond" w:cs="TTE1494278t00"/>
          <w:color w:val="000000"/>
          <w:sz w:val="22"/>
          <w:szCs w:val="22"/>
        </w:rPr>
        <w:t>To support with staff and contractor wristband requests</w:t>
      </w:r>
    </w:p>
    <w:p w14:paraId="0C27EF26" w14:textId="77777777" w:rsidR="00D87C83" w:rsidRPr="007A1FC5" w:rsidRDefault="00D87C83" w:rsidP="00943F9A">
      <w:pPr>
        <w:pStyle w:val="ListParagraph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F25533">
        <w:rPr>
          <w:rFonts w:ascii="Garamond" w:hAnsi="Garamond" w:cs="TTE1494278t00"/>
          <w:color w:val="000000"/>
          <w:sz w:val="22"/>
          <w:szCs w:val="22"/>
        </w:rPr>
        <w:t xml:space="preserve">To </w:t>
      </w:r>
      <w:r w:rsidRPr="007A1FC5">
        <w:rPr>
          <w:rFonts w:ascii="Garamond" w:hAnsi="Garamond" w:cs="TTE1494278t00"/>
          <w:color w:val="000000"/>
          <w:sz w:val="22"/>
          <w:szCs w:val="22"/>
        </w:rPr>
        <w:t>attend events and perform other duties and tasks as required</w:t>
      </w:r>
      <w:r w:rsidRPr="007A1FC5">
        <w:rPr>
          <w:rFonts w:ascii="Garamond" w:hAnsi="Garamond"/>
          <w:color w:val="000000"/>
          <w:sz w:val="22"/>
          <w:szCs w:val="22"/>
        </w:rPr>
        <w:t xml:space="preserve"> throughout the year</w:t>
      </w:r>
    </w:p>
    <w:p w14:paraId="730E46BD" w14:textId="6138F4B5" w:rsidR="00D87C83" w:rsidRPr="007A1FC5" w:rsidRDefault="00E74DC1" w:rsidP="00943F9A">
      <w:pPr>
        <w:pStyle w:val="ListParagraph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Support with p</w:t>
      </w:r>
      <w:r w:rsidR="00D87C83" w:rsidRPr="007A1FC5">
        <w:rPr>
          <w:rFonts w:ascii="Garamond" w:hAnsi="Garamond" w:cs="Arial"/>
          <w:color w:val="000000"/>
          <w:sz w:val="22"/>
          <w:szCs w:val="22"/>
        </w:rPr>
        <w:t>roduc</w:t>
      </w:r>
      <w:r>
        <w:rPr>
          <w:rFonts w:ascii="Garamond" w:hAnsi="Garamond" w:cs="Arial"/>
          <w:color w:val="000000"/>
          <w:sz w:val="22"/>
          <w:szCs w:val="22"/>
        </w:rPr>
        <w:t>ing</w:t>
      </w:r>
      <w:r w:rsidR="00D87C83" w:rsidRPr="007A1FC5">
        <w:rPr>
          <w:rFonts w:ascii="Garamond" w:hAnsi="Garamond" w:cs="Arial"/>
          <w:color w:val="000000"/>
          <w:sz w:val="22"/>
          <w:szCs w:val="22"/>
        </w:rPr>
        <w:t xml:space="preserve"> documents, briefing papers and reports as required</w:t>
      </w:r>
    </w:p>
    <w:p w14:paraId="05BCBADF" w14:textId="77777777" w:rsidR="00D87C83" w:rsidRPr="007A1FC5" w:rsidRDefault="00D87C83" w:rsidP="00943F9A">
      <w:pPr>
        <w:pStyle w:val="ListParagraph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7A1FC5">
        <w:rPr>
          <w:rFonts w:ascii="Garamond" w:hAnsi="Garamond"/>
          <w:color w:val="000000"/>
          <w:sz w:val="22"/>
          <w:szCs w:val="22"/>
        </w:rPr>
        <w:t>Maintain up to date knowledge and understanding of the organisation and its objectives</w:t>
      </w:r>
    </w:p>
    <w:p w14:paraId="3459BA61" w14:textId="77777777" w:rsidR="00D87C83" w:rsidRPr="007A1FC5" w:rsidRDefault="00D87C83" w:rsidP="00943F9A">
      <w:pPr>
        <w:pStyle w:val="ListParagraph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 w:rsidRPr="007A1FC5">
        <w:rPr>
          <w:rFonts w:ascii="Garamond" w:hAnsi="Garamond"/>
          <w:color w:val="000000"/>
          <w:sz w:val="22"/>
          <w:szCs w:val="22"/>
        </w:rPr>
        <w:t>Act as an ambassador for the Goodwood brand at all times and ensure Group values are upheld to both external and internal contacts, through appropriate behaviour and performance</w:t>
      </w:r>
    </w:p>
    <w:p w14:paraId="714FEC02" w14:textId="70431DCC" w:rsidR="00D87C83" w:rsidRPr="007A1FC5" w:rsidRDefault="00052F68" w:rsidP="00943F9A">
      <w:pPr>
        <w:pStyle w:val="ListParagraph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To support with the wider tasks of the Ticket Operations department and u</w:t>
      </w:r>
      <w:r w:rsidR="00D87C83" w:rsidRPr="007A1FC5">
        <w:rPr>
          <w:rFonts w:ascii="Garamond" w:hAnsi="Garamond"/>
          <w:color w:val="000000"/>
          <w:sz w:val="22"/>
          <w:szCs w:val="22"/>
        </w:rPr>
        <w:t>ndertake any other duties as requested in accordance with the scope and responsibilities of the role</w:t>
      </w:r>
    </w:p>
    <w:p w14:paraId="71C791E7" w14:textId="10353518" w:rsidR="00D87C83" w:rsidRDefault="00D87C83" w:rsidP="00943F9A">
      <w:pPr>
        <w:spacing w:after="0" w:line="240" w:lineRule="auto"/>
        <w:contextualSpacing/>
        <w:rPr>
          <w:rFonts w:ascii="Garamond" w:hAnsi="Garamond"/>
          <w:color w:val="000000"/>
        </w:rPr>
      </w:pPr>
    </w:p>
    <w:p w14:paraId="760DCA31" w14:textId="77777777" w:rsidR="00996636" w:rsidRPr="00996636" w:rsidRDefault="00996636" w:rsidP="00943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0A12B1C4" w14:textId="77777777" w:rsidR="00996636" w:rsidRDefault="00996636" w:rsidP="00943F9A">
      <w:pPr>
        <w:spacing w:after="0" w:line="240" w:lineRule="auto"/>
        <w:contextualSpacing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776E44CF" w14:textId="77777777" w:rsidR="00943F9A" w:rsidRDefault="00943F9A" w:rsidP="00943F9A">
      <w:pPr>
        <w:spacing w:after="0" w:line="240" w:lineRule="auto"/>
        <w:ind w:left="360"/>
        <w:contextualSpacing/>
        <w:rPr>
          <w:rFonts w:ascii="Garamond" w:hAnsi="Garamond"/>
        </w:rPr>
      </w:pPr>
    </w:p>
    <w:p w14:paraId="3018B444" w14:textId="77777777" w:rsidR="00943F9A" w:rsidRDefault="00943F9A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  <w:sectPr w:rsidR="00943F9A" w:rsidSect="00943F9A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0A3A5857" w14:textId="4AA6AE01" w:rsidR="005658FD" w:rsidRDefault="005658FD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7B5BB48E" w14:textId="77777777" w:rsidR="005658FD" w:rsidRPr="008611E6" w:rsidRDefault="005658FD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082A9936" w14:textId="77777777" w:rsidR="005658FD" w:rsidRPr="003D7B04" w:rsidRDefault="0047678B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Great a</w:t>
      </w:r>
      <w:r w:rsidR="005658FD">
        <w:rPr>
          <w:rFonts w:ascii="Garamond" w:hAnsi="Garamond"/>
        </w:rPr>
        <w:t xml:space="preserve">ttention to detail </w:t>
      </w:r>
    </w:p>
    <w:p w14:paraId="65445633" w14:textId="77777777" w:rsidR="005658FD" w:rsidRDefault="005658FD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09ABDB77" w14:textId="77777777" w:rsidR="005658FD" w:rsidRDefault="005658FD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210F1E27" w14:textId="77777777" w:rsidR="0047678B" w:rsidRPr="0047678B" w:rsidRDefault="005658FD" w:rsidP="00943F9A">
      <w:pPr>
        <w:numPr>
          <w:ilvl w:val="0"/>
          <w:numId w:val="27"/>
        </w:numPr>
        <w:spacing w:after="0" w:line="240" w:lineRule="auto"/>
        <w:ind w:left="-142" w:hanging="284"/>
        <w:contextualSpacing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D82FEDB" w14:textId="77777777" w:rsidR="00B222D9" w:rsidRDefault="00B222D9" w:rsidP="00943F9A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057800B0" w14:textId="77777777" w:rsidR="00B222D9" w:rsidRDefault="00B222D9" w:rsidP="00943F9A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Exceptional organisational skills</w:t>
      </w:r>
    </w:p>
    <w:p w14:paraId="67BF0D58" w14:textId="77777777" w:rsidR="00B222D9" w:rsidRDefault="00B222D9" w:rsidP="00943F9A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Ability to multi task and work under pressure</w:t>
      </w:r>
    </w:p>
    <w:p w14:paraId="276FC5A8" w14:textId="77777777" w:rsidR="00B222D9" w:rsidRPr="003D7B04" w:rsidRDefault="00B222D9" w:rsidP="00943F9A">
      <w:pPr>
        <w:numPr>
          <w:ilvl w:val="0"/>
          <w:numId w:val="27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331869FC" w14:textId="77777777" w:rsidR="00943F9A" w:rsidRDefault="00943F9A" w:rsidP="00943F9A">
      <w:pPr>
        <w:spacing w:after="0" w:line="240" w:lineRule="auto"/>
        <w:contextualSpacing/>
        <w:rPr>
          <w:rFonts w:ascii="Garamond" w:hAnsi="Garamond"/>
        </w:rPr>
        <w:sectPr w:rsidR="00943F9A" w:rsidSect="00943F9A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4CAE77BD" w14:textId="77777777" w:rsidR="005658FD" w:rsidRDefault="005658FD" w:rsidP="00943F9A">
      <w:pPr>
        <w:spacing w:after="0" w:line="240" w:lineRule="auto"/>
        <w:contextualSpacing/>
        <w:rPr>
          <w:rFonts w:ascii="Garamond" w:hAnsi="Garamond"/>
        </w:rPr>
      </w:pPr>
    </w:p>
    <w:p w14:paraId="5C347AD4" w14:textId="77777777" w:rsidR="005658FD" w:rsidRDefault="005658FD" w:rsidP="00943F9A">
      <w:pPr>
        <w:spacing w:after="0" w:line="240" w:lineRule="auto"/>
        <w:contextualSpacing/>
        <w:rPr>
          <w:rFonts w:ascii="Garamond" w:hAnsi="Garamond"/>
        </w:rPr>
      </w:pPr>
    </w:p>
    <w:p w14:paraId="645909CE" w14:textId="77777777" w:rsidR="005658FD" w:rsidRDefault="005658FD" w:rsidP="00943F9A">
      <w:pPr>
        <w:spacing w:after="0" w:line="240" w:lineRule="auto"/>
        <w:contextualSpacing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3578156A" w14:textId="77777777" w:rsidR="00996636" w:rsidRDefault="00996636" w:rsidP="00943F9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5ADA5B66" w14:textId="77777777" w:rsidR="00996636" w:rsidRDefault="00996636" w:rsidP="00943F9A">
      <w:pPr>
        <w:spacing w:after="0" w:line="240" w:lineRule="auto"/>
        <w:contextualSpacing/>
        <w:rPr>
          <w:rFonts w:ascii="Garamond" w:hAnsi="Garamond"/>
          <w:b/>
        </w:rPr>
      </w:pPr>
    </w:p>
    <w:p w14:paraId="05F1345F" w14:textId="77777777" w:rsidR="0047678B" w:rsidRDefault="0047678B" w:rsidP="00943F9A">
      <w:pPr>
        <w:numPr>
          <w:ilvl w:val="0"/>
          <w:numId w:val="4"/>
        </w:numPr>
        <w:spacing w:after="0" w:line="240" w:lineRule="auto"/>
        <w:contextualSpacing/>
        <w:rPr>
          <w:rFonts w:ascii="Garamond" w:hAnsi="Garamond"/>
        </w:rPr>
        <w:sectPr w:rsidR="0047678B" w:rsidSect="00996636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5B967641" w14:textId="1AA9E080" w:rsidR="00B222D9" w:rsidRDefault="00B222D9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Experience </w:t>
      </w:r>
      <w:r w:rsidR="00943F9A">
        <w:rPr>
          <w:rFonts w:ascii="Garamond" w:hAnsi="Garamond"/>
        </w:rPr>
        <w:t xml:space="preserve">of </w:t>
      </w:r>
      <w:r>
        <w:rPr>
          <w:rFonts w:ascii="Garamond" w:hAnsi="Garamond"/>
        </w:rPr>
        <w:t>working in an office environment</w:t>
      </w:r>
    </w:p>
    <w:p w14:paraId="56C3E061" w14:textId="77777777" w:rsidR="00B222D9" w:rsidRDefault="00B222D9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Excellent</w:t>
      </w:r>
      <w:r w:rsidRPr="007B5E5D">
        <w:rPr>
          <w:rFonts w:ascii="Garamond" w:hAnsi="Garamond"/>
        </w:rPr>
        <w:t xml:space="preserve"> Microsoft O</w:t>
      </w:r>
      <w:r>
        <w:rPr>
          <w:rFonts w:ascii="Garamond" w:hAnsi="Garamond"/>
        </w:rPr>
        <w:t xml:space="preserve">ffice knowledge and ability, particularly Excel and Word </w:t>
      </w:r>
    </w:p>
    <w:p w14:paraId="3383C3AE" w14:textId="77777777" w:rsidR="00B222D9" w:rsidRPr="00A67AC4" w:rsidRDefault="00B222D9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 w:rsidRPr="00A67AC4">
        <w:rPr>
          <w:rFonts w:ascii="Garamond" w:hAnsi="Garamond"/>
        </w:rPr>
        <w:t>Ability to adapt quickly to changing priorities and be flexible to support any of the team’s activities</w:t>
      </w:r>
    </w:p>
    <w:p w14:paraId="60F6A6E7" w14:textId="77777777" w:rsidR="00B222D9" w:rsidRPr="009266AD" w:rsidRDefault="00B222D9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A willingness to work longer hours around the events, including weekends in the build up to and on event </w:t>
      </w:r>
    </w:p>
    <w:p w14:paraId="716DCAB3" w14:textId="77777777" w:rsidR="00B222D9" w:rsidRPr="001C62F1" w:rsidRDefault="00B222D9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Confidence and enthusiasm when communicating with others</w:t>
      </w:r>
    </w:p>
    <w:p w14:paraId="1C062C9E" w14:textId="079A44C8" w:rsidR="00B222D9" w:rsidRDefault="00B222D9" w:rsidP="00943F9A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 w:rsidRPr="007B5E5D">
        <w:rPr>
          <w:rFonts w:ascii="Garamond" w:hAnsi="Garamond"/>
        </w:rPr>
        <w:t>Ability to adapt quickly to changing priorities</w:t>
      </w:r>
      <w:r>
        <w:rPr>
          <w:rFonts w:ascii="Garamond" w:hAnsi="Garamond"/>
        </w:rPr>
        <w:t xml:space="preserve"> and be flexible to s</w:t>
      </w:r>
      <w:r w:rsidRPr="007B5E5D">
        <w:rPr>
          <w:rFonts w:ascii="Garamond" w:hAnsi="Garamond"/>
        </w:rPr>
        <w:t>uppo</w:t>
      </w:r>
      <w:r>
        <w:rPr>
          <w:rFonts w:ascii="Garamond" w:hAnsi="Garamond"/>
        </w:rPr>
        <w:t>rt any of the team’s activities</w:t>
      </w:r>
    </w:p>
    <w:p w14:paraId="444D6C7F" w14:textId="694814AF" w:rsidR="00943F9A" w:rsidRDefault="00943F9A" w:rsidP="00943F9A">
      <w:pPr>
        <w:spacing w:after="0" w:line="240" w:lineRule="auto"/>
        <w:contextualSpacing/>
        <w:rPr>
          <w:rFonts w:ascii="Garamond" w:hAnsi="Garamond"/>
        </w:rPr>
      </w:pPr>
    </w:p>
    <w:p w14:paraId="0D4E6188" w14:textId="77777777" w:rsidR="00943F9A" w:rsidRDefault="00943F9A" w:rsidP="00943F9A">
      <w:pPr>
        <w:spacing w:after="0" w:line="240" w:lineRule="auto"/>
        <w:contextualSpacing/>
        <w:rPr>
          <w:rFonts w:ascii="Garamond" w:hAnsi="Garamond"/>
        </w:rPr>
      </w:pPr>
    </w:p>
    <w:sectPr w:rsidR="00943F9A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TE1494278t00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AF6"/>
    <w:multiLevelType w:val="hybridMultilevel"/>
    <w:tmpl w:val="F48A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62C6"/>
    <w:multiLevelType w:val="hybridMultilevel"/>
    <w:tmpl w:val="3CC47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6B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1C3C1D"/>
    <w:multiLevelType w:val="hybridMultilevel"/>
    <w:tmpl w:val="B0E6F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7D7187"/>
    <w:multiLevelType w:val="hybridMultilevel"/>
    <w:tmpl w:val="183E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0777E"/>
    <w:multiLevelType w:val="hybridMultilevel"/>
    <w:tmpl w:val="F8186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A2C0D"/>
    <w:multiLevelType w:val="hybridMultilevel"/>
    <w:tmpl w:val="6DE20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FF14D32"/>
    <w:multiLevelType w:val="hybridMultilevel"/>
    <w:tmpl w:val="7206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093208">
    <w:abstractNumId w:val="26"/>
  </w:num>
  <w:num w:numId="2" w16cid:durableId="846990126">
    <w:abstractNumId w:val="18"/>
  </w:num>
  <w:num w:numId="3" w16cid:durableId="707026309">
    <w:abstractNumId w:val="5"/>
  </w:num>
  <w:num w:numId="4" w16cid:durableId="1733305013">
    <w:abstractNumId w:val="10"/>
  </w:num>
  <w:num w:numId="5" w16cid:durableId="1933272210">
    <w:abstractNumId w:val="17"/>
  </w:num>
  <w:num w:numId="6" w16cid:durableId="149912224">
    <w:abstractNumId w:val="15"/>
  </w:num>
  <w:num w:numId="7" w16cid:durableId="1845318034">
    <w:abstractNumId w:val="6"/>
  </w:num>
  <w:num w:numId="8" w16cid:durableId="1533685816">
    <w:abstractNumId w:val="9"/>
  </w:num>
  <w:num w:numId="9" w16cid:durableId="1872105046">
    <w:abstractNumId w:val="3"/>
  </w:num>
  <w:num w:numId="10" w16cid:durableId="631326014">
    <w:abstractNumId w:val="14"/>
  </w:num>
  <w:num w:numId="11" w16cid:durableId="1860855708">
    <w:abstractNumId w:val="23"/>
  </w:num>
  <w:num w:numId="12" w16cid:durableId="253512655">
    <w:abstractNumId w:val="7"/>
  </w:num>
  <w:num w:numId="13" w16cid:durableId="1986808839">
    <w:abstractNumId w:val="13"/>
  </w:num>
  <w:num w:numId="14" w16cid:durableId="1585604359">
    <w:abstractNumId w:val="4"/>
  </w:num>
  <w:num w:numId="15" w16cid:durableId="847909243">
    <w:abstractNumId w:val="12"/>
  </w:num>
  <w:num w:numId="16" w16cid:durableId="1862626192">
    <w:abstractNumId w:val="8"/>
  </w:num>
  <w:num w:numId="17" w16cid:durableId="765613556">
    <w:abstractNumId w:val="24"/>
  </w:num>
  <w:num w:numId="18" w16cid:durableId="1261253770">
    <w:abstractNumId w:val="22"/>
  </w:num>
  <w:num w:numId="19" w16cid:durableId="306126389">
    <w:abstractNumId w:val="19"/>
  </w:num>
  <w:num w:numId="20" w16cid:durableId="315300528">
    <w:abstractNumId w:val="11"/>
  </w:num>
  <w:num w:numId="21" w16cid:durableId="1049064058">
    <w:abstractNumId w:val="25"/>
  </w:num>
  <w:num w:numId="22" w16cid:durableId="1231650223">
    <w:abstractNumId w:val="2"/>
  </w:num>
  <w:num w:numId="23" w16cid:durableId="1799252109">
    <w:abstractNumId w:val="20"/>
  </w:num>
  <w:num w:numId="24" w16cid:durableId="1800293306">
    <w:abstractNumId w:val="1"/>
  </w:num>
  <w:num w:numId="25" w16cid:durableId="775559814">
    <w:abstractNumId w:val="0"/>
  </w:num>
  <w:num w:numId="26" w16cid:durableId="976760695">
    <w:abstractNumId w:val="16"/>
  </w:num>
  <w:num w:numId="27" w16cid:durableId="262183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13DA7"/>
    <w:rsid w:val="000366E6"/>
    <w:rsid w:val="00052F68"/>
    <w:rsid w:val="00057EBD"/>
    <w:rsid w:val="00061E76"/>
    <w:rsid w:val="0007684A"/>
    <w:rsid w:val="00097D67"/>
    <w:rsid w:val="000B3FC2"/>
    <w:rsid w:val="000F7CEA"/>
    <w:rsid w:val="00112564"/>
    <w:rsid w:val="001175C9"/>
    <w:rsid w:val="00144DE1"/>
    <w:rsid w:val="00177A8D"/>
    <w:rsid w:val="00194A99"/>
    <w:rsid w:val="001D14FD"/>
    <w:rsid w:val="001F6E18"/>
    <w:rsid w:val="00211DFA"/>
    <w:rsid w:val="002233A4"/>
    <w:rsid w:val="002807F3"/>
    <w:rsid w:val="00284420"/>
    <w:rsid w:val="00286199"/>
    <w:rsid w:val="002E00A6"/>
    <w:rsid w:val="002F3276"/>
    <w:rsid w:val="002F5072"/>
    <w:rsid w:val="003354B4"/>
    <w:rsid w:val="00344C4E"/>
    <w:rsid w:val="003462D1"/>
    <w:rsid w:val="00381776"/>
    <w:rsid w:val="003D7B04"/>
    <w:rsid w:val="003E3E59"/>
    <w:rsid w:val="003F29E4"/>
    <w:rsid w:val="003F6A0B"/>
    <w:rsid w:val="0047678B"/>
    <w:rsid w:val="00477841"/>
    <w:rsid w:val="00491B01"/>
    <w:rsid w:val="004E0ABE"/>
    <w:rsid w:val="00526DFD"/>
    <w:rsid w:val="00556C55"/>
    <w:rsid w:val="005658FD"/>
    <w:rsid w:val="00574034"/>
    <w:rsid w:val="0059728C"/>
    <w:rsid w:val="005A6B3C"/>
    <w:rsid w:val="005B1BEC"/>
    <w:rsid w:val="005C5F13"/>
    <w:rsid w:val="005E7E4F"/>
    <w:rsid w:val="005F051D"/>
    <w:rsid w:val="005F4E22"/>
    <w:rsid w:val="0062513F"/>
    <w:rsid w:val="0065304B"/>
    <w:rsid w:val="00682152"/>
    <w:rsid w:val="006B1721"/>
    <w:rsid w:val="00712A4B"/>
    <w:rsid w:val="00755871"/>
    <w:rsid w:val="007A1AF6"/>
    <w:rsid w:val="008125FC"/>
    <w:rsid w:val="00843B67"/>
    <w:rsid w:val="008611E6"/>
    <w:rsid w:val="00867465"/>
    <w:rsid w:val="00876F59"/>
    <w:rsid w:val="00877BE6"/>
    <w:rsid w:val="00877F3D"/>
    <w:rsid w:val="008957E6"/>
    <w:rsid w:val="009047A2"/>
    <w:rsid w:val="0093560C"/>
    <w:rsid w:val="00943F9A"/>
    <w:rsid w:val="009543E0"/>
    <w:rsid w:val="009840B7"/>
    <w:rsid w:val="009842B4"/>
    <w:rsid w:val="00992E2B"/>
    <w:rsid w:val="00995E02"/>
    <w:rsid w:val="00996636"/>
    <w:rsid w:val="009968D9"/>
    <w:rsid w:val="009A7D45"/>
    <w:rsid w:val="009B7B7E"/>
    <w:rsid w:val="009C17FD"/>
    <w:rsid w:val="009C2C4E"/>
    <w:rsid w:val="009C70D3"/>
    <w:rsid w:val="009E4E14"/>
    <w:rsid w:val="009F5B1F"/>
    <w:rsid w:val="00A05FF7"/>
    <w:rsid w:val="00A134B6"/>
    <w:rsid w:val="00A357C7"/>
    <w:rsid w:val="00A37E70"/>
    <w:rsid w:val="00A666B2"/>
    <w:rsid w:val="00A869DC"/>
    <w:rsid w:val="00AA4654"/>
    <w:rsid w:val="00AB613F"/>
    <w:rsid w:val="00AE1B7A"/>
    <w:rsid w:val="00B222D9"/>
    <w:rsid w:val="00B34B2E"/>
    <w:rsid w:val="00BB664C"/>
    <w:rsid w:val="00C5008A"/>
    <w:rsid w:val="00CD41C1"/>
    <w:rsid w:val="00CF5A97"/>
    <w:rsid w:val="00D1072F"/>
    <w:rsid w:val="00D273C4"/>
    <w:rsid w:val="00D4189B"/>
    <w:rsid w:val="00D46CF7"/>
    <w:rsid w:val="00D553BA"/>
    <w:rsid w:val="00D87C83"/>
    <w:rsid w:val="00D91BF4"/>
    <w:rsid w:val="00D93D20"/>
    <w:rsid w:val="00DB2E98"/>
    <w:rsid w:val="00DC5D2F"/>
    <w:rsid w:val="00DD44C5"/>
    <w:rsid w:val="00DE1784"/>
    <w:rsid w:val="00DE1786"/>
    <w:rsid w:val="00DF2C6E"/>
    <w:rsid w:val="00E73702"/>
    <w:rsid w:val="00E74DC1"/>
    <w:rsid w:val="00E82E8D"/>
    <w:rsid w:val="00E87793"/>
    <w:rsid w:val="00EB798E"/>
    <w:rsid w:val="00F6707F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9AAC"/>
  <w15:docId w15:val="{E86FEA80-6810-4CE9-9631-E5031561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2</cp:revision>
  <cp:lastPrinted>2014-07-28T16:00:00Z</cp:lastPrinted>
  <dcterms:created xsi:type="dcterms:W3CDTF">2025-07-17T13:50:00Z</dcterms:created>
  <dcterms:modified xsi:type="dcterms:W3CDTF">2025-07-17T13:50:00Z</dcterms:modified>
</cp:coreProperties>
</file>