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66EC1D5" w14:textId="77777777" w:rsidR="00974C17" w:rsidRDefault="00974C17" w:rsidP="00974C17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9D97745" w14:textId="77777777" w:rsidR="00974C17" w:rsidRDefault="00974C17" w:rsidP="00974C17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8E4E54A" w14:textId="320EB8EF" w:rsidR="00996636" w:rsidRPr="00996636" w:rsidRDefault="00996636" w:rsidP="00974C17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Pr="00974C17" w:rsidRDefault="008836F4" w:rsidP="0086302B">
      <w:pPr>
        <w:spacing w:after="0" w:line="240" w:lineRule="auto"/>
        <w:rPr>
          <w:rFonts w:ascii="Garamond" w:hAnsi="Garamond"/>
          <w:b/>
        </w:rPr>
      </w:pPr>
    </w:p>
    <w:p w14:paraId="698D598B" w14:textId="6E8E2A91" w:rsidR="00FC05C8" w:rsidRPr="00974C17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974C17">
        <w:rPr>
          <w:rFonts w:ascii="Garamond" w:hAnsi="Garamond"/>
        </w:rPr>
        <w:t xml:space="preserve">The </w:t>
      </w:r>
      <w:r w:rsidR="006307DE">
        <w:rPr>
          <w:rFonts w:ascii="Garamond" w:hAnsi="Garamond"/>
          <w:b/>
        </w:rPr>
        <w:t>Reporting</w:t>
      </w:r>
      <w:r w:rsidR="00974C17" w:rsidRPr="00974C17">
        <w:rPr>
          <w:rFonts w:ascii="Garamond" w:hAnsi="Garamond"/>
          <w:b/>
        </w:rPr>
        <w:t xml:space="preserve"> Analyst</w:t>
      </w:r>
      <w:r w:rsidRPr="00974C17">
        <w:rPr>
          <w:rFonts w:ascii="Garamond" w:hAnsi="Garamond"/>
          <w:b/>
        </w:rPr>
        <w:t xml:space="preserve"> </w:t>
      </w:r>
      <w:r w:rsidRPr="00974C17">
        <w:rPr>
          <w:rFonts w:ascii="Garamond" w:hAnsi="Garamond"/>
        </w:rPr>
        <w:t xml:space="preserve">will be part of the </w:t>
      </w:r>
      <w:r w:rsidR="00974C17" w:rsidRPr="00974C17">
        <w:rPr>
          <w:rFonts w:ascii="Garamond" w:hAnsi="Garamond"/>
          <w:b/>
          <w:bCs/>
        </w:rPr>
        <w:t>Data &amp; Insights</w:t>
      </w:r>
      <w:r w:rsidRPr="00974C17">
        <w:rPr>
          <w:rFonts w:ascii="Garamond" w:hAnsi="Garamond"/>
          <w:b/>
          <w:bCs/>
        </w:rPr>
        <w:t xml:space="preserve"> team</w:t>
      </w:r>
      <w:r w:rsidRPr="00974C17">
        <w:rPr>
          <w:rFonts w:ascii="Garamond" w:hAnsi="Garamond"/>
        </w:rPr>
        <w:t xml:space="preserve"> and will report to the </w:t>
      </w:r>
      <w:r w:rsidR="00974C17" w:rsidRPr="00974C17">
        <w:rPr>
          <w:rFonts w:ascii="Garamond" w:hAnsi="Garamond"/>
          <w:b/>
          <w:bCs/>
        </w:rPr>
        <w:t>Data Analytics Manager.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8B9F0D4" w14:textId="03135B44" w:rsidR="00123660" w:rsidRPr="002A500E" w:rsidRDefault="00123660" w:rsidP="00123660">
      <w:pPr>
        <w:rPr>
          <w:rFonts w:ascii="Garamond" w:hAnsi="Garamond" w:cs="Segoe UI"/>
        </w:rPr>
      </w:pPr>
      <w:r w:rsidRPr="002A500E">
        <w:rPr>
          <w:rFonts w:ascii="Garamond" w:hAnsi="Garamond" w:cs="Segoe UI"/>
        </w:rPr>
        <w:t xml:space="preserve">The </w:t>
      </w:r>
      <w:r w:rsidR="006307DE">
        <w:rPr>
          <w:rFonts w:ascii="Garamond" w:hAnsi="Garamond" w:cs="Segoe UI"/>
        </w:rPr>
        <w:t>reporting</w:t>
      </w:r>
      <w:r w:rsidRPr="002A500E">
        <w:rPr>
          <w:rFonts w:ascii="Garamond" w:hAnsi="Garamond" w:cs="Segoe UI"/>
        </w:rPr>
        <w:t xml:space="preserve"> analyst serves as a critical bridge between raw data and actionable insights within Goodwood.</w:t>
      </w:r>
    </w:p>
    <w:p w14:paraId="0F288065" w14:textId="58DA3CBD" w:rsidR="00E15B56" w:rsidRDefault="00123660" w:rsidP="00123660">
      <w:pPr>
        <w:spacing w:after="0" w:line="240" w:lineRule="auto"/>
        <w:rPr>
          <w:rFonts w:ascii="Garamond" w:hAnsi="Garamond" w:cs="Segoe UI"/>
        </w:rPr>
      </w:pPr>
      <w:r w:rsidRPr="002A500E">
        <w:rPr>
          <w:rFonts w:ascii="Garamond" w:hAnsi="Garamond" w:cs="Segoe UI"/>
        </w:rPr>
        <w:t xml:space="preserve">Understanding </w:t>
      </w:r>
      <w:r w:rsidR="006307DE">
        <w:rPr>
          <w:rFonts w:ascii="Garamond" w:hAnsi="Garamond" w:cs="Segoe UI"/>
        </w:rPr>
        <w:t xml:space="preserve">and simplifying </w:t>
      </w:r>
      <w:r w:rsidRPr="002A500E">
        <w:rPr>
          <w:rFonts w:ascii="Garamond" w:hAnsi="Garamond" w:cs="Segoe UI"/>
        </w:rPr>
        <w:t xml:space="preserve">our </w:t>
      </w:r>
      <w:r w:rsidR="006307DE">
        <w:rPr>
          <w:rFonts w:ascii="Garamond" w:hAnsi="Garamond" w:cs="Segoe UI"/>
        </w:rPr>
        <w:t>vast range of data sources</w:t>
      </w:r>
      <w:r w:rsidRPr="002A500E">
        <w:rPr>
          <w:rFonts w:ascii="Garamond" w:hAnsi="Garamond" w:cs="Segoe UI"/>
        </w:rPr>
        <w:t xml:space="preserve"> is a key factor to the on-going decision making involved in everything we do at Goodwood. As our </w:t>
      </w:r>
      <w:r w:rsidR="006307DE">
        <w:rPr>
          <w:rFonts w:ascii="Garamond" w:hAnsi="Garamond" w:cs="Segoe UI"/>
        </w:rPr>
        <w:t>Reporting</w:t>
      </w:r>
      <w:r w:rsidRPr="002A500E">
        <w:rPr>
          <w:rFonts w:ascii="Garamond" w:hAnsi="Garamond" w:cs="Segoe UI"/>
        </w:rPr>
        <w:t xml:space="preserve"> Analyst you will </w:t>
      </w:r>
      <w:r w:rsidR="006307DE">
        <w:rPr>
          <w:rFonts w:ascii="Garamond" w:hAnsi="Garamond" w:cs="Segoe UI"/>
        </w:rPr>
        <w:t xml:space="preserve">be responsible for maintaining </w:t>
      </w:r>
      <w:r w:rsidR="00B62B85">
        <w:rPr>
          <w:rFonts w:ascii="Garamond" w:hAnsi="Garamond" w:cs="Segoe UI"/>
        </w:rPr>
        <w:t xml:space="preserve">our </w:t>
      </w:r>
      <w:r w:rsidR="006B1495">
        <w:rPr>
          <w:rFonts w:ascii="Garamond" w:hAnsi="Garamond" w:cs="Segoe UI"/>
        </w:rPr>
        <w:t xml:space="preserve">PowerBI </w:t>
      </w:r>
      <w:r w:rsidR="00B62B85">
        <w:rPr>
          <w:rFonts w:ascii="Garamond" w:hAnsi="Garamond" w:cs="Segoe UI"/>
        </w:rPr>
        <w:t>reporting dashboards while ensuring data accuracy and consistency.</w:t>
      </w:r>
    </w:p>
    <w:p w14:paraId="62B0C7C2" w14:textId="77777777" w:rsidR="00E15B56" w:rsidRDefault="00E15B56" w:rsidP="00123660">
      <w:pPr>
        <w:spacing w:after="0" w:line="240" w:lineRule="auto"/>
        <w:rPr>
          <w:rFonts w:ascii="Garamond" w:hAnsi="Garamond" w:cs="Segoe UI"/>
        </w:rPr>
      </w:pPr>
    </w:p>
    <w:p w14:paraId="0DEBAC10" w14:textId="31EE193C" w:rsidR="0086302B" w:rsidRPr="002A500E" w:rsidRDefault="00123660" w:rsidP="00123660">
      <w:pPr>
        <w:spacing w:after="0" w:line="240" w:lineRule="auto"/>
        <w:rPr>
          <w:rFonts w:ascii="Garamond" w:hAnsi="Garamond" w:cs="Segoe UI"/>
        </w:rPr>
      </w:pPr>
      <w:r w:rsidRPr="002A500E">
        <w:rPr>
          <w:rFonts w:ascii="Garamond" w:hAnsi="Garamond" w:cs="Segoe UI"/>
        </w:rPr>
        <w:t xml:space="preserve">Achieving this by </w:t>
      </w:r>
      <w:r w:rsidR="004D14A8">
        <w:rPr>
          <w:rFonts w:ascii="Garamond" w:hAnsi="Garamond" w:cs="Segoe UI"/>
        </w:rPr>
        <w:t>consolidating</w:t>
      </w:r>
      <w:r w:rsidRPr="002A500E">
        <w:rPr>
          <w:rFonts w:ascii="Garamond" w:hAnsi="Garamond" w:cs="Segoe UI"/>
        </w:rPr>
        <w:t xml:space="preserve"> complex data in digestible </w:t>
      </w:r>
      <w:r w:rsidR="004D14A8">
        <w:rPr>
          <w:rFonts w:ascii="Garamond" w:hAnsi="Garamond" w:cs="Segoe UI"/>
        </w:rPr>
        <w:t>dashboards</w:t>
      </w:r>
      <w:r w:rsidRPr="002A500E">
        <w:rPr>
          <w:rFonts w:ascii="Garamond" w:hAnsi="Garamond" w:cs="Segoe UI"/>
        </w:rPr>
        <w:t xml:space="preserve"> and aiding shareholders in making informed decisions regarding </w:t>
      </w:r>
      <w:r w:rsidR="00B62B85">
        <w:rPr>
          <w:rFonts w:ascii="Garamond" w:hAnsi="Garamond" w:cs="Segoe UI"/>
        </w:rPr>
        <w:t>customer behaviour</w:t>
      </w:r>
      <w:r w:rsidR="007E1ADB">
        <w:rPr>
          <w:rFonts w:ascii="Garamond" w:hAnsi="Garamond" w:cs="Segoe UI"/>
        </w:rPr>
        <w:t xml:space="preserve"> and sales performance</w:t>
      </w:r>
      <w:r w:rsidRPr="002A500E">
        <w:rPr>
          <w:rFonts w:ascii="Garamond" w:hAnsi="Garamond" w:cs="Segoe UI"/>
        </w:rPr>
        <w:t xml:space="preserve"> is a key factor of success for this role.</w:t>
      </w:r>
    </w:p>
    <w:p w14:paraId="46B28330" w14:textId="77777777" w:rsidR="00123660" w:rsidRPr="00FC05C8" w:rsidRDefault="00123660" w:rsidP="00123660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05CEFA6B" w14:textId="16100DB0" w:rsidR="00974C17" w:rsidRDefault="00974C17" w:rsidP="00696737">
      <w:pPr>
        <w:numPr>
          <w:ilvl w:val="0"/>
          <w:numId w:val="28"/>
        </w:numPr>
        <w:spacing w:before="180"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A500E">
        <w:rPr>
          <w:rFonts w:ascii="Garamond" w:eastAsia="Times New Roman" w:hAnsi="Garamond"/>
          <w:color w:val="414152"/>
          <w:lang w:eastAsia="en-GB"/>
        </w:rPr>
        <w:t>Working closely with internal teams to understand their business objectives, data needs, and</w:t>
      </w:r>
      <w:r w:rsidR="004D14A8">
        <w:rPr>
          <w:rFonts w:ascii="Garamond" w:eastAsia="Times New Roman" w:hAnsi="Garamond"/>
          <w:color w:val="414152"/>
          <w:lang w:eastAsia="en-GB"/>
        </w:rPr>
        <w:t xml:space="preserve"> </w:t>
      </w:r>
      <w:r w:rsidRPr="002A500E">
        <w:rPr>
          <w:rFonts w:ascii="Garamond" w:eastAsia="Times New Roman" w:hAnsi="Garamond"/>
          <w:color w:val="414152"/>
          <w:lang w:eastAsia="en-GB"/>
        </w:rPr>
        <w:t>challenges.</w:t>
      </w:r>
    </w:p>
    <w:p w14:paraId="2E0B741B" w14:textId="77777777" w:rsidR="002A500E" w:rsidRPr="002A500E" w:rsidRDefault="002A500E" w:rsidP="002A500E">
      <w:pPr>
        <w:spacing w:before="180" w:after="0" w:line="240" w:lineRule="auto"/>
        <w:ind w:left="720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70698C2C" w14:textId="77777777" w:rsidR="00974C17" w:rsidRDefault="00974C17" w:rsidP="00696737">
      <w:pPr>
        <w:numPr>
          <w:ilvl w:val="0"/>
          <w:numId w:val="28"/>
        </w:num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A500E">
        <w:rPr>
          <w:rFonts w:ascii="Garamond" w:eastAsia="Times New Roman" w:hAnsi="Garamond"/>
          <w:color w:val="414152"/>
          <w:lang w:eastAsia="en-GB"/>
        </w:rPr>
        <w:lastRenderedPageBreak/>
        <w:t>Analysing and interpreting data from various sources to identify trends, patterns, and insights that can be used to improve business performance.</w:t>
      </w:r>
    </w:p>
    <w:p w14:paraId="19030153" w14:textId="091967DA" w:rsidR="002A500E" w:rsidRPr="002A500E" w:rsidRDefault="002A500E" w:rsidP="002A500E">
      <w:p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1C3361C2" w14:textId="23CF9621" w:rsidR="00974C17" w:rsidRDefault="00974C17" w:rsidP="00696737">
      <w:pPr>
        <w:numPr>
          <w:ilvl w:val="0"/>
          <w:numId w:val="28"/>
        </w:num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A500E">
        <w:rPr>
          <w:rFonts w:ascii="Garamond" w:eastAsia="Times New Roman" w:hAnsi="Garamond"/>
          <w:color w:val="414152"/>
          <w:lang w:eastAsia="en-GB"/>
        </w:rPr>
        <w:t>Monitor, analyse, and report on key performance indicators (KPIs), metrics, and trends, using PowerBI and other data visualization tools.</w:t>
      </w:r>
    </w:p>
    <w:p w14:paraId="6CCCABB3" w14:textId="77777777" w:rsidR="002A500E" w:rsidRPr="002A500E" w:rsidRDefault="002A500E" w:rsidP="002A500E">
      <w:pPr>
        <w:spacing w:after="0" w:line="240" w:lineRule="auto"/>
        <w:ind w:left="720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7A3A06FF" w14:textId="77777777" w:rsidR="00974C17" w:rsidRDefault="00974C17" w:rsidP="00696737">
      <w:pPr>
        <w:numPr>
          <w:ilvl w:val="0"/>
          <w:numId w:val="28"/>
        </w:num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A500E">
        <w:rPr>
          <w:rFonts w:ascii="Garamond" w:eastAsia="Times New Roman" w:hAnsi="Garamond"/>
          <w:color w:val="414152"/>
          <w:lang w:eastAsia="en-GB"/>
        </w:rPr>
        <w:t>Creating reports and dashboards to communicate insights and recommendations to key stakeholders.</w:t>
      </w:r>
    </w:p>
    <w:p w14:paraId="7587AD45" w14:textId="77777777" w:rsidR="002A500E" w:rsidRPr="002A500E" w:rsidRDefault="002A500E" w:rsidP="004D14A8">
      <w:p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5C75588C" w14:textId="0F81ECB9" w:rsidR="00974C17" w:rsidRDefault="00974C17" w:rsidP="00696737">
      <w:pPr>
        <w:numPr>
          <w:ilvl w:val="0"/>
          <w:numId w:val="28"/>
        </w:num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A500E">
        <w:rPr>
          <w:rFonts w:ascii="Garamond" w:eastAsia="Times New Roman" w:hAnsi="Garamond"/>
          <w:color w:val="414152"/>
          <w:lang w:eastAsia="en-GB"/>
        </w:rPr>
        <w:t xml:space="preserve">Staying up-to-date with the latest trends and best practices in </w:t>
      </w:r>
      <w:r w:rsidR="004D14A8">
        <w:rPr>
          <w:rFonts w:ascii="Garamond" w:eastAsia="Times New Roman" w:hAnsi="Garamond"/>
          <w:color w:val="414152"/>
          <w:lang w:eastAsia="en-GB"/>
        </w:rPr>
        <w:t>reporting</w:t>
      </w:r>
      <w:r w:rsidRPr="002A500E">
        <w:rPr>
          <w:rFonts w:ascii="Garamond" w:eastAsia="Times New Roman" w:hAnsi="Garamond"/>
          <w:color w:val="414152"/>
          <w:lang w:eastAsia="en-GB"/>
        </w:rPr>
        <w:t xml:space="preserve"> and analytics.</w:t>
      </w:r>
    </w:p>
    <w:p w14:paraId="7A1A4E16" w14:textId="77777777" w:rsidR="002A500E" w:rsidRPr="002A500E" w:rsidRDefault="002A500E" w:rsidP="002A500E">
      <w:p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6FA30EC8" w14:textId="77777777" w:rsidR="0086302B" w:rsidRPr="00FC05C8" w:rsidRDefault="0086302B" w:rsidP="0086302B">
      <w:pPr>
        <w:pStyle w:val="ListParagraph"/>
        <w:ind w:left="284"/>
        <w:rPr>
          <w:rFonts w:ascii="Garamond" w:hAnsi="Garamond"/>
          <w:bCs/>
          <w:color w:val="FF0000"/>
          <w:sz w:val="22"/>
          <w:szCs w:val="22"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2C5AE7">
      <w:pPr>
        <w:spacing w:after="0" w:line="240" w:lineRule="auto"/>
        <w:rPr>
          <w:rFonts w:ascii="Garamond" w:hAnsi="Garamond"/>
        </w:rPr>
      </w:pPr>
    </w:p>
    <w:p w14:paraId="5C301FE3" w14:textId="77777777" w:rsidR="005B187C" w:rsidRDefault="005B187C" w:rsidP="002C5AE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C6741E6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Strong Analytical and problem-solving skills</w:t>
      </w:r>
    </w:p>
    <w:p w14:paraId="50580B64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Proficiency in data tools (e.g. PowerBI, Excel, SQL)</w:t>
      </w:r>
    </w:p>
    <w:p w14:paraId="5CB9D876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 xml:space="preserve">Attention to detail </w:t>
      </w:r>
    </w:p>
    <w:p w14:paraId="60B21E9A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Passion for what you do</w:t>
      </w:r>
    </w:p>
    <w:p w14:paraId="2C4CDDD4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Positive and friendly with a “can do attitude”</w:t>
      </w:r>
    </w:p>
    <w:p w14:paraId="1BE6C65D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Ability to prioritise, organise and multi-task</w:t>
      </w:r>
    </w:p>
    <w:p w14:paraId="7F54A809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Quick Learner</w:t>
      </w:r>
    </w:p>
    <w:p w14:paraId="6DBF61B2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Confident to make decisions and to stand by them</w:t>
      </w:r>
    </w:p>
    <w:p w14:paraId="6213D064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Strong stakeholder communication and storytelling with data.</w:t>
      </w:r>
    </w:p>
    <w:p w14:paraId="2D2E675E" w14:textId="77777777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Excellent communicator</w:t>
      </w:r>
    </w:p>
    <w:p w14:paraId="37BA9C86" w14:textId="68404F39" w:rsidR="002C5AE7" w:rsidRPr="002C5AE7" w:rsidRDefault="002C5AE7" w:rsidP="002C5A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C5AE7">
        <w:rPr>
          <w:rFonts w:ascii="Garamond" w:eastAsia="Times New Roman" w:hAnsi="Garamond"/>
          <w:color w:val="414152"/>
          <w:lang w:eastAsia="en-GB"/>
        </w:rPr>
        <w:t>A sense of fun!</w:t>
      </w:r>
    </w:p>
    <w:p w14:paraId="08B01256" w14:textId="77777777" w:rsidR="002C5AE7" w:rsidRDefault="002C5AE7" w:rsidP="0086302B">
      <w:pPr>
        <w:spacing w:after="0" w:line="240" w:lineRule="auto"/>
        <w:rPr>
          <w:rFonts w:ascii="Garamond" w:hAnsi="Garamond"/>
        </w:rPr>
        <w:sectPr w:rsidR="002C5AE7" w:rsidSect="002C5AE7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E1CF542" w14:textId="77777777" w:rsidR="002C5AE7" w:rsidRDefault="002C5AE7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Pr="002A500E" w:rsidRDefault="003D62E0" w:rsidP="002A500E">
      <w:pPr>
        <w:pStyle w:val="ListParagraph"/>
        <w:ind w:left="360"/>
        <w:rPr>
          <w:rFonts w:ascii="Garamond" w:hAnsi="Garamond"/>
          <w:bCs/>
          <w:color w:val="FF0000"/>
          <w:sz w:val="22"/>
          <w:szCs w:val="22"/>
        </w:rPr>
      </w:pPr>
    </w:p>
    <w:p w14:paraId="6791B82E" w14:textId="5A4EDF60" w:rsidR="00270C5D" w:rsidRDefault="00974C17" w:rsidP="00270C5D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A500E">
        <w:rPr>
          <w:rFonts w:ascii="Garamond" w:eastAsia="Times New Roman" w:hAnsi="Garamond"/>
          <w:color w:val="414152"/>
          <w:lang w:eastAsia="en-GB"/>
        </w:rPr>
        <w:t xml:space="preserve">Experience and proficiency in using </w:t>
      </w:r>
      <w:r w:rsidR="0032370E">
        <w:rPr>
          <w:rFonts w:ascii="Garamond" w:eastAsia="Times New Roman" w:hAnsi="Garamond"/>
          <w:color w:val="414152"/>
          <w:lang w:eastAsia="en-GB"/>
        </w:rPr>
        <w:t>PowerBI</w:t>
      </w:r>
      <w:r w:rsidRPr="002A500E">
        <w:rPr>
          <w:rFonts w:ascii="Garamond" w:eastAsia="Times New Roman" w:hAnsi="Garamond"/>
          <w:color w:val="414152"/>
          <w:lang w:eastAsia="en-GB"/>
        </w:rPr>
        <w:t xml:space="preserve">, </w:t>
      </w:r>
      <w:r w:rsidR="00270C5D">
        <w:rPr>
          <w:rFonts w:ascii="Garamond" w:eastAsia="Times New Roman" w:hAnsi="Garamond"/>
          <w:color w:val="414152"/>
          <w:lang w:eastAsia="en-GB"/>
        </w:rPr>
        <w:t>or similar tools such as Tableau or Looker</w:t>
      </w:r>
      <w:r w:rsidRPr="002A500E">
        <w:rPr>
          <w:rFonts w:ascii="Garamond" w:eastAsia="Times New Roman" w:hAnsi="Garamond"/>
          <w:color w:val="414152"/>
          <w:lang w:eastAsia="en-GB"/>
        </w:rPr>
        <w:t>.</w:t>
      </w:r>
    </w:p>
    <w:p w14:paraId="05958145" w14:textId="33474484" w:rsidR="00270C5D" w:rsidRDefault="00270C5D" w:rsidP="00270C5D">
      <w:pPr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2162D647" w14:textId="6BA85163" w:rsidR="00270C5D" w:rsidRDefault="00270C5D" w:rsidP="00270C5D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70C5D">
        <w:rPr>
          <w:rFonts w:ascii="Garamond" w:eastAsia="Times New Roman" w:hAnsi="Garamond"/>
          <w:color w:val="414152"/>
          <w:lang w:eastAsia="en-GB"/>
        </w:rPr>
        <w:t>Knowledge of Python or R for data manipulation and automation is a plus</w:t>
      </w:r>
      <w:r>
        <w:rPr>
          <w:rFonts w:ascii="Garamond" w:eastAsia="Times New Roman" w:hAnsi="Garamond"/>
          <w:color w:val="414152"/>
          <w:lang w:eastAsia="en-GB"/>
        </w:rPr>
        <w:t>.</w:t>
      </w:r>
    </w:p>
    <w:p w14:paraId="4FDA878C" w14:textId="28442054" w:rsidR="00270C5D" w:rsidRDefault="00270C5D" w:rsidP="00270C5D">
      <w:pPr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15640D44" w14:textId="58991107" w:rsidR="00270C5D" w:rsidRPr="00270C5D" w:rsidRDefault="00270C5D" w:rsidP="00270C5D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70C5D">
        <w:rPr>
          <w:rFonts w:ascii="Garamond" w:eastAsia="Times New Roman" w:hAnsi="Garamond"/>
          <w:color w:val="414152"/>
          <w:lang w:eastAsia="en-GB"/>
        </w:rPr>
        <w:t>Strong problem-solving skills to derive insights and support decision-making</w:t>
      </w:r>
      <w:r>
        <w:rPr>
          <w:rFonts w:ascii="Garamond" w:eastAsia="Times New Roman" w:hAnsi="Garamond"/>
          <w:color w:val="414152"/>
          <w:lang w:eastAsia="en-GB"/>
        </w:rPr>
        <w:t>.</w:t>
      </w:r>
    </w:p>
    <w:p w14:paraId="1C37A983" w14:textId="77777777" w:rsidR="002A500E" w:rsidRPr="002A500E" w:rsidRDefault="002A500E" w:rsidP="00270C5D">
      <w:p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5D34644B" w14:textId="633C9491" w:rsidR="00270C5D" w:rsidRPr="00270C5D" w:rsidRDefault="00270C5D" w:rsidP="00270C5D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>
        <w:rPr>
          <w:rFonts w:ascii="Garamond" w:eastAsia="Times New Roman" w:hAnsi="Garamond"/>
          <w:color w:val="414152"/>
          <w:lang w:eastAsia="en-GB"/>
        </w:rPr>
        <w:t>Attention to detail, ensuring accuracy in data reporting.</w:t>
      </w:r>
    </w:p>
    <w:p w14:paraId="2053587E" w14:textId="77777777" w:rsidR="002A500E" w:rsidRPr="002A500E" w:rsidRDefault="002A500E" w:rsidP="00270C5D">
      <w:pPr>
        <w:spacing w:after="0" w:line="240" w:lineRule="auto"/>
        <w:textAlignment w:val="center"/>
        <w:rPr>
          <w:rFonts w:ascii="Garamond" w:eastAsia="Times New Roman" w:hAnsi="Garamond"/>
          <w:color w:val="414152"/>
          <w:lang w:eastAsia="en-GB"/>
        </w:rPr>
      </w:pPr>
    </w:p>
    <w:p w14:paraId="5D35EC62" w14:textId="0E513C30" w:rsidR="00996636" w:rsidRPr="002A500E" w:rsidRDefault="00974C17" w:rsidP="002A500E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Garamond" w:eastAsia="Times New Roman" w:hAnsi="Garamond"/>
          <w:color w:val="414152"/>
          <w:lang w:eastAsia="en-GB"/>
        </w:rPr>
      </w:pPr>
      <w:r w:rsidRPr="002A500E">
        <w:rPr>
          <w:rFonts w:ascii="Garamond" w:eastAsia="Times New Roman" w:hAnsi="Garamond"/>
          <w:color w:val="414152"/>
          <w:lang w:eastAsia="en-GB"/>
        </w:rPr>
        <w:t>Excellent communication and presentation skills, as well as the ability to collaborate with various stakeholders, such as developers, marketers, and managers.</w:t>
      </w:r>
    </w:p>
    <w:sectPr w:rsidR="00996636" w:rsidRPr="002A500E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B238AFF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243338C"/>
    <w:multiLevelType w:val="hybridMultilevel"/>
    <w:tmpl w:val="92EAB6A8"/>
    <w:lvl w:ilvl="0" w:tplc="793C88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A27DB"/>
    <w:multiLevelType w:val="multilevel"/>
    <w:tmpl w:val="535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230642">
    <w:abstractNumId w:val="27"/>
  </w:num>
  <w:num w:numId="2" w16cid:durableId="1176845599">
    <w:abstractNumId w:val="19"/>
  </w:num>
  <w:num w:numId="3" w16cid:durableId="36391555">
    <w:abstractNumId w:val="4"/>
  </w:num>
  <w:num w:numId="4" w16cid:durableId="1987390384">
    <w:abstractNumId w:val="11"/>
  </w:num>
  <w:num w:numId="5" w16cid:durableId="77950021">
    <w:abstractNumId w:val="17"/>
  </w:num>
  <w:num w:numId="6" w16cid:durableId="824125148">
    <w:abstractNumId w:val="16"/>
  </w:num>
  <w:num w:numId="7" w16cid:durableId="534587979">
    <w:abstractNumId w:val="5"/>
  </w:num>
  <w:num w:numId="8" w16cid:durableId="1700666944">
    <w:abstractNumId w:val="9"/>
  </w:num>
  <w:num w:numId="9" w16cid:durableId="643125156">
    <w:abstractNumId w:val="2"/>
  </w:num>
  <w:num w:numId="10" w16cid:durableId="1724786999">
    <w:abstractNumId w:val="15"/>
  </w:num>
  <w:num w:numId="11" w16cid:durableId="2106605547">
    <w:abstractNumId w:val="25"/>
  </w:num>
  <w:num w:numId="12" w16cid:durableId="326520392">
    <w:abstractNumId w:val="6"/>
  </w:num>
  <w:num w:numId="13" w16cid:durableId="518473536">
    <w:abstractNumId w:val="14"/>
  </w:num>
  <w:num w:numId="14" w16cid:durableId="1860122811">
    <w:abstractNumId w:val="3"/>
  </w:num>
  <w:num w:numId="15" w16cid:durableId="1486165993">
    <w:abstractNumId w:val="13"/>
  </w:num>
  <w:num w:numId="16" w16cid:durableId="2129006712">
    <w:abstractNumId w:val="8"/>
  </w:num>
  <w:num w:numId="17" w16cid:durableId="1995526296">
    <w:abstractNumId w:val="26"/>
  </w:num>
  <w:num w:numId="18" w16cid:durableId="1447308955">
    <w:abstractNumId w:val="23"/>
  </w:num>
  <w:num w:numId="19" w16cid:durableId="1252351339">
    <w:abstractNumId w:val="20"/>
  </w:num>
  <w:num w:numId="20" w16cid:durableId="1507864091">
    <w:abstractNumId w:val="22"/>
  </w:num>
  <w:num w:numId="21" w16cid:durableId="2089885333">
    <w:abstractNumId w:val="7"/>
  </w:num>
  <w:num w:numId="22" w16cid:durableId="507912835">
    <w:abstractNumId w:val="0"/>
  </w:num>
  <w:num w:numId="23" w16cid:durableId="1360668710">
    <w:abstractNumId w:val="21"/>
  </w:num>
  <w:num w:numId="24" w16cid:durableId="1597595949">
    <w:abstractNumId w:val="10"/>
  </w:num>
  <w:num w:numId="25" w16cid:durableId="25496217">
    <w:abstractNumId w:val="12"/>
  </w:num>
  <w:num w:numId="26" w16cid:durableId="1629772703">
    <w:abstractNumId w:val="1"/>
  </w:num>
  <w:num w:numId="27" w16cid:durableId="863857935">
    <w:abstractNumId w:val="18"/>
  </w:num>
  <w:num w:numId="28" w16cid:durableId="4119762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4909"/>
    <w:rsid w:val="000366E6"/>
    <w:rsid w:val="0007684A"/>
    <w:rsid w:val="00097D67"/>
    <w:rsid w:val="000B22EA"/>
    <w:rsid w:val="000F7CEA"/>
    <w:rsid w:val="00112564"/>
    <w:rsid w:val="001175C9"/>
    <w:rsid w:val="00123660"/>
    <w:rsid w:val="00177A8D"/>
    <w:rsid w:val="00194A99"/>
    <w:rsid w:val="001D14FD"/>
    <w:rsid w:val="001F6E18"/>
    <w:rsid w:val="00211DFA"/>
    <w:rsid w:val="002233A4"/>
    <w:rsid w:val="00270C5D"/>
    <w:rsid w:val="002807F3"/>
    <w:rsid w:val="00286199"/>
    <w:rsid w:val="002A500E"/>
    <w:rsid w:val="002C5AE7"/>
    <w:rsid w:val="002E00A6"/>
    <w:rsid w:val="002F3276"/>
    <w:rsid w:val="002F5072"/>
    <w:rsid w:val="0032370E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D14A8"/>
    <w:rsid w:val="004F46E0"/>
    <w:rsid w:val="005658FD"/>
    <w:rsid w:val="00574034"/>
    <w:rsid w:val="0059728C"/>
    <w:rsid w:val="005A6B3C"/>
    <w:rsid w:val="005B187C"/>
    <w:rsid w:val="005B1BEC"/>
    <w:rsid w:val="005E7E4F"/>
    <w:rsid w:val="0062513F"/>
    <w:rsid w:val="006307DE"/>
    <w:rsid w:val="0065304B"/>
    <w:rsid w:val="00682152"/>
    <w:rsid w:val="00690CAA"/>
    <w:rsid w:val="00696737"/>
    <w:rsid w:val="006B1495"/>
    <w:rsid w:val="006B1721"/>
    <w:rsid w:val="00704B15"/>
    <w:rsid w:val="00713B98"/>
    <w:rsid w:val="00755871"/>
    <w:rsid w:val="007A1AF6"/>
    <w:rsid w:val="007B7BCC"/>
    <w:rsid w:val="007E1ADB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74C17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B621D6"/>
    <w:rsid w:val="00B62B85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15B56"/>
    <w:rsid w:val="00E82E8D"/>
    <w:rsid w:val="00E87793"/>
    <w:rsid w:val="00E93525"/>
    <w:rsid w:val="00EB19B8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1CB9DB0-8388-4181-BEB5-0433A4D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Amanda Nagle</cp:lastModifiedBy>
  <cp:revision>2</cp:revision>
  <cp:lastPrinted>2014-07-28T16:00:00Z</cp:lastPrinted>
  <dcterms:created xsi:type="dcterms:W3CDTF">2025-06-12T11:59:00Z</dcterms:created>
  <dcterms:modified xsi:type="dcterms:W3CDTF">2025-06-12T11:59:00Z</dcterms:modified>
</cp:coreProperties>
</file>