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A6CC" w14:textId="77777777" w:rsidR="00097D67" w:rsidRPr="00996636" w:rsidRDefault="00477841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931A744" wp14:editId="2931A745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31A6CD" w14:textId="77777777" w:rsidR="00097D67" w:rsidRPr="00996636" w:rsidRDefault="00097D67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2931A6CE" w14:textId="77777777" w:rsidR="00996636" w:rsidRDefault="00996636" w:rsidP="00996636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2931A6CF" w14:textId="77777777" w:rsidR="00097D67" w:rsidRPr="00996636" w:rsidRDefault="00097D67" w:rsidP="00996636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2931A6D0" w14:textId="77777777" w:rsidR="00854225" w:rsidRDefault="00854225" w:rsidP="00996636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2931A6D1" w14:textId="77777777" w:rsidR="00996636" w:rsidRPr="00996636" w:rsidRDefault="00996636" w:rsidP="00996636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14:paraId="2931A6D2" w14:textId="77777777" w:rsidR="00097D67" w:rsidRPr="00996636" w:rsidRDefault="00097D67" w:rsidP="00CD41C1">
      <w:pPr>
        <w:spacing w:after="0" w:line="240" w:lineRule="auto"/>
        <w:jc w:val="center"/>
        <w:rPr>
          <w:rFonts w:ascii="Garamond" w:hAnsi="Garamond"/>
          <w:b/>
        </w:rPr>
      </w:pPr>
    </w:p>
    <w:p w14:paraId="2931A6D3" w14:textId="77777777" w:rsidR="00097D67" w:rsidRPr="00996636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2931A6D4" w14:textId="6F226895" w:rsidR="0059728C" w:rsidRPr="00864886" w:rsidRDefault="00B27C5D" w:rsidP="00996636">
      <w:pPr>
        <w:rPr>
          <w:rFonts w:ascii="Garamond" w:hAnsi="Garamond"/>
          <w:color w:val="000000" w:themeColor="text1"/>
        </w:rPr>
      </w:pPr>
      <w:r w:rsidRPr="00864886">
        <w:rPr>
          <w:rFonts w:ascii="Garamond" w:hAnsi="Garamond"/>
          <w:b/>
          <w:color w:val="000000" w:themeColor="text1"/>
        </w:rPr>
        <w:t>Goodwood</w:t>
      </w:r>
      <w:r w:rsidR="00CE72A2" w:rsidRPr="00864886">
        <w:rPr>
          <w:rFonts w:ascii="Garamond" w:hAnsi="Garamond"/>
          <w:b/>
          <w:color w:val="000000" w:themeColor="text1"/>
        </w:rPr>
        <w:t xml:space="preserve"> </w:t>
      </w:r>
      <w:r w:rsidR="00662A58" w:rsidRPr="00864886">
        <w:rPr>
          <w:rFonts w:ascii="Garamond" w:hAnsi="Garamond"/>
          <w:b/>
          <w:color w:val="000000" w:themeColor="text1"/>
        </w:rPr>
        <w:t xml:space="preserve">House </w:t>
      </w:r>
      <w:r w:rsidR="00CE72A2" w:rsidRPr="00864886">
        <w:rPr>
          <w:rFonts w:ascii="Garamond" w:hAnsi="Garamond"/>
          <w:b/>
          <w:color w:val="000000" w:themeColor="text1"/>
        </w:rPr>
        <w:t>M&amp;E</w:t>
      </w:r>
      <w:r w:rsidR="00533D50" w:rsidRPr="00864886">
        <w:rPr>
          <w:rFonts w:ascii="Garamond" w:hAnsi="Garamond"/>
          <w:b/>
          <w:color w:val="000000" w:themeColor="text1"/>
        </w:rPr>
        <w:t xml:space="preserve"> Head</w:t>
      </w:r>
      <w:r w:rsidRPr="00864886">
        <w:rPr>
          <w:rFonts w:ascii="Garamond" w:hAnsi="Garamond"/>
          <w:b/>
          <w:color w:val="000000" w:themeColor="text1"/>
        </w:rPr>
        <w:t xml:space="preserve"> Chef</w:t>
      </w:r>
      <w:r w:rsidR="0065304B" w:rsidRPr="00864886">
        <w:rPr>
          <w:rFonts w:ascii="Garamond" w:hAnsi="Garamond"/>
          <w:b/>
          <w:color w:val="000000" w:themeColor="text1"/>
        </w:rPr>
        <w:t xml:space="preserve"> </w:t>
      </w:r>
      <w:r w:rsidR="00996636" w:rsidRPr="00864886">
        <w:rPr>
          <w:rFonts w:ascii="Garamond" w:hAnsi="Garamond"/>
          <w:color w:val="000000" w:themeColor="text1"/>
        </w:rPr>
        <w:t>will be part of</w:t>
      </w:r>
      <w:r w:rsidR="00996636" w:rsidRPr="00864886">
        <w:rPr>
          <w:rFonts w:ascii="Garamond" w:hAnsi="Garamond"/>
          <w:b/>
          <w:color w:val="000000" w:themeColor="text1"/>
        </w:rPr>
        <w:t xml:space="preserve"> </w:t>
      </w:r>
      <w:r w:rsidRPr="00864886">
        <w:rPr>
          <w:rFonts w:ascii="Garamond" w:hAnsi="Garamond"/>
          <w:b/>
          <w:color w:val="000000" w:themeColor="text1"/>
        </w:rPr>
        <w:t>Goodwood House Team</w:t>
      </w:r>
      <w:r w:rsidR="00A357C7" w:rsidRPr="00864886">
        <w:rPr>
          <w:rFonts w:ascii="Garamond" w:hAnsi="Garamond"/>
          <w:b/>
          <w:color w:val="000000" w:themeColor="text1"/>
        </w:rPr>
        <w:t xml:space="preserve"> </w:t>
      </w:r>
      <w:r w:rsidR="0065304B" w:rsidRPr="00864886">
        <w:rPr>
          <w:rFonts w:ascii="Garamond" w:hAnsi="Garamond"/>
          <w:color w:val="000000" w:themeColor="text1"/>
        </w:rPr>
        <w:t>report too</w:t>
      </w:r>
      <w:r w:rsidR="007A1AF6" w:rsidRPr="00864886">
        <w:rPr>
          <w:rFonts w:ascii="Garamond" w:hAnsi="Garamond"/>
          <w:color w:val="000000" w:themeColor="text1"/>
        </w:rPr>
        <w:t xml:space="preserve"> </w:t>
      </w:r>
      <w:r w:rsidR="00996636" w:rsidRPr="00864886">
        <w:rPr>
          <w:rFonts w:ascii="Garamond" w:hAnsi="Garamond"/>
          <w:color w:val="000000" w:themeColor="text1"/>
        </w:rPr>
        <w:t xml:space="preserve">and report to the </w:t>
      </w:r>
      <w:r w:rsidR="00CE72A2" w:rsidRPr="00864886">
        <w:rPr>
          <w:rFonts w:ascii="Garamond" w:hAnsi="Garamond"/>
          <w:b/>
          <w:color w:val="000000" w:themeColor="text1"/>
        </w:rPr>
        <w:t>Goodwood Executive Chef</w:t>
      </w:r>
    </w:p>
    <w:p w14:paraId="2931A6D5" w14:textId="77777777" w:rsidR="00996636" w:rsidRPr="00996636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2931A6D6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23688E02" w14:textId="77777777" w:rsidR="00864886" w:rsidRPr="00996636" w:rsidRDefault="00864886" w:rsidP="00864886">
      <w:pPr>
        <w:spacing w:after="0" w:line="240" w:lineRule="auto"/>
        <w:jc w:val="both"/>
        <w:rPr>
          <w:rFonts w:ascii="Garamond" w:hAnsi="Garamond"/>
        </w:rPr>
      </w:pPr>
      <w:r w:rsidRPr="00996636">
        <w:rPr>
          <w:rFonts w:ascii="Garamond" w:hAnsi="Garamond"/>
        </w:rPr>
        <w:t>Goodwood</w:t>
      </w:r>
      <w:r>
        <w:rPr>
          <w:rFonts w:ascii="Garamond" w:hAnsi="Garamond"/>
        </w:rPr>
        <w:t xml:space="preserve"> is</w:t>
      </w:r>
      <w:r w:rsidRPr="00996636">
        <w:rPr>
          <w:rFonts w:ascii="Garamond" w:hAnsi="Garamond"/>
        </w:rPr>
        <w:t xml:space="preserve"> a quintessentially English </w:t>
      </w:r>
      <w:r>
        <w:rPr>
          <w:rFonts w:ascii="Garamond" w:hAnsi="Garamond"/>
        </w:rPr>
        <w:t>e</w:t>
      </w:r>
      <w:r w:rsidRPr="00996636">
        <w:rPr>
          <w:rFonts w:ascii="Garamond" w:hAnsi="Garamond"/>
        </w:rPr>
        <w:t xml:space="preserve">state, </w:t>
      </w:r>
      <w:r>
        <w:rPr>
          <w:rFonts w:ascii="Garamond" w:hAnsi="Garamond"/>
        </w:rPr>
        <w:t xml:space="preserve">set in 12,000 acres of rolling West Sussex countryside. Rooted in our heritage, we deliver </w:t>
      </w:r>
      <w:r w:rsidRPr="00996636">
        <w:rPr>
          <w:rFonts w:ascii="Garamond" w:hAnsi="Garamond"/>
        </w:rPr>
        <w:t>extraordinary and engaging experiences</w:t>
      </w:r>
      <w:r>
        <w:rPr>
          <w:rFonts w:ascii="Garamond" w:hAnsi="Garamond"/>
        </w:rPr>
        <w:t xml:space="preserve"> in modern and authentic ways</w:t>
      </w:r>
      <w:r w:rsidRPr="00996636">
        <w:rPr>
          <w:rFonts w:ascii="Garamond" w:hAnsi="Garamond"/>
        </w:rPr>
        <w:t xml:space="preserve">.  </w:t>
      </w:r>
      <w:r>
        <w:rPr>
          <w:rFonts w:ascii="Garamond" w:hAnsi="Garamond"/>
        </w:rPr>
        <w:t>But what 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</w:t>
      </w:r>
      <w:r>
        <w:rPr>
          <w:rFonts w:ascii="Garamond" w:hAnsi="Garamond"/>
        </w:rPr>
        <w:t>Goodwood the unique place it is</w:t>
      </w:r>
      <w:r w:rsidRPr="00996636">
        <w:rPr>
          <w:rFonts w:ascii="Garamond" w:hAnsi="Garamond"/>
        </w:rPr>
        <w:t>.</w:t>
      </w:r>
    </w:p>
    <w:p w14:paraId="2931A6D8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2931A6D9" w14:textId="77777777" w:rsidR="0059728C" w:rsidRPr="00996636" w:rsidRDefault="0059728C" w:rsidP="00597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2931A6DA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0DCA8538" w14:textId="77777777" w:rsidR="00864886" w:rsidRPr="00996636" w:rsidRDefault="00864886" w:rsidP="00864886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 xml:space="preserve">It takes a certain sort of person to flourish in such a fast-paced, multi-dimensional environment like Goodwood.  We look for talented, self-motivated and enthusiastic individuals who will be able to share our passion for </w:t>
      </w:r>
      <w:r>
        <w:rPr>
          <w:rFonts w:ascii="Garamond" w:hAnsi="Garamond" w:cs="Arial"/>
          <w:lang w:eastAsia="en-GB"/>
        </w:rPr>
        <w:t xml:space="preserve">Goodwood to be </w:t>
      </w:r>
      <w:r w:rsidRPr="003D62E0">
        <w:rPr>
          <w:rFonts w:ascii="Garamond" w:hAnsi="Garamond" w:cs="Arial"/>
          <w:b/>
          <w:bCs/>
          <w:lang w:eastAsia="en-GB"/>
        </w:rPr>
        <w:t>‘the home of exceptional experiences’</w:t>
      </w:r>
      <w:r w:rsidRPr="003D62E0">
        <w:rPr>
          <w:rFonts w:ascii="Garamond" w:hAnsi="Garamond" w:cs="Arial"/>
          <w:lang w:eastAsia="en-GB"/>
        </w:rPr>
        <w:t>.</w:t>
      </w:r>
    </w:p>
    <w:p w14:paraId="2931A6DC" w14:textId="77777777" w:rsidR="0059728C" w:rsidRPr="00996636" w:rsidRDefault="0059728C" w:rsidP="00996636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2931A6DD" w14:textId="77777777" w:rsidR="0059728C" w:rsidRPr="00996636" w:rsidRDefault="0059728C" w:rsidP="005972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Values</w:t>
      </w:r>
    </w:p>
    <w:p w14:paraId="2931A6DE" w14:textId="77777777" w:rsidR="0059728C" w:rsidRPr="00996636" w:rsidRDefault="0059728C" w:rsidP="0059728C">
      <w:pPr>
        <w:spacing w:after="0" w:line="240" w:lineRule="auto"/>
        <w:rPr>
          <w:rFonts w:ascii="Garamond" w:hAnsi="Garamond"/>
        </w:rPr>
      </w:pPr>
    </w:p>
    <w:p w14:paraId="2931A6DF" w14:textId="77777777" w:rsidR="0059728C" w:rsidRPr="00996636" w:rsidRDefault="0059728C" w:rsidP="0059728C">
      <w:pP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The Real Thing</w:t>
      </w:r>
      <w:r w:rsidRPr="00996636">
        <w:rPr>
          <w:rFonts w:ascii="Garamond" w:hAnsi="Garamond"/>
          <w:b/>
        </w:rPr>
        <w:tab/>
        <w:t xml:space="preserve">       Daring Do </w:t>
      </w:r>
      <w:r w:rsidRPr="00996636">
        <w:rPr>
          <w:rFonts w:ascii="Garamond" w:hAnsi="Garamond"/>
          <w:b/>
        </w:rPr>
        <w:tab/>
      </w:r>
      <w:proofErr w:type="gramStart"/>
      <w:r w:rsidRPr="00996636">
        <w:rPr>
          <w:rFonts w:ascii="Garamond" w:hAnsi="Garamond"/>
          <w:b/>
        </w:rPr>
        <w:tab/>
        <w:t xml:space="preserve">  Obsession</w:t>
      </w:r>
      <w:proofErr w:type="gramEnd"/>
      <w:r w:rsidRPr="00996636">
        <w:rPr>
          <w:rFonts w:ascii="Garamond" w:hAnsi="Garamond"/>
          <w:b/>
        </w:rPr>
        <w:t xml:space="preserve"> for Perfection    Sheer Love of Life</w:t>
      </w:r>
    </w:p>
    <w:p w14:paraId="2931A6E0" w14:textId="77777777" w:rsidR="0059728C" w:rsidRPr="00996636" w:rsidRDefault="0059728C" w:rsidP="0059728C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83"/>
        <w:gridCol w:w="2262"/>
        <w:gridCol w:w="2244"/>
        <w:gridCol w:w="2237"/>
      </w:tblGrid>
      <w:tr w:rsidR="0059728C" w:rsidRPr="00996636" w14:paraId="2931A6E5" w14:textId="77777777">
        <w:tc>
          <w:tcPr>
            <w:tcW w:w="2310" w:type="dxa"/>
          </w:tcPr>
          <w:p w14:paraId="2931A6E1" w14:textId="77777777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996636">
              <w:rPr>
                <w:rFonts w:ascii="Garamond" w:hAnsi="Garamond" w:cs="Times"/>
                <w:lang w:eastAsia="en-GB"/>
              </w:rPr>
              <w:t>We employ meticulous attention to detail to create experiences, as they should be</w:t>
            </w:r>
            <w:r w:rsidR="00996636">
              <w:rPr>
                <w:rFonts w:ascii="Garamond" w:hAnsi="Garamond" w:cs="Times"/>
                <w:lang w:eastAsia="en-GB"/>
              </w:rPr>
              <w:t>.  We are honest and open.</w:t>
            </w:r>
          </w:p>
        </w:tc>
        <w:tc>
          <w:tcPr>
            <w:tcW w:w="2310" w:type="dxa"/>
          </w:tcPr>
          <w:p w14:paraId="2931A6E2" w14:textId="77777777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996636">
              <w:rPr>
                <w:rFonts w:ascii="Garamond" w:hAnsi="Garamond" w:cs="Times"/>
                <w:lang w:eastAsia="en-GB"/>
              </w:rPr>
              <w:t>We don't mind breaking the rules to create the best possible experiences</w:t>
            </w:r>
            <w:r w:rsidR="00996636">
              <w:rPr>
                <w:rFonts w:ascii="Garamond" w:hAnsi="Garamond" w:cs="Times"/>
                <w:lang w:eastAsia="en-GB"/>
              </w:rPr>
              <w:t>. We will take tough decisions</w:t>
            </w:r>
          </w:p>
        </w:tc>
        <w:tc>
          <w:tcPr>
            <w:tcW w:w="2311" w:type="dxa"/>
          </w:tcPr>
          <w:p w14:paraId="2931A6E3" w14:textId="77777777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996636">
              <w:rPr>
                <w:rFonts w:ascii="Garamond" w:hAnsi="Garamond" w:cs="Times"/>
                <w:lang w:eastAsia="en-GB"/>
              </w:rPr>
              <w:t>It’s a team thing – everybody mucks in to make things happen. We're madly passionate about what we do</w:t>
            </w:r>
          </w:p>
        </w:tc>
        <w:tc>
          <w:tcPr>
            <w:tcW w:w="2311" w:type="dxa"/>
          </w:tcPr>
          <w:p w14:paraId="2931A6E4" w14:textId="77777777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  <w:r w:rsidRPr="00996636">
              <w:rPr>
                <w:rFonts w:ascii="Garamond" w:hAnsi="Garamond" w:cs="Times"/>
                <w:lang w:eastAsia="en-GB"/>
              </w:rPr>
              <w:t>We want to make everyone feel special</w:t>
            </w:r>
            <w:r w:rsidR="00996636">
              <w:rPr>
                <w:rFonts w:ascii="Garamond" w:hAnsi="Garamond" w:cs="Times"/>
                <w:lang w:eastAsia="en-GB"/>
              </w:rPr>
              <w:t xml:space="preserve"> by loving what we do.</w:t>
            </w:r>
          </w:p>
        </w:tc>
      </w:tr>
    </w:tbl>
    <w:p w14:paraId="2931A6E6" w14:textId="77777777" w:rsidR="00996636" w:rsidRDefault="00996636" w:rsidP="00CD41C1">
      <w:pPr>
        <w:spacing w:after="0" w:line="240" w:lineRule="auto"/>
        <w:rPr>
          <w:rFonts w:ascii="Garamond" w:hAnsi="Garamond"/>
        </w:rPr>
      </w:pPr>
    </w:p>
    <w:p w14:paraId="2931A6E7" w14:textId="77777777" w:rsidR="00996636" w:rsidRPr="00177A8D" w:rsidRDefault="00996636" w:rsidP="00996636">
      <w:pPr>
        <w:spacing w:after="0" w:line="240" w:lineRule="auto"/>
        <w:jc w:val="both"/>
        <w:rPr>
          <w:rFonts w:ascii="Garamond" w:hAnsi="Garamond"/>
        </w:rPr>
      </w:pPr>
    </w:p>
    <w:p w14:paraId="2931A6E8" w14:textId="77777777" w:rsid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the role</w:t>
      </w:r>
    </w:p>
    <w:p w14:paraId="2931A6E9" w14:textId="77777777" w:rsidR="00AE1B7A" w:rsidRPr="007A1AF6" w:rsidRDefault="00AE1B7A" w:rsidP="00AE1B7A">
      <w:pPr>
        <w:spacing w:after="0" w:line="240" w:lineRule="auto"/>
        <w:rPr>
          <w:rFonts w:ascii="Garamond" w:hAnsi="Garamond"/>
          <w:b/>
          <w:color w:val="FF0000"/>
        </w:rPr>
      </w:pPr>
    </w:p>
    <w:p w14:paraId="2931A6EA" w14:textId="0B2FE511" w:rsidR="007A1AF6" w:rsidRPr="00854225" w:rsidRDefault="00B27C5D" w:rsidP="00AE1B7A">
      <w:pPr>
        <w:spacing w:after="0" w:line="240" w:lineRule="auto"/>
        <w:rPr>
          <w:rFonts w:ascii="Garamond" w:hAnsi="Garamond"/>
          <w:color w:val="000000" w:themeColor="text1"/>
        </w:rPr>
      </w:pPr>
      <w:r w:rsidRPr="00854225">
        <w:rPr>
          <w:rFonts w:ascii="Garamond" w:hAnsi="Garamond"/>
          <w:color w:val="000000" w:themeColor="text1"/>
        </w:rPr>
        <w:t xml:space="preserve">To be responsible for the overall food operations for </w:t>
      </w:r>
      <w:r w:rsidR="00093D3E">
        <w:rPr>
          <w:rFonts w:ascii="Garamond" w:hAnsi="Garamond"/>
          <w:color w:val="000000" w:themeColor="text1"/>
        </w:rPr>
        <w:t>Goodwood House</w:t>
      </w:r>
      <w:r w:rsidR="00CE72A2">
        <w:rPr>
          <w:rFonts w:ascii="Garamond" w:hAnsi="Garamond"/>
          <w:color w:val="000000" w:themeColor="text1"/>
        </w:rPr>
        <w:t xml:space="preserve"> and M&amp;E Events across the Estate</w:t>
      </w:r>
      <w:r w:rsidRPr="00854225">
        <w:rPr>
          <w:rFonts w:ascii="Garamond" w:hAnsi="Garamond"/>
          <w:color w:val="000000" w:themeColor="text1"/>
        </w:rPr>
        <w:t>. This includes outside catering for external events; including</w:t>
      </w:r>
      <w:r w:rsidR="00CE72A2">
        <w:rPr>
          <w:rFonts w:ascii="Garamond" w:hAnsi="Garamond"/>
          <w:color w:val="000000" w:themeColor="text1"/>
        </w:rPr>
        <w:t xml:space="preserve"> Racecourse,</w:t>
      </w:r>
      <w:r w:rsidRPr="00854225">
        <w:rPr>
          <w:rFonts w:ascii="Garamond" w:hAnsi="Garamond"/>
          <w:color w:val="000000" w:themeColor="text1"/>
        </w:rPr>
        <w:t xml:space="preserve"> cricket pavilion</w:t>
      </w:r>
      <w:r w:rsidR="00CE72A2">
        <w:rPr>
          <w:rFonts w:ascii="Garamond" w:hAnsi="Garamond"/>
          <w:color w:val="000000" w:themeColor="text1"/>
        </w:rPr>
        <w:t>, Woodland</w:t>
      </w:r>
      <w:r w:rsidRPr="00854225">
        <w:rPr>
          <w:rFonts w:ascii="Garamond" w:hAnsi="Garamond"/>
          <w:color w:val="000000" w:themeColor="text1"/>
        </w:rPr>
        <w:t xml:space="preserve"> and </w:t>
      </w:r>
      <w:r w:rsidR="00864886">
        <w:rPr>
          <w:rFonts w:ascii="Garamond" w:hAnsi="Garamond"/>
          <w:color w:val="000000" w:themeColor="text1"/>
        </w:rPr>
        <w:t>S</w:t>
      </w:r>
      <w:r w:rsidRPr="00854225">
        <w:rPr>
          <w:rFonts w:ascii="Garamond" w:hAnsi="Garamond"/>
          <w:color w:val="000000" w:themeColor="text1"/>
        </w:rPr>
        <w:t>ho</w:t>
      </w:r>
      <w:r w:rsidR="00CE72A2">
        <w:rPr>
          <w:rFonts w:ascii="Garamond" w:hAnsi="Garamond"/>
          <w:color w:val="000000" w:themeColor="text1"/>
        </w:rPr>
        <w:t>o</w:t>
      </w:r>
      <w:r w:rsidRPr="00854225">
        <w:rPr>
          <w:rFonts w:ascii="Garamond" w:hAnsi="Garamond"/>
          <w:color w:val="000000" w:themeColor="text1"/>
        </w:rPr>
        <w:t xml:space="preserve">t catering on the Estate. Your focus will be to drive </w:t>
      </w:r>
      <w:r w:rsidR="004B06A3" w:rsidRPr="00854225">
        <w:rPr>
          <w:rFonts w:ascii="Garamond" w:hAnsi="Garamond"/>
          <w:color w:val="000000" w:themeColor="text1"/>
        </w:rPr>
        <w:t>year-round</w:t>
      </w:r>
      <w:r w:rsidRPr="00854225">
        <w:rPr>
          <w:rFonts w:ascii="Garamond" w:hAnsi="Garamond"/>
          <w:color w:val="000000" w:themeColor="text1"/>
        </w:rPr>
        <w:t xml:space="preserve"> profitability, develop exciting food products and menus and create an environment for the team to excel in their jobs.</w:t>
      </w:r>
    </w:p>
    <w:p w14:paraId="2931A6EB" w14:textId="77777777" w:rsidR="0065304B" w:rsidRDefault="0065304B" w:rsidP="00AE1B7A">
      <w:pPr>
        <w:spacing w:after="0" w:line="240" w:lineRule="auto"/>
        <w:rPr>
          <w:rFonts w:ascii="Garamond" w:hAnsi="Garamond"/>
        </w:rPr>
      </w:pPr>
    </w:p>
    <w:p w14:paraId="2931A6EC" w14:textId="77777777" w:rsid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Key responsibilities</w:t>
      </w:r>
    </w:p>
    <w:p w14:paraId="2931A6ED" w14:textId="77777777" w:rsidR="00996636" w:rsidRDefault="00996636" w:rsidP="00996636">
      <w:pPr>
        <w:spacing w:after="0" w:line="240" w:lineRule="auto"/>
        <w:jc w:val="both"/>
        <w:rPr>
          <w:rFonts w:ascii="Garamond" w:hAnsi="Garamond"/>
          <w:b/>
        </w:rPr>
      </w:pPr>
    </w:p>
    <w:p w14:paraId="2931A6EE" w14:textId="373FF218" w:rsidR="005658FD" w:rsidRDefault="00B27C5D" w:rsidP="00996636">
      <w:p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B</w:t>
      </w:r>
      <w:r w:rsidR="00864886">
        <w:rPr>
          <w:rFonts w:ascii="Garamond" w:hAnsi="Garamond"/>
          <w:b/>
        </w:rPr>
        <w:t xml:space="preserve">udget and Revenue Responsibility </w:t>
      </w:r>
    </w:p>
    <w:p w14:paraId="2931A6EF" w14:textId="39F3747B" w:rsidR="00B27C5D" w:rsidRPr="00864886" w:rsidRDefault="00B27C5D" w:rsidP="00B27C5D">
      <w:pPr>
        <w:pStyle w:val="ListParagraph"/>
        <w:numPr>
          <w:ilvl w:val="0"/>
          <w:numId w:val="20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Food Turnover £</w:t>
      </w:r>
      <w:r w:rsidR="00586450" w:rsidRPr="00864886">
        <w:rPr>
          <w:rFonts w:ascii="Garamond" w:hAnsi="Garamond"/>
          <w:sz w:val="22"/>
          <w:szCs w:val="22"/>
        </w:rPr>
        <w:t>2.1</w:t>
      </w:r>
      <w:r w:rsidRPr="00864886">
        <w:rPr>
          <w:rFonts w:ascii="Garamond" w:hAnsi="Garamond"/>
          <w:sz w:val="22"/>
          <w:szCs w:val="22"/>
        </w:rPr>
        <w:t xml:space="preserve"> million</w:t>
      </w:r>
    </w:p>
    <w:p w14:paraId="2931A6F0" w14:textId="2DFE9847" w:rsidR="00B27C5D" w:rsidRPr="00864886" w:rsidRDefault="00B27C5D" w:rsidP="00B27C5D">
      <w:pPr>
        <w:pStyle w:val="ListParagraph"/>
        <w:numPr>
          <w:ilvl w:val="0"/>
          <w:numId w:val="20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Payroll Budget £</w:t>
      </w:r>
      <w:r w:rsidR="00FC765F" w:rsidRPr="00864886">
        <w:rPr>
          <w:rFonts w:ascii="Garamond" w:hAnsi="Garamond"/>
          <w:sz w:val="22"/>
          <w:szCs w:val="22"/>
        </w:rPr>
        <w:t>345</w:t>
      </w:r>
      <w:r w:rsidR="00FE0C19" w:rsidRPr="00864886">
        <w:rPr>
          <w:rFonts w:ascii="Garamond" w:hAnsi="Garamond"/>
          <w:sz w:val="22"/>
          <w:szCs w:val="22"/>
        </w:rPr>
        <w:t>,000</w:t>
      </w:r>
    </w:p>
    <w:p w14:paraId="2931A6F1" w14:textId="77777777" w:rsidR="00B27C5D" w:rsidRPr="00864886" w:rsidRDefault="00B27C5D" w:rsidP="00B27C5D">
      <w:pPr>
        <w:pStyle w:val="ListParagraph"/>
        <w:numPr>
          <w:ilvl w:val="0"/>
          <w:numId w:val="20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Food GP 78%</w:t>
      </w:r>
    </w:p>
    <w:p w14:paraId="2931A6F2" w14:textId="77777777" w:rsidR="00CF27F4" w:rsidRPr="00864886" w:rsidRDefault="00CF27F4" w:rsidP="00CF27F4">
      <w:pPr>
        <w:rPr>
          <w:rFonts w:ascii="Garamond" w:hAnsi="Garamond"/>
        </w:rPr>
      </w:pPr>
    </w:p>
    <w:p w14:paraId="3225CECF" w14:textId="77777777" w:rsidR="00864886" w:rsidRDefault="00864886" w:rsidP="00CF27F4">
      <w:pPr>
        <w:rPr>
          <w:rFonts w:ascii="Garamond" w:hAnsi="Garamond"/>
        </w:rPr>
      </w:pPr>
    </w:p>
    <w:p w14:paraId="2931A6F3" w14:textId="3CC8FF76" w:rsidR="00CF27F4" w:rsidRDefault="00CF27F4" w:rsidP="00CF27F4">
      <w:pPr>
        <w:rPr>
          <w:rFonts w:ascii="Garamond" w:hAnsi="Garamond"/>
          <w:b/>
        </w:rPr>
      </w:pPr>
      <w:r>
        <w:rPr>
          <w:rFonts w:ascii="Garamond" w:hAnsi="Garamond"/>
          <w:b/>
        </w:rPr>
        <w:t>N</w:t>
      </w:r>
      <w:r w:rsidR="00864886">
        <w:rPr>
          <w:rFonts w:ascii="Garamond" w:hAnsi="Garamond"/>
          <w:b/>
        </w:rPr>
        <w:t>o Direct/Indirect Reports</w:t>
      </w:r>
    </w:p>
    <w:p w14:paraId="2931A6F4" w14:textId="77777777" w:rsidR="00CF27F4" w:rsidRPr="00864886" w:rsidRDefault="00CF27F4" w:rsidP="00CF27F4">
      <w:pPr>
        <w:pStyle w:val="ListParagraph"/>
        <w:numPr>
          <w:ilvl w:val="0"/>
          <w:numId w:val="21"/>
        </w:numPr>
        <w:rPr>
          <w:rFonts w:ascii="Garamond" w:hAnsi="Garamond"/>
          <w:b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Senior Sous Chef</w:t>
      </w:r>
    </w:p>
    <w:p w14:paraId="2931A6F5" w14:textId="73B7BEAF" w:rsidR="00CF27F4" w:rsidRPr="00864886" w:rsidRDefault="00FE0C19" w:rsidP="00CF27F4">
      <w:pPr>
        <w:pStyle w:val="ListParagraph"/>
        <w:numPr>
          <w:ilvl w:val="0"/>
          <w:numId w:val="21"/>
        </w:numPr>
        <w:rPr>
          <w:rFonts w:ascii="Garamond" w:hAnsi="Garamond"/>
          <w:b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Junior Sous</w:t>
      </w:r>
      <w:r w:rsidR="00CF27F4" w:rsidRPr="00864886">
        <w:rPr>
          <w:rFonts w:ascii="Garamond" w:hAnsi="Garamond"/>
          <w:sz w:val="22"/>
          <w:szCs w:val="22"/>
        </w:rPr>
        <w:t xml:space="preserve"> Chef</w:t>
      </w:r>
      <w:r w:rsidRPr="00864886">
        <w:rPr>
          <w:rFonts w:ascii="Garamond" w:hAnsi="Garamond"/>
          <w:sz w:val="22"/>
          <w:szCs w:val="22"/>
        </w:rPr>
        <w:t xml:space="preserve"> x 2</w:t>
      </w:r>
      <w:r w:rsidR="00B54374" w:rsidRPr="00864886">
        <w:rPr>
          <w:rFonts w:ascii="Garamond" w:hAnsi="Garamond"/>
          <w:sz w:val="22"/>
          <w:szCs w:val="22"/>
        </w:rPr>
        <w:t xml:space="preserve"> </w:t>
      </w:r>
    </w:p>
    <w:p w14:paraId="2931A6F6" w14:textId="1AB48707" w:rsidR="00CF27F4" w:rsidRPr="00864886" w:rsidRDefault="00CF27F4" w:rsidP="00CF27F4">
      <w:pPr>
        <w:pStyle w:val="ListParagraph"/>
        <w:numPr>
          <w:ilvl w:val="0"/>
          <w:numId w:val="21"/>
        </w:numPr>
        <w:rPr>
          <w:rFonts w:ascii="Garamond" w:hAnsi="Garamond"/>
          <w:b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Pastry Chef</w:t>
      </w:r>
      <w:r w:rsidR="00FE0C19" w:rsidRPr="00864886">
        <w:rPr>
          <w:rFonts w:ascii="Garamond" w:hAnsi="Garamond"/>
          <w:sz w:val="22"/>
          <w:szCs w:val="22"/>
        </w:rPr>
        <w:t xml:space="preserve"> </w:t>
      </w:r>
    </w:p>
    <w:p w14:paraId="6F0E0F50" w14:textId="7714B3D0" w:rsidR="00FE0C19" w:rsidRPr="00864886" w:rsidRDefault="00FE0C19" w:rsidP="00CF27F4">
      <w:pPr>
        <w:pStyle w:val="ListParagraph"/>
        <w:numPr>
          <w:ilvl w:val="0"/>
          <w:numId w:val="21"/>
        </w:numPr>
        <w:rPr>
          <w:rFonts w:ascii="Garamond" w:hAnsi="Garamond"/>
          <w:b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Pastry CDP</w:t>
      </w:r>
    </w:p>
    <w:p w14:paraId="2931A6F8" w14:textId="70431E02" w:rsidR="00CF27F4" w:rsidRPr="00864886" w:rsidRDefault="00CF27F4" w:rsidP="00CF27F4">
      <w:pPr>
        <w:pStyle w:val="ListParagraph"/>
        <w:numPr>
          <w:ilvl w:val="0"/>
          <w:numId w:val="21"/>
        </w:numPr>
        <w:rPr>
          <w:rFonts w:ascii="Garamond" w:hAnsi="Garamond"/>
          <w:b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CDP</w:t>
      </w:r>
    </w:p>
    <w:p w14:paraId="2931A6F9" w14:textId="77777777" w:rsidR="00CF27F4" w:rsidRPr="00864886" w:rsidRDefault="00CF27F4" w:rsidP="00CF27F4">
      <w:pPr>
        <w:pStyle w:val="ListParagraph"/>
        <w:numPr>
          <w:ilvl w:val="0"/>
          <w:numId w:val="21"/>
        </w:numPr>
        <w:rPr>
          <w:rFonts w:ascii="Garamond" w:hAnsi="Garamond"/>
          <w:b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Demi CDP</w:t>
      </w:r>
    </w:p>
    <w:p w14:paraId="2931A6FB" w14:textId="77777777" w:rsidR="00CF27F4" w:rsidRPr="00864886" w:rsidRDefault="00CF27F4" w:rsidP="00CF27F4">
      <w:pPr>
        <w:pStyle w:val="ListParagraph"/>
        <w:numPr>
          <w:ilvl w:val="0"/>
          <w:numId w:val="21"/>
        </w:numPr>
        <w:rPr>
          <w:rFonts w:ascii="Garamond" w:hAnsi="Garamond"/>
          <w:b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KP x2</w:t>
      </w:r>
    </w:p>
    <w:p w14:paraId="2931A6FC" w14:textId="77777777" w:rsidR="00CF27F4" w:rsidRPr="00864886" w:rsidRDefault="00CF27F4" w:rsidP="00CF27F4">
      <w:pPr>
        <w:rPr>
          <w:rFonts w:ascii="Garamond" w:hAnsi="Garamond"/>
          <w:b/>
        </w:rPr>
      </w:pPr>
    </w:p>
    <w:p w14:paraId="2931A6FD" w14:textId="2F3970C0" w:rsidR="00CF27F4" w:rsidRDefault="00CF27F4" w:rsidP="00CF27F4">
      <w:pPr>
        <w:rPr>
          <w:rFonts w:ascii="Garamond" w:hAnsi="Garamond"/>
          <w:b/>
        </w:rPr>
      </w:pPr>
      <w:r>
        <w:rPr>
          <w:rFonts w:ascii="Garamond" w:hAnsi="Garamond"/>
          <w:b/>
        </w:rPr>
        <w:t>K</w:t>
      </w:r>
      <w:r w:rsidR="00864886">
        <w:rPr>
          <w:rFonts w:ascii="Garamond" w:hAnsi="Garamond"/>
          <w:b/>
        </w:rPr>
        <w:t>ey Stakeholders</w:t>
      </w:r>
    </w:p>
    <w:p w14:paraId="2931A6FE" w14:textId="1E84921B" w:rsidR="00CF27F4" w:rsidRPr="00864886" w:rsidRDefault="00B54374" w:rsidP="00CF27F4">
      <w:pPr>
        <w:pStyle w:val="ListParagraph"/>
        <w:numPr>
          <w:ilvl w:val="0"/>
          <w:numId w:val="22"/>
        </w:numPr>
        <w:rPr>
          <w:rFonts w:ascii="Garamond" w:hAnsi="Garamond"/>
          <w:b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Duke and Duchess of Richmond</w:t>
      </w:r>
      <w:r w:rsidR="00CF27F4" w:rsidRPr="00864886">
        <w:rPr>
          <w:rFonts w:ascii="Garamond" w:hAnsi="Garamond"/>
          <w:sz w:val="22"/>
          <w:szCs w:val="22"/>
        </w:rPr>
        <w:t>,</w:t>
      </w:r>
      <w:r w:rsidRPr="00864886">
        <w:rPr>
          <w:rFonts w:ascii="Garamond" w:hAnsi="Garamond"/>
          <w:sz w:val="22"/>
          <w:szCs w:val="22"/>
        </w:rPr>
        <w:t xml:space="preserve"> Goodwood Executive </w:t>
      </w:r>
      <w:r w:rsidR="00CA309A" w:rsidRPr="00864886">
        <w:rPr>
          <w:rFonts w:ascii="Garamond" w:hAnsi="Garamond"/>
          <w:sz w:val="22"/>
          <w:szCs w:val="22"/>
        </w:rPr>
        <w:t>Chef, House</w:t>
      </w:r>
      <w:r w:rsidR="00CF27F4" w:rsidRPr="00864886">
        <w:rPr>
          <w:rFonts w:ascii="Garamond" w:hAnsi="Garamond"/>
          <w:sz w:val="22"/>
          <w:szCs w:val="22"/>
        </w:rPr>
        <w:t xml:space="preserve"> </w:t>
      </w:r>
      <w:r w:rsidRPr="00864886">
        <w:rPr>
          <w:rFonts w:ascii="Garamond" w:hAnsi="Garamond"/>
          <w:sz w:val="22"/>
          <w:szCs w:val="22"/>
        </w:rPr>
        <w:t>General</w:t>
      </w:r>
      <w:r w:rsidR="00CF27F4" w:rsidRPr="00864886">
        <w:rPr>
          <w:rFonts w:ascii="Garamond" w:hAnsi="Garamond"/>
          <w:sz w:val="22"/>
          <w:szCs w:val="22"/>
        </w:rPr>
        <w:t xml:space="preserve"> Manager, Head Butler, P&amp;D Team, Management </w:t>
      </w:r>
      <w:r w:rsidR="00864886" w:rsidRPr="00864886">
        <w:rPr>
          <w:rFonts w:ascii="Garamond" w:hAnsi="Garamond"/>
          <w:sz w:val="22"/>
          <w:szCs w:val="22"/>
        </w:rPr>
        <w:t>A</w:t>
      </w:r>
      <w:r w:rsidR="00CF27F4" w:rsidRPr="00864886">
        <w:rPr>
          <w:rFonts w:ascii="Garamond" w:hAnsi="Garamond"/>
          <w:sz w:val="22"/>
          <w:szCs w:val="22"/>
        </w:rPr>
        <w:t xml:space="preserve">ccountant, Head </w:t>
      </w:r>
      <w:r w:rsidR="00864886" w:rsidRPr="00864886">
        <w:rPr>
          <w:rFonts w:ascii="Garamond" w:hAnsi="Garamond"/>
          <w:sz w:val="22"/>
          <w:szCs w:val="22"/>
        </w:rPr>
        <w:t>C</w:t>
      </w:r>
      <w:r w:rsidR="00CF27F4" w:rsidRPr="00864886">
        <w:rPr>
          <w:rFonts w:ascii="Garamond" w:hAnsi="Garamond"/>
          <w:sz w:val="22"/>
          <w:szCs w:val="22"/>
        </w:rPr>
        <w:t>hefs</w:t>
      </w:r>
      <w:r w:rsidR="0057181D" w:rsidRPr="00864886">
        <w:rPr>
          <w:rFonts w:ascii="Garamond" w:hAnsi="Garamond"/>
          <w:sz w:val="22"/>
          <w:szCs w:val="22"/>
        </w:rPr>
        <w:t>, Goodwood Farm Manager, Goodwood Estate planning team</w:t>
      </w:r>
    </w:p>
    <w:p w14:paraId="2931A6FF" w14:textId="77777777" w:rsidR="00CF27F4" w:rsidRDefault="00CF27F4" w:rsidP="00CF27F4">
      <w:pPr>
        <w:rPr>
          <w:rFonts w:ascii="Garamond" w:hAnsi="Garamond"/>
          <w:b/>
        </w:rPr>
      </w:pPr>
    </w:p>
    <w:p w14:paraId="2931A700" w14:textId="77777777" w:rsidR="00854225" w:rsidRDefault="00854225" w:rsidP="00CF27F4">
      <w:pPr>
        <w:rPr>
          <w:rFonts w:ascii="Garamond" w:hAnsi="Garamond"/>
          <w:b/>
        </w:rPr>
      </w:pPr>
      <w:r>
        <w:rPr>
          <w:rFonts w:ascii="Garamond" w:hAnsi="Garamond"/>
          <w:b/>
        </w:rPr>
        <w:t>Food</w:t>
      </w:r>
    </w:p>
    <w:p w14:paraId="2931A701" w14:textId="5BB42242" w:rsidR="00854225" w:rsidRPr="00864886" w:rsidRDefault="00854225" w:rsidP="00854225">
      <w:pPr>
        <w:pStyle w:val="ListParagraph"/>
        <w:numPr>
          <w:ilvl w:val="0"/>
          <w:numId w:val="22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 xml:space="preserve">To write, cost and implement seasonal menus for </w:t>
      </w:r>
      <w:r w:rsidR="004E14FF" w:rsidRPr="00864886">
        <w:rPr>
          <w:rFonts w:ascii="Garamond" w:hAnsi="Garamond"/>
          <w:sz w:val="22"/>
          <w:szCs w:val="22"/>
        </w:rPr>
        <w:t xml:space="preserve">Goodwood Motor Circuit </w:t>
      </w:r>
      <w:r w:rsidR="008E67E5" w:rsidRPr="00864886">
        <w:rPr>
          <w:rFonts w:ascii="Garamond" w:hAnsi="Garamond"/>
          <w:sz w:val="22"/>
          <w:szCs w:val="22"/>
        </w:rPr>
        <w:t xml:space="preserve">Hospitality </w:t>
      </w:r>
      <w:r w:rsidR="00411371" w:rsidRPr="00864886">
        <w:rPr>
          <w:rFonts w:ascii="Garamond" w:hAnsi="Garamond"/>
          <w:sz w:val="22"/>
          <w:szCs w:val="22"/>
        </w:rPr>
        <w:t>and</w:t>
      </w:r>
      <w:r w:rsidR="00F773E5" w:rsidRPr="00864886">
        <w:rPr>
          <w:rFonts w:ascii="Garamond" w:hAnsi="Garamond"/>
          <w:sz w:val="22"/>
          <w:szCs w:val="22"/>
        </w:rPr>
        <w:t xml:space="preserve"> M&amp;E for the Estate</w:t>
      </w:r>
      <w:r w:rsidRPr="00864886">
        <w:rPr>
          <w:rFonts w:ascii="Garamond" w:hAnsi="Garamond"/>
          <w:sz w:val="22"/>
          <w:szCs w:val="22"/>
        </w:rPr>
        <w:t xml:space="preserve"> with a view of using as much Goodwood and Local produce as </w:t>
      </w:r>
      <w:r w:rsidR="00CA309A" w:rsidRPr="00864886">
        <w:rPr>
          <w:rFonts w:ascii="Garamond" w:hAnsi="Garamond"/>
          <w:sz w:val="22"/>
          <w:szCs w:val="22"/>
        </w:rPr>
        <w:t>possible.</w:t>
      </w:r>
    </w:p>
    <w:p w14:paraId="2931A702" w14:textId="77777777" w:rsidR="00854225" w:rsidRPr="00864886" w:rsidRDefault="00854225" w:rsidP="00854225">
      <w:pPr>
        <w:pStyle w:val="ListParagraph"/>
        <w:numPr>
          <w:ilvl w:val="0"/>
          <w:numId w:val="22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To ensure that each menu delivers the budgeted margin,</w:t>
      </w:r>
    </w:p>
    <w:p w14:paraId="2931A703" w14:textId="77777777" w:rsidR="00854225" w:rsidRPr="00864886" w:rsidRDefault="00854225" w:rsidP="00854225">
      <w:pPr>
        <w:pStyle w:val="ListParagraph"/>
        <w:numPr>
          <w:ilvl w:val="0"/>
          <w:numId w:val="22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To ensure that menus are consistently innovative and creative for the events.</w:t>
      </w:r>
    </w:p>
    <w:p w14:paraId="2931A704" w14:textId="77777777" w:rsidR="00854225" w:rsidRPr="00864886" w:rsidRDefault="00854225" w:rsidP="00854225">
      <w:pPr>
        <w:pStyle w:val="ListParagraph"/>
        <w:numPr>
          <w:ilvl w:val="0"/>
          <w:numId w:val="22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Attend tastings and liaise directly with clients advising on menu selections and offerings.</w:t>
      </w:r>
    </w:p>
    <w:p w14:paraId="2931A705" w14:textId="77777777" w:rsidR="00854225" w:rsidRPr="00864886" w:rsidRDefault="00854225" w:rsidP="00854225">
      <w:pPr>
        <w:rPr>
          <w:rFonts w:ascii="Garamond" w:hAnsi="Garamond"/>
          <w:b/>
        </w:rPr>
      </w:pPr>
    </w:p>
    <w:p w14:paraId="2931A706" w14:textId="77777777" w:rsidR="00854225" w:rsidRDefault="00854225" w:rsidP="00854225">
      <w:pPr>
        <w:rPr>
          <w:rFonts w:ascii="Garamond" w:hAnsi="Garamond"/>
          <w:b/>
        </w:rPr>
      </w:pPr>
      <w:r>
        <w:rPr>
          <w:rFonts w:ascii="Garamond" w:hAnsi="Garamond"/>
          <w:b/>
        </w:rPr>
        <w:t>People Management</w:t>
      </w:r>
    </w:p>
    <w:p w14:paraId="2931A707" w14:textId="77777777" w:rsidR="00854225" w:rsidRPr="00864886" w:rsidRDefault="00854225" w:rsidP="00854225">
      <w:pPr>
        <w:pStyle w:val="ListParagraph"/>
        <w:numPr>
          <w:ilvl w:val="0"/>
          <w:numId w:val="23"/>
        </w:numPr>
        <w:jc w:val="both"/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To lead and inspire the team, providing a clear vision and measurements of success</w:t>
      </w:r>
    </w:p>
    <w:p w14:paraId="2931A708" w14:textId="77777777" w:rsidR="00854225" w:rsidRPr="00864886" w:rsidRDefault="00854225" w:rsidP="00854225">
      <w:pPr>
        <w:pStyle w:val="ListParagraph"/>
        <w:numPr>
          <w:ilvl w:val="0"/>
          <w:numId w:val="23"/>
        </w:numPr>
        <w:jc w:val="both"/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Set standards and give regular feedback and ensure that the team are always adding value and providing an exceptional customer experience</w:t>
      </w:r>
    </w:p>
    <w:p w14:paraId="2931A709" w14:textId="77777777" w:rsidR="00854225" w:rsidRPr="00864886" w:rsidRDefault="00854225" w:rsidP="00854225">
      <w:pPr>
        <w:pStyle w:val="ListParagraph"/>
        <w:numPr>
          <w:ilvl w:val="0"/>
          <w:numId w:val="23"/>
        </w:numPr>
        <w:jc w:val="both"/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Develop and invest in the team, their skills and through Personal Development Plans</w:t>
      </w:r>
    </w:p>
    <w:p w14:paraId="2931A70A" w14:textId="77777777" w:rsidR="00854225" w:rsidRPr="00864886" w:rsidRDefault="00854225" w:rsidP="00854225">
      <w:pPr>
        <w:pStyle w:val="ListParagraph"/>
        <w:numPr>
          <w:ilvl w:val="0"/>
          <w:numId w:val="23"/>
        </w:numPr>
        <w:jc w:val="both"/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Evolve the roles and structure of the House team to ensure that roles deliver the overall department plans</w:t>
      </w:r>
    </w:p>
    <w:p w14:paraId="2931A70B" w14:textId="77777777" w:rsidR="00854225" w:rsidRPr="00864886" w:rsidRDefault="00854225" w:rsidP="00854225">
      <w:pPr>
        <w:pStyle w:val="ListParagraph"/>
        <w:numPr>
          <w:ilvl w:val="0"/>
          <w:numId w:val="23"/>
        </w:numPr>
        <w:jc w:val="both"/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Ensure that Training and Inductions are consistently delivered to new starters to enable them to deliver exceptional customer experiences.</w:t>
      </w:r>
    </w:p>
    <w:p w14:paraId="2931A70C" w14:textId="77777777" w:rsidR="009368CA" w:rsidRPr="00864886" w:rsidRDefault="009368CA" w:rsidP="00854225">
      <w:pPr>
        <w:pStyle w:val="ListParagraph"/>
        <w:numPr>
          <w:ilvl w:val="0"/>
          <w:numId w:val="23"/>
        </w:numPr>
        <w:jc w:val="both"/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To ensure that all food preparation areas are executed to the highest of H&amp;S standards.</w:t>
      </w:r>
    </w:p>
    <w:p w14:paraId="2931A70D" w14:textId="248EF685" w:rsidR="009368CA" w:rsidRPr="00864886" w:rsidRDefault="009368CA" w:rsidP="009368CA">
      <w:pPr>
        <w:pStyle w:val="ListParagraph"/>
        <w:numPr>
          <w:ilvl w:val="0"/>
          <w:numId w:val="23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To ensure the day</w:t>
      </w:r>
      <w:r w:rsidR="00864886">
        <w:rPr>
          <w:rFonts w:ascii="Garamond" w:hAnsi="Garamond"/>
          <w:sz w:val="22"/>
          <w:szCs w:val="22"/>
        </w:rPr>
        <w:t>-</w:t>
      </w:r>
      <w:r w:rsidRPr="00864886">
        <w:rPr>
          <w:rFonts w:ascii="Garamond" w:hAnsi="Garamond"/>
          <w:sz w:val="22"/>
          <w:szCs w:val="22"/>
        </w:rPr>
        <w:t>to</w:t>
      </w:r>
      <w:r w:rsidR="00864886">
        <w:rPr>
          <w:rFonts w:ascii="Garamond" w:hAnsi="Garamond"/>
          <w:sz w:val="22"/>
          <w:szCs w:val="22"/>
        </w:rPr>
        <w:t>-</w:t>
      </w:r>
      <w:r w:rsidRPr="00864886">
        <w:rPr>
          <w:rFonts w:ascii="Garamond" w:hAnsi="Garamond"/>
          <w:sz w:val="22"/>
          <w:szCs w:val="22"/>
        </w:rPr>
        <w:t>day legal requirements are met in relation to employment People, Health, Safety and Food Hygiene (COSH/HACAP/RAMS).</w:t>
      </w:r>
    </w:p>
    <w:p w14:paraId="2931A70E" w14:textId="77777777" w:rsidR="009368CA" w:rsidRDefault="009368CA" w:rsidP="00854225">
      <w:pPr>
        <w:rPr>
          <w:rFonts w:ascii="Garamond" w:hAnsi="Garamond"/>
          <w:b/>
        </w:rPr>
      </w:pPr>
    </w:p>
    <w:p w14:paraId="2931A70F" w14:textId="77777777" w:rsidR="00854225" w:rsidRDefault="009368CA" w:rsidP="00854225">
      <w:pPr>
        <w:rPr>
          <w:rFonts w:ascii="Garamond" w:hAnsi="Garamond"/>
          <w:b/>
        </w:rPr>
      </w:pPr>
      <w:r>
        <w:rPr>
          <w:rFonts w:ascii="Garamond" w:hAnsi="Garamond"/>
          <w:b/>
        </w:rPr>
        <w:t>Financials</w:t>
      </w:r>
    </w:p>
    <w:p w14:paraId="2931A710" w14:textId="77777777" w:rsidR="009368CA" w:rsidRPr="00864886" w:rsidRDefault="009368CA" w:rsidP="009368CA">
      <w:pPr>
        <w:pStyle w:val="ListParagraph"/>
        <w:numPr>
          <w:ilvl w:val="0"/>
          <w:numId w:val="25"/>
        </w:numPr>
        <w:rPr>
          <w:rFonts w:ascii="Garamond" w:hAnsi="Garamond"/>
          <w:b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To be in control and aware at all times of food costs and margins</w:t>
      </w:r>
    </w:p>
    <w:p w14:paraId="2931A711" w14:textId="77777777" w:rsidR="009368CA" w:rsidRPr="00864886" w:rsidRDefault="009368CA" w:rsidP="009368CA">
      <w:pPr>
        <w:pStyle w:val="ListParagraph"/>
        <w:numPr>
          <w:ilvl w:val="0"/>
          <w:numId w:val="25"/>
        </w:numPr>
        <w:rPr>
          <w:rFonts w:ascii="Garamond" w:hAnsi="Garamond"/>
          <w:b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To manage the kitchens payroll and staff rota according to business needs</w:t>
      </w:r>
    </w:p>
    <w:p w14:paraId="2931A712" w14:textId="27EAEFDD" w:rsidR="009368CA" w:rsidRPr="00864886" w:rsidRDefault="009368CA" w:rsidP="009368CA">
      <w:pPr>
        <w:pStyle w:val="ListParagraph"/>
        <w:numPr>
          <w:ilvl w:val="0"/>
          <w:numId w:val="25"/>
        </w:numPr>
        <w:rPr>
          <w:rFonts w:ascii="Garamond" w:hAnsi="Garamond"/>
          <w:b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 xml:space="preserve">To assist the House </w:t>
      </w:r>
      <w:r w:rsidR="00BA6A63" w:rsidRPr="00864886">
        <w:rPr>
          <w:rFonts w:ascii="Garamond" w:hAnsi="Garamond"/>
          <w:sz w:val="22"/>
          <w:szCs w:val="22"/>
        </w:rPr>
        <w:t>GM</w:t>
      </w:r>
      <w:r w:rsidRPr="00864886">
        <w:rPr>
          <w:rFonts w:ascii="Garamond" w:hAnsi="Garamond"/>
          <w:sz w:val="22"/>
          <w:szCs w:val="22"/>
        </w:rPr>
        <w:t xml:space="preserve"> with the preparation of budgets and aim to achieve the budgeted gross margin.</w:t>
      </w:r>
    </w:p>
    <w:p w14:paraId="2931A713" w14:textId="77777777" w:rsidR="00996636" w:rsidRDefault="00996636" w:rsidP="00996636">
      <w:pPr>
        <w:spacing w:after="0" w:line="240" w:lineRule="auto"/>
        <w:rPr>
          <w:rFonts w:ascii="Garamond" w:hAnsi="Garamond"/>
          <w:b/>
          <w:color w:val="333333"/>
        </w:rPr>
      </w:pPr>
    </w:p>
    <w:p w14:paraId="5897E4BF" w14:textId="77777777" w:rsidR="00864886" w:rsidRDefault="00864886" w:rsidP="00996636">
      <w:pPr>
        <w:spacing w:after="0" w:line="240" w:lineRule="auto"/>
        <w:rPr>
          <w:rFonts w:ascii="Garamond" w:hAnsi="Garamond"/>
          <w:b/>
          <w:color w:val="333333"/>
        </w:rPr>
      </w:pPr>
    </w:p>
    <w:p w14:paraId="7424C887" w14:textId="77777777" w:rsidR="00864886" w:rsidRDefault="00864886" w:rsidP="00996636">
      <w:pPr>
        <w:spacing w:after="0" w:line="240" w:lineRule="auto"/>
        <w:rPr>
          <w:rFonts w:ascii="Garamond" w:hAnsi="Garamond"/>
          <w:b/>
          <w:color w:val="333333"/>
        </w:rPr>
      </w:pPr>
    </w:p>
    <w:p w14:paraId="72491E1A" w14:textId="77777777" w:rsidR="00864886" w:rsidRDefault="00864886" w:rsidP="00996636">
      <w:pPr>
        <w:spacing w:after="0" w:line="240" w:lineRule="auto"/>
        <w:rPr>
          <w:rFonts w:ascii="Garamond" w:hAnsi="Garamond"/>
          <w:b/>
          <w:color w:val="333333"/>
        </w:rPr>
      </w:pPr>
    </w:p>
    <w:p w14:paraId="07BEF48B" w14:textId="77777777" w:rsidR="00864886" w:rsidRDefault="00864886" w:rsidP="00996636">
      <w:pPr>
        <w:spacing w:after="0" w:line="240" w:lineRule="auto"/>
        <w:rPr>
          <w:rFonts w:ascii="Garamond" w:hAnsi="Garamond"/>
          <w:b/>
          <w:color w:val="333333"/>
        </w:rPr>
      </w:pPr>
    </w:p>
    <w:p w14:paraId="0E899DF5" w14:textId="77777777" w:rsidR="00864886" w:rsidRDefault="00864886" w:rsidP="00996636">
      <w:pPr>
        <w:spacing w:after="0" w:line="240" w:lineRule="auto"/>
        <w:rPr>
          <w:rFonts w:ascii="Garamond" w:hAnsi="Garamond"/>
          <w:b/>
          <w:color w:val="333333"/>
        </w:rPr>
      </w:pPr>
    </w:p>
    <w:p w14:paraId="2931A714" w14:textId="77777777" w:rsidR="00996636" w:rsidRP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lastRenderedPageBreak/>
        <w:t>Qualities you will possess</w:t>
      </w:r>
    </w:p>
    <w:p w14:paraId="2931A715" w14:textId="77777777" w:rsidR="00996636" w:rsidRDefault="00996636" w:rsidP="00996636">
      <w:pPr>
        <w:spacing w:after="0" w:line="240" w:lineRule="auto"/>
        <w:rPr>
          <w:rFonts w:ascii="Garamond" w:hAnsi="Garamond"/>
          <w:b/>
          <w:color w:val="333333"/>
        </w:rPr>
        <w:sectPr w:rsidR="00996636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2931A716" w14:textId="77777777" w:rsidR="005658FD" w:rsidRDefault="005658FD" w:rsidP="005658FD">
      <w:pPr>
        <w:spacing w:after="0" w:line="240" w:lineRule="auto"/>
        <w:ind w:left="360"/>
        <w:rPr>
          <w:rFonts w:ascii="Garamond" w:hAnsi="Garamond"/>
        </w:rPr>
      </w:pPr>
    </w:p>
    <w:p w14:paraId="2931A717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Passion for what you do</w:t>
      </w:r>
    </w:p>
    <w:p w14:paraId="2931A718" w14:textId="77777777" w:rsidR="005658FD" w:rsidRPr="008611E6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Positive and friendly with a “can do attitude”</w:t>
      </w:r>
    </w:p>
    <w:p w14:paraId="2931A719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Attention to detail </w:t>
      </w:r>
    </w:p>
    <w:p w14:paraId="2931A71A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Ability to prioritise and</w:t>
      </w:r>
      <w:r w:rsidRPr="003D7B04">
        <w:rPr>
          <w:rFonts w:ascii="Garamond" w:hAnsi="Garamond"/>
        </w:rPr>
        <w:t xml:space="preserve"> organise</w:t>
      </w:r>
    </w:p>
    <w:p w14:paraId="2931A71B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Proactive</w:t>
      </w:r>
    </w:p>
    <w:p w14:paraId="2931A71C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Take responsibility for yourself</w:t>
      </w:r>
    </w:p>
    <w:p w14:paraId="2931A71D" w14:textId="77777777" w:rsidR="005658FD" w:rsidRDefault="005658FD" w:rsidP="005658FD">
      <w:pPr>
        <w:spacing w:after="0" w:line="240" w:lineRule="auto"/>
        <w:ind w:left="360"/>
        <w:rPr>
          <w:rFonts w:ascii="Garamond" w:hAnsi="Garamond"/>
        </w:rPr>
      </w:pPr>
    </w:p>
    <w:p w14:paraId="2931A71E" w14:textId="77777777" w:rsidR="005658FD" w:rsidRDefault="005658FD" w:rsidP="005658FD">
      <w:pPr>
        <w:spacing w:after="0" w:line="240" w:lineRule="auto"/>
        <w:ind w:left="360"/>
        <w:rPr>
          <w:rFonts w:ascii="Garamond" w:hAnsi="Garamond"/>
        </w:rPr>
      </w:pPr>
    </w:p>
    <w:p w14:paraId="2931A71F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3D7B04">
        <w:rPr>
          <w:rFonts w:ascii="Garamond" w:hAnsi="Garamond"/>
        </w:rPr>
        <w:t>Confident to make decisions and to stand by them</w:t>
      </w:r>
    </w:p>
    <w:p w14:paraId="2931A720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Good</w:t>
      </w:r>
      <w:r w:rsidRPr="003D7B04">
        <w:rPr>
          <w:rFonts w:ascii="Garamond" w:hAnsi="Garamond"/>
        </w:rPr>
        <w:t xml:space="preserve"> negotiation and influencing skills</w:t>
      </w:r>
    </w:p>
    <w:p w14:paraId="2931A721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Excellent communicator</w:t>
      </w:r>
    </w:p>
    <w:p w14:paraId="2931A722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 sense of fun!</w:t>
      </w:r>
    </w:p>
    <w:p w14:paraId="2931A723" w14:textId="77777777" w:rsidR="00996636" w:rsidRDefault="00996636" w:rsidP="00996636">
      <w:pPr>
        <w:spacing w:after="0" w:line="240" w:lineRule="auto"/>
        <w:rPr>
          <w:rFonts w:ascii="Garamond" w:hAnsi="Garamond"/>
        </w:rPr>
      </w:pPr>
    </w:p>
    <w:p w14:paraId="2931A724" w14:textId="77777777" w:rsidR="005658FD" w:rsidRDefault="005658FD" w:rsidP="00996636">
      <w:pPr>
        <w:spacing w:after="0" w:line="240" w:lineRule="auto"/>
        <w:rPr>
          <w:rFonts w:ascii="Garamond" w:hAnsi="Garamond"/>
        </w:rPr>
      </w:pPr>
    </w:p>
    <w:p w14:paraId="2931A725" w14:textId="77777777" w:rsidR="005658FD" w:rsidRDefault="005658FD" w:rsidP="00996636">
      <w:pPr>
        <w:spacing w:after="0" w:line="240" w:lineRule="auto"/>
        <w:rPr>
          <w:rFonts w:ascii="Garamond" w:hAnsi="Garamond"/>
        </w:rPr>
      </w:pPr>
    </w:p>
    <w:p w14:paraId="2931A726" w14:textId="77777777" w:rsidR="005658FD" w:rsidRDefault="005658FD" w:rsidP="00996636">
      <w:pPr>
        <w:spacing w:after="0" w:line="240" w:lineRule="auto"/>
        <w:rPr>
          <w:rFonts w:ascii="Garamond" w:hAnsi="Garamond"/>
        </w:rPr>
        <w:sectPr w:rsidR="005658FD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2931A727" w14:textId="77777777" w:rsidR="00996636" w:rsidRDefault="00996636" w:rsidP="00996636">
      <w:pPr>
        <w:spacing w:after="0" w:line="240" w:lineRule="auto"/>
        <w:rPr>
          <w:rFonts w:ascii="Garamond" w:hAnsi="Garamond"/>
        </w:rPr>
      </w:pPr>
    </w:p>
    <w:p w14:paraId="2931A728" w14:textId="77777777" w:rsidR="00996636" w:rsidRDefault="00996636" w:rsidP="005658FD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2931A729" w14:textId="77777777" w:rsidR="00996636" w:rsidRDefault="00996636" w:rsidP="00996636">
      <w:pPr>
        <w:spacing w:after="0" w:line="240" w:lineRule="auto"/>
        <w:rPr>
          <w:rFonts w:ascii="Garamond" w:hAnsi="Garamond"/>
          <w:b/>
        </w:rPr>
      </w:pPr>
    </w:p>
    <w:p w14:paraId="2931A72A" w14:textId="77777777" w:rsidR="007A1AF6" w:rsidRPr="00864886" w:rsidRDefault="009368CA" w:rsidP="007A1AF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 xml:space="preserve">Intermediate Food Hygiene </w:t>
      </w:r>
    </w:p>
    <w:p w14:paraId="2931A72B" w14:textId="77777777" w:rsidR="009368CA" w:rsidRPr="00864886" w:rsidRDefault="009368CA" w:rsidP="007A1AF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Experience of menu development and implementation</w:t>
      </w:r>
    </w:p>
    <w:p w14:paraId="2931A72C" w14:textId="77777777" w:rsidR="009368CA" w:rsidRPr="00864886" w:rsidRDefault="009368CA" w:rsidP="007A1AF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Experience of working in a similar level within an industry sector that provides a close fit to Goodwood’s focus on high quality food and service.</w:t>
      </w:r>
    </w:p>
    <w:p w14:paraId="2931A72D" w14:textId="77777777" w:rsidR="009368CA" w:rsidRPr="00864886" w:rsidRDefault="009368CA" w:rsidP="007A1AF6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864886">
        <w:rPr>
          <w:rFonts w:ascii="Garamond" w:hAnsi="Garamond"/>
          <w:sz w:val="22"/>
          <w:szCs w:val="22"/>
        </w:rPr>
        <w:t>Proven experience in catering for large numbers of guests</w:t>
      </w:r>
    </w:p>
    <w:p w14:paraId="2931A72E" w14:textId="77777777" w:rsidR="00996636" w:rsidRDefault="00996636" w:rsidP="00996636">
      <w:pPr>
        <w:spacing w:after="0" w:line="240" w:lineRule="auto"/>
        <w:rPr>
          <w:rFonts w:ascii="Garamond" w:hAnsi="Garamond"/>
        </w:rPr>
      </w:pPr>
    </w:p>
    <w:sectPr w:rsidR="00996636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00EC"/>
    <w:multiLevelType w:val="hybridMultilevel"/>
    <w:tmpl w:val="01BE4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6D9F"/>
    <w:multiLevelType w:val="hybridMultilevel"/>
    <w:tmpl w:val="7968F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877A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66C5115"/>
    <w:multiLevelType w:val="hybridMultilevel"/>
    <w:tmpl w:val="4678F2F6"/>
    <w:lvl w:ilvl="0" w:tplc="E27686A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B4B2A"/>
    <w:multiLevelType w:val="hybridMultilevel"/>
    <w:tmpl w:val="8B86F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C5CFD"/>
    <w:multiLevelType w:val="hybridMultilevel"/>
    <w:tmpl w:val="272C3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E2B3E"/>
    <w:multiLevelType w:val="hybridMultilevel"/>
    <w:tmpl w:val="586A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73319">
    <w:abstractNumId w:val="24"/>
  </w:num>
  <w:num w:numId="2" w16cid:durableId="2027712812">
    <w:abstractNumId w:val="16"/>
  </w:num>
  <w:num w:numId="3" w16cid:durableId="1992755963">
    <w:abstractNumId w:val="4"/>
  </w:num>
  <w:num w:numId="4" w16cid:durableId="1631934864">
    <w:abstractNumId w:val="9"/>
  </w:num>
  <w:num w:numId="5" w16cid:durableId="1865289237">
    <w:abstractNumId w:val="15"/>
  </w:num>
  <w:num w:numId="6" w16cid:durableId="1870875048">
    <w:abstractNumId w:val="14"/>
  </w:num>
  <w:num w:numId="7" w16cid:durableId="1109355161">
    <w:abstractNumId w:val="5"/>
  </w:num>
  <w:num w:numId="8" w16cid:durableId="182059120">
    <w:abstractNumId w:val="8"/>
  </w:num>
  <w:num w:numId="9" w16cid:durableId="163979911">
    <w:abstractNumId w:val="2"/>
  </w:num>
  <w:num w:numId="10" w16cid:durableId="1180586838">
    <w:abstractNumId w:val="13"/>
  </w:num>
  <w:num w:numId="11" w16cid:durableId="1580826226">
    <w:abstractNumId w:val="22"/>
  </w:num>
  <w:num w:numId="12" w16cid:durableId="1103115651">
    <w:abstractNumId w:val="6"/>
  </w:num>
  <w:num w:numId="13" w16cid:durableId="1801342383">
    <w:abstractNumId w:val="12"/>
  </w:num>
  <w:num w:numId="14" w16cid:durableId="1208447262">
    <w:abstractNumId w:val="3"/>
  </w:num>
  <w:num w:numId="15" w16cid:durableId="1104955289">
    <w:abstractNumId w:val="11"/>
  </w:num>
  <w:num w:numId="16" w16cid:durableId="1575899383">
    <w:abstractNumId w:val="7"/>
  </w:num>
  <w:num w:numId="17" w16cid:durableId="1383869635">
    <w:abstractNumId w:val="23"/>
  </w:num>
  <w:num w:numId="18" w16cid:durableId="585116088">
    <w:abstractNumId w:val="21"/>
  </w:num>
  <w:num w:numId="19" w16cid:durableId="1356928669">
    <w:abstractNumId w:val="17"/>
  </w:num>
  <w:num w:numId="20" w16cid:durableId="828912113">
    <w:abstractNumId w:val="19"/>
  </w:num>
  <w:num w:numId="21" w16cid:durableId="849417541">
    <w:abstractNumId w:val="0"/>
  </w:num>
  <w:num w:numId="22" w16cid:durableId="487794722">
    <w:abstractNumId w:val="1"/>
  </w:num>
  <w:num w:numId="23" w16cid:durableId="1801000473">
    <w:abstractNumId w:val="10"/>
  </w:num>
  <w:num w:numId="24" w16cid:durableId="1629169435">
    <w:abstractNumId w:val="18"/>
  </w:num>
  <w:num w:numId="25" w16cid:durableId="19349760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EA"/>
    <w:rsid w:val="00004C1D"/>
    <w:rsid w:val="00010D72"/>
    <w:rsid w:val="00011D40"/>
    <w:rsid w:val="000366E6"/>
    <w:rsid w:val="0007684A"/>
    <w:rsid w:val="00093D3E"/>
    <w:rsid w:val="00097D67"/>
    <w:rsid w:val="000F7CEA"/>
    <w:rsid w:val="00112564"/>
    <w:rsid w:val="001175C9"/>
    <w:rsid w:val="00177A8D"/>
    <w:rsid w:val="00194A99"/>
    <w:rsid w:val="001D14FD"/>
    <w:rsid w:val="001F6E18"/>
    <w:rsid w:val="00211DFA"/>
    <w:rsid w:val="002233A4"/>
    <w:rsid w:val="002807F3"/>
    <w:rsid w:val="00286199"/>
    <w:rsid w:val="002E00A6"/>
    <w:rsid w:val="002F3276"/>
    <w:rsid w:val="002F5072"/>
    <w:rsid w:val="00344C4E"/>
    <w:rsid w:val="003462D1"/>
    <w:rsid w:val="003D7B04"/>
    <w:rsid w:val="003F29E4"/>
    <w:rsid w:val="003F6A0B"/>
    <w:rsid w:val="00411371"/>
    <w:rsid w:val="004668DE"/>
    <w:rsid w:val="00477841"/>
    <w:rsid w:val="00491B01"/>
    <w:rsid w:val="004B06A3"/>
    <w:rsid w:val="004C4067"/>
    <w:rsid w:val="004E14FF"/>
    <w:rsid w:val="00533D50"/>
    <w:rsid w:val="005658FD"/>
    <w:rsid w:val="0057181D"/>
    <w:rsid w:val="00574034"/>
    <w:rsid w:val="00586450"/>
    <w:rsid w:val="0059728C"/>
    <w:rsid w:val="005A6B3C"/>
    <w:rsid w:val="005B1BEC"/>
    <w:rsid w:val="005E7E4F"/>
    <w:rsid w:val="0062513F"/>
    <w:rsid w:val="0065304B"/>
    <w:rsid w:val="00662A58"/>
    <w:rsid w:val="00682152"/>
    <w:rsid w:val="006B1721"/>
    <w:rsid w:val="00755871"/>
    <w:rsid w:val="007A1AF6"/>
    <w:rsid w:val="008125FC"/>
    <w:rsid w:val="00843B67"/>
    <w:rsid w:val="00854225"/>
    <w:rsid w:val="008611E6"/>
    <w:rsid w:val="00864886"/>
    <w:rsid w:val="00867465"/>
    <w:rsid w:val="00876F59"/>
    <w:rsid w:val="00877F3D"/>
    <w:rsid w:val="008E67E5"/>
    <w:rsid w:val="009047A2"/>
    <w:rsid w:val="009368CA"/>
    <w:rsid w:val="009840B7"/>
    <w:rsid w:val="009842B4"/>
    <w:rsid w:val="00992E2B"/>
    <w:rsid w:val="00995E02"/>
    <w:rsid w:val="00996636"/>
    <w:rsid w:val="009968D9"/>
    <w:rsid w:val="009A7D45"/>
    <w:rsid w:val="009C2C4E"/>
    <w:rsid w:val="009F5B1F"/>
    <w:rsid w:val="00A05FF7"/>
    <w:rsid w:val="00A357C7"/>
    <w:rsid w:val="00A37E70"/>
    <w:rsid w:val="00A666B2"/>
    <w:rsid w:val="00A869DC"/>
    <w:rsid w:val="00AA4654"/>
    <w:rsid w:val="00AE1B7A"/>
    <w:rsid w:val="00B27C5D"/>
    <w:rsid w:val="00B34B2E"/>
    <w:rsid w:val="00B54374"/>
    <w:rsid w:val="00BA6A63"/>
    <w:rsid w:val="00CA309A"/>
    <w:rsid w:val="00CC5C1A"/>
    <w:rsid w:val="00CD41C1"/>
    <w:rsid w:val="00CE72A2"/>
    <w:rsid w:val="00CF27F4"/>
    <w:rsid w:val="00CF5A97"/>
    <w:rsid w:val="00D1072F"/>
    <w:rsid w:val="00D4189B"/>
    <w:rsid w:val="00D46CF7"/>
    <w:rsid w:val="00D553BA"/>
    <w:rsid w:val="00D91BF4"/>
    <w:rsid w:val="00D93D20"/>
    <w:rsid w:val="00DB2E98"/>
    <w:rsid w:val="00DC5D2F"/>
    <w:rsid w:val="00DD44C5"/>
    <w:rsid w:val="00DE1786"/>
    <w:rsid w:val="00DF2C6E"/>
    <w:rsid w:val="00E82E8D"/>
    <w:rsid w:val="00E87793"/>
    <w:rsid w:val="00EB798E"/>
    <w:rsid w:val="00EC43DB"/>
    <w:rsid w:val="00F773E5"/>
    <w:rsid w:val="00F816EA"/>
    <w:rsid w:val="00FC3858"/>
    <w:rsid w:val="00FC765F"/>
    <w:rsid w:val="00FE0C19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1A6CC"/>
  <w15:docId w15:val="{376DBE9A-B262-46E0-AF5F-FFC4FCBB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674</Words>
  <Characters>3584</Characters>
  <Application>Microsoft Office Word</Application>
  <DocSecurity>4</DocSecurity>
  <Lines>210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Leeanne Donaghy</cp:lastModifiedBy>
  <cp:revision>2</cp:revision>
  <cp:lastPrinted>2014-07-28T16:00:00Z</cp:lastPrinted>
  <dcterms:created xsi:type="dcterms:W3CDTF">2025-10-23T10:56:00Z</dcterms:created>
  <dcterms:modified xsi:type="dcterms:W3CDTF">2025-10-23T10:56:00Z</dcterms:modified>
</cp:coreProperties>
</file>