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67" w:rsidRPr="00E92C66" w:rsidRDefault="00477841" w:rsidP="002233A4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 w:rsidRPr="00E92C6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E92C66" w:rsidRDefault="00097D67" w:rsidP="002233A4">
      <w:pPr>
        <w:spacing w:after="0" w:line="240" w:lineRule="auto"/>
        <w:jc w:val="center"/>
        <w:rPr>
          <w:rFonts w:ascii="Garamond" w:hAnsi="Garamond"/>
          <w:b/>
        </w:rPr>
      </w:pPr>
    </w:p>
    <w:p w:rsidR="00996636" w:rsidRPr="00E92C6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097D67" w:rsidRPr="00E92C66" w:rsidRDefault="00097D67" w:rsidP="00996636">
      <w:pPr>
        <w:spacing w:after="0" w:line="240" w:lineRule="auto"/>
        <w:rPr>
          <w:rFonts w:ascii="Garamond" w:hAnsi="Garamond"/>
          <w:b/>
        </w:rPr>
      </w:pPr>
    </w:p>
    <w:p w:rsidR="00E92C66" w:rsidRDefault="00E92C66" w:rsidP="00996636">
      <w:pPr>
        <w:spacing w:after="0" w:line="240" w:lineRule="auto"/>
        <w:jc w:val="center"/>
        <w:rPr>
          <w:rFonts w:ascii="Garamond" w:hAnsi="Garamond"/>
          <w:b/>
        </w:rPr>
      </w:pPr>
    </w:p>
    <w:p w:rsidR="00E92C66" w:rsidRDefault="00E92C66" w:rsidP="00996636">
      <w:pPr>
        <w:spacing w:after="0" w:line="240" w:lineRule="auto"/>
        <w:jc w:val="center"/>
        <w:rPr>
          <w:rFonts w:ascii="Garamond" w:hAnsi="Garamond"/>
          <w:b/>
        </w:rPr>
      </w:pPr>
    </w:p>
    <w:p w:rsidR="00E92C66" w:rsidRDefault="00E92C66" w:rsidP="00996636">
      <w:pPr>
        <w:spacing w:after="0" w:line="240" w:lineRule="auto"/>
        <w:jc w:val="center"/>
        <w:rPr>
          <w:rFonts w:ascii="Garamond" w:hAnsi="Garamond"/>
          <w:b/>
        </w:rPr>
      </w:pPr>
    </w:p>
    <w:p w:rsidR="00E92C66" w:rsidRDefault="00E92C66" w:rsidP="00996636">
      <w:pPr>
        <w:spacing w:after="0" w:line="240" w:lineRule="auto"/>
        <w:jc w:val="center"/>
        <w:rPr>
          <w:rFonts w:ascii="Garamond" w:hAnsi="Garamond"/>
          <w:b/>
        </w:rPr>
      </w:pPr>
    </w:p>
    <w:p w:rsidR="00E92C66" w:rsidRDefault="00E92C66" w:rsidP="00996636">
      <w:pPr>
        <w:spacing w:after="0" w:line="240" w:lineRule="auto"/>
        <w:jc w:val="center"/>
        <w:rPr>
          <w:rFonts w:ascii="Garamond" w:hAnsi="Garamond"/>
          <w:b/>
        </w:rPr>
      </w:pPr>
    </w:p>
    <w:p w:rsidR="00996636" w:rsidRPr="00E92C66" w:rsidRDefault="00996636" w:rsidP="00996636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E92C66">
        <w:rPr>
          <w:rFonts w:ascii="Garamond" w:hAnsi="Garamond"/>
          <w:b/>
          <w:sz w:val="36"/>
          <w:szCs w:val="36"/>
        </w:rPr>
        <w:t>GOODWOOD</w:t>
      </w:r>
    </w:p>
    <w:p w:rsidR="00097D67" w:rsidRPr="00E92C6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E92C6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Cs/>
          <w:lang w:eastAsia="en-GB"/>
        </w:rPr>
      </w:pPr>
      <w:r w:rsidRPr="00E92C66">
        <w:rPr>
          <w:rFonts w:ascii="Garamond" w:hAnsi="Garamond" w:cs="Arial"/>
          <w:bCs/>
          <w:lang w:eastAsia="en-GB"/>
        </w:rPr>
        <w:t>The Role</w:t>
      </w:r>
    </w:p>
    <w:p w:rsidR="0059728C" w:rsidRPr="00E92C66" w:rsidRDefault="00996636" w:rsidP="00996636">
      <w:pPr>
        <w:rPr>
          <w:rFonts w:ascii="Garamond" w:hAnsi="Garamond"/>
        </w:rPr>
      </w:pPr>
      <w:r w:rsidRPr="00E92C66">
        <w:rPr>
          <w:rFonts w:ascii="Garamond" w:hAnsi="Garamond"/>
        </w:rPr>
        <w:t xml:space="preserve">The </w:t>
      </w:r>
      <w:r w:rsidR="007E6ACC" w:rsidRPr="00E92C66">
        <w:rPr>
          <w:rFonts w:ascii="Garamond" w:hAnsi="Garamond"/>
        </w:rPr>
        <w:t>Head of PR</w:t>
      </w:r>
      <w:r w:rsidR="00467029" w:rsidRPr="00E92C66">
        <w:rPr>
          <w:rFonts w:ascii="Garamond" w:hAnsi="Garamond"/>
        </w:rPr>
        <w:t xml:space="preserve"> will be part of the </w:t>
      </w:r>
      <w:r w:rsidR="007E6ACC" w:rsidRPr="00E92C66">
        <w:rPr>
          <w:rFonts w:ascii="Garamond" w:hAnsi="Garamond"/>
        </w:rPr>
        <w:t xml:space="preserve">Marketing </w:t>
      </w:r>
      <w:r w:rsidR="00467029" w:rsidRPr="00E92C66">
        <w:rPr>
          <w:rFonts w:ascii="Garamond" w:hAnsi="Garamond"/>
        </w:rPr>
        <w:t xml:space="preserve">team </w:t>
      </w:r>
      <w:r w:rsidRPr="00E92C66">
        <w:rPr>
          <w:rFonts w:ascii="Garamond" w:hAnsi="Garamond"/>
        </w:rPr>
        <w:t xml:space="preserve">and report to the </w:t>
      </w:r>
      <w:r w:rsidR="00467029" w:rsidRPr="00E92C66">
        <w:rPr>
          <w:rFonts w:ascii="Garamond" w:hAnsi="Garamond"/>
        </w:rPr>
        <w:t>Chief Marketing Officer</w:t>
      </w:r>
    </w:p>
    <w:p w:rsidR="00996636" w:rsidRPr="00E92C6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E92C66">
        <w:rPr>
          <w:rFonts w:ascii="Garamond" w:hAnsi="Garamond" w:cs="Arial"/>
          <w:b/>
          <w:bCs/>
          <w:lang w:eastAsia="en-GB"/>
        </w:rPr>
        <w:t>About us</w:t>
      </w:r>
    </w:p>
    <w:p w:rsidR="0059728C" w:rsidRPr="00E92C6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E92C6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E92C66">
        <w:rPr>
          <w:rFonts w:ascii="Garamond" w:hAnsi="Garamond"/>
        </w:rPr>
        <w:t xml:space="preserve">At Goodwood, we celebrate our </w:t>
      </w:r>
      <w:proofErr w:type="gramStart"/>
      <w:r w:rsidRPr="00E92C66">
        <w:rPr>
          <w:rFonts w:ascii="Garamond" w:hAnsi="Garamond"/>
        </w:rPr>
        <w:t>300 year</w:t>
      </w:r>
      <w:proofErr w:type="gramEnd"/>
      <w:r w:rsidRPr="00E92C6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E92C66">
        <w:rPr>
          <w:rFonts w:ascii="Garamond" w:hAnsi="Garamond"/>
        </w:rPr>
        <w:t>g, 12,000 acres of West Sussex c</w:t>
      </w:r>
      <w:r w:rsidRPr="00E92C66">
        <w:rPr>
          <w:rFonts w:ascii="Garamond" w:hAnsi="Garamond"/>
        </w:rPr>
        <w:t>ountryside and our story both play significant roles in Goodw</w:t>
      </w:r>
      <w:r w:rsidR="00996636" w:rsidRPr="00E92C66">
        <w:rPr>
          <w:rFonts w:ascii="Garamond" w:hAnsi="Garamond"/>
        </w:rPr>
        <w:t>ood’s success.  What really sets</w:t>
      </w:r>
      <w:r w:rsidRPr="00E92C6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E92C66">
        <w:rPr>
          <w:rFonts w:ascii="Garamond" w:hAnsi="Garamond"/>
        </w:rPr>
        <w:t>unique</w:t>
      </w:r>
      <w:r w:rsidRPr="00E92C66">
        <w:rPr>
          <w:rFonts w:ascii="Garamond" w:hAnsi="Garamond"/>
        </w:rPr>
        <w:t>, luxury brand we are.</w:t>
      </w:r>
    </w:p>
    <w:p w:rsidR="0059728C" w:rsidRPr="00E92C6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E92C6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E92C6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E92C6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E92C6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E92C6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E92C66">
        <w:rPr>
          <w:rFonts w:ascii="Garamond" w:hAnsi="Garamond" w:cs="Arial"/>
          <w:b/>
          <w:bCs/>
          <w:lang w:eastAsia="en-GB"/>
        </w:rPr>
        <w:t>world’s leading luxury experience.</w:t>
      </w:r>
      <w:r w:rsidRPr="00E92C66">
        <w:rPr>
          <w:rFonts w:ascii="Garamond" w:hAnsi="Garamond" w:cs="Arial"/>
          <w:lang w:eastAsia="en-GB"/>
        </w:rPr>
        <w:t>”</w:t>
      </w:r>
    </w:p>
    <w:p w:rsidR="0059728C" w:rsidRPr="00E92C66" w:rsidRDefault="0059728C" w:rsidP="00996636">
      <w:pPr>
        <w:spacing w:after="0" w:line="240" w:lineRule="auto"/>
        <w:rPr>
          <w:rFonts w:ascii="Garamond" w:hAnsi="Garamond"/>
          <w:b/>
        </w:rPr>
      </w:pPr>
    </w:p>
    <w:p w:rsidR="0059728C" w:rsidRPr="00E92C6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92C66">
        <w:rPr>
          <w:rFonts w:ascii="Garamond" w:hAnsi="Garamond"/>
          <w:b/>
        </w:rPr>
        <w:t>Our Values</w:t>
      </w:r>
    </w:p>
    <w:p w:rsidR="0059728C" w:rsidRPr="00E92C6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E92C6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E92C66">
        <w:rPr>
          <w:rFonts w:ascii="Garamond" w:hAnsi="Garamond"/>
          <w:b/>
        </w:rPr>
        <w:t>The Real Thing</w:t>
      </w:r>
      <w:r w:rsidRPr="00E92C66">
        <w:rPr>
          <w:rFonts w:ascii="Garamond" w:hAnsi="Garamond"/>
          <w:b/>
        </w:rPr>
        <w:tab/>
        <w:t xml:space="preserve">       Daring Do </w:t>
      </w:r>
      <w:r w:rsidRPr="00E92C66">
        <w:rPr>
          <w:rFonts w:ascii="Garamond" w:hAnsi="Garamond"/>
          <w:b/>
        </w:rPr>
        <w:tab/>
      </w:r>
      <w:proofErr w:type="gramStart"/>
      <w:r w:rsidRPr="00E92C66">
        <w:rPr>
          <w:rFonts w:ascii="Garamond" w:hAnsi="Garamond"/>
          <w:b/>
        </w:rPr>
        <w:tab/>
        <w:t xml:space="preserve">  Obsession</w:t>
      </w:r>
      <w:proofErr w:type="gramEnd"/>
      <w:r w:rsidRPr="00E92C66">
        <w:rPr>
          <w:rFonts w:ascii="Garamond" w:hAnsi="Garamond"/>
          <w:b/>
        </w:rPr>
        <w:t xml:space="preserve"> for Perfection    Sheer Love of Life</w:t>
      </w:r>
    </w:p>
    <w:p w:rsidR="0059728C" w:rsidRPr="00E92C6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E92C66">
        <w:tc>
          <w:tcPr>
            <w:tcW w:w="2310" w:type="dxa"/>
          </w:tcPr>
          <w:p w:rsidR="0059728C" w:rsidRPr="00E92C6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92C6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 w:rsidRPr="00E92C6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E92C6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92C6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 w:rsidRPr="00E92C6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E92C6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92C6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E92C6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E92C6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 w:rsidRPr="00E92C6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Pr="00E92C6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E92C6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92C66">
        <w:rPr>
          <w:rFonts w:ascii="Garamond" w:hAnsi="Garamond"/>
          <w:b/>
        </w:rPr>
        <w:t>Purpose of the role</w:t>
      </w:r>
    </w:p>
    <w:p w:rsidR="007E6ACC" w:rsidRPr="00E92C66" w:rsidRDefault="007E6ACC" w:rsidP="00996636">
      <w:pPr>
        <w:spacing w:after="0" w:line="240" w:lineRule="auto"/>
        <w:rPr>
          <w:rFonts w:ascii="Garamond" w:hAnsi="Garamond"/>
          <w:color w:val="FF0000"/>
        </w:rPr>
      </w:pPr>
    </w:p>
    <w:p w:rsidR="00E92C66" w:rsidRPr="00E92C66" w:rsidRDefault="00E92C66" w:rsidP="00E92C66">
      <w:pPr>
        <w:rPr>
          <w:rFonts w:ascii="Garamond" w:hAnsi="Garamond"/>
        </w:rPr>
      </w:pPr>
      <w:r w:rsidRPr="00E92C66">
        <w:rPr>
          <w:rFonts w:ascii="Garamond" w:hAnsi="Garamond"/>
          <w:bCs/>
        </w:rPr>
        <w:t xml:space="preserve">In conjunction with the CMO you will </w:t>
      </w:r>
      <w:r w:rsidRPr="00E92C66">
        <w:rPr>
          <w:rFonts w:ascii="Garamond" w:hAnsi="Garamond"/>
        </w:rPr>
        <w:t>create, manage and implement the overall Group PR plan and manage the media management activity across all of the established media channels for the Goodwood Group.</w:t>
      </w:r>
    </w:p>
    <w:p w:rsidR="00996636" w:rsidRPr="00E92C66" w:rsidRDefault="00996636" w:rsidP="00996636">
      <w:p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br w:type="page"/>
      </w:r>
    </w:p>
    <w:p w:rsidR="00996636" w:rsidRPr="00E92C6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92C66">
        <w:rPr>
          <w:rFonts w:ascii="Garamond" w:hAnsi="Garamond"/>
          <w:b/>
        </w:rPr>
        <w:lastRenderedPageBreak/>
        <w:t>Key responsibilities</w:t>
      </w:r>
    </w:p>
    <w:p w:rsidR="00996636" w:rsidRPr="00E92C6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709C9" w:rsidRPr="00E92C66" w:rsidRDefault="005709C9" w:rsidP="005709C9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 w:rsidRPr="00E92C66">
        <w:rPr>
          <w:rFonts w:ascii="Garamond" w:eastAsia="Times New Roman" w:hAnsi="Garamond"/>
          <w:b/>
        </w:rPr>
        <w:t>People Management</w:t>
      </w:r>
    </w:p>
    <w:p w:rsidR="005709C9" w:rsidRPr="00E92C66" w:rsidRDefault="005709C9" w:rsidP="005709C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hAnsi="Garamond"/>
        </w:rPr>
        <w:t xml:space="preserve">Inspire and lead a high performing team, providing a clear vision with actionable insights and clear measurement of success. </w:t>
      </w:r>
    </w:p>
    <w:p w:rsidR="005709C9" w:rsidRPr="00E92C66" w:rsidRDefault="005709C9" w:rsidP="005709C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eastAsia="Times New Roman" w:hAnsi="Garamond"/>
        </w:rPr>
        <w:t>Set standards and give regular feedback and ensure that the team are always adding value and providing an exceptional customer experience</w:t>
      </w:r>
    </w:p>
    <w:p w:rsidR="005709C9" w:rsidRPr="00E92C66" w:rsidRDefault="005709C9" w:rsidP="005709C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hAnsi="Garamond"/>
        </w:rPr>
        <w:t>Develop and invest in the team, their skills and through PDP’s enable career progression.</w:t>
      </w:r>
    </w:p>
    <w:p w:rsidR="005709C9" w:rsidRPr="00E92C66" w:rsidRDefault="005709C9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709C9" w:rsidRPr="00E92C66" w:rsidRDefault="005709C9" w:rsidP="005709C9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 w:rsidRPr="00E92C66">
        <w:rPr>
          <w:rFonts w:ascii="Garamond" w:eastAsia="Times New Roman" w:hAnsi="Garamond"/>
          <w:b/>
        </w:rPr>
        <w:t xml:space="preserve">Strategy Development and Leadership  </w:t>
      </w:r>
    </w:p>
    <w:p w:rsidR="005709C9" w:rsidRPr="00E92C66" w:rsidRDefault="005709C9" w:rsidP="005709C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hAnsi="Garamond"/>
        </w:rPr>
        <w:t xml:space="preserve">Develop, communicate, and deliver the Group wide PR plan both at a strategic and tactical level  </w:t>
      </w:r>
    </w:p>
    <w:p w:rsidR="005709C9" w:rsidRPr="00E92C66" w:rsidRDefault="005709C9" w:rsidP="005709C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hAnsi="Garamond"/>
        </w:rPr>
        <w:t xml:space="preserve">Own and manage senior media partner relationships to sell in Goodwood’s media strategy. Initiate and Build strong relationships with our media partners (e.g. The </w:t>
      </w:r>
      <w:proofErr w:type="gramStart"/>
      <w:r w:rsidRPr="00E92C66">
        <w:rPr>
          <w:rFonts w:ascii="Garamond" w:hAnsi="Garamond"/>
        </w:rPr>
        <w:t>Telegraph )</w:t>
      </w:r>
      <w:proofErr w:type="gramEnd"/>
    </w:p>
    <w:p w:rsidR="005709C9" w:rsidRPr="00E92C66" w:rsidRDefault="005709C9" w:rsidP="005709C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hAnsi="Garamond"/>
        </w:rPr>
        <w:t>Own and manage Goodwood’s broadcast strategy</w:t>
      </w:r>
    </w:p>
    <w:p w:rsidR="005709C9" w:rsidRPr="00E92C66" w:rsidRDefault="005709C9" w:rsidP="005709C9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eastAsia="Times New Roman" w:hAnsi="Garamond"/>
        </w:rPr>
        <w:t xml:space="preserve">Engage and influence the senior leaders across the Group to ensure alignment, accountability and implementation of agreed strategies </w:t>
      </w:r>
    </w:p>
    <w:p w:rsidR="00D1056F" w:rsidRPr="00E92C66" w:rsidRDefault="00D1056F" w:rsidP="00D1056F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/>
        </w:rPr>
      </w:pPr>
      <w:r w:rsidRPr="00E92C66">
        <w:rPr>
          <w:rFonts w:ascii="Garamond" w:hAnsi="Garamond"/>
        </w:rPr>
        <w:t>Deliver a clear press accreditation strategy, database and communication programme that focuses on ROI and quality not quantity.</w:t>
      </w:r>
    </w:p>
    <w:p w:rsidR="00D1056F" w:rsidRPr="00E92C66" w:rsidRDefault="00D1056F" w:rsidP="00D1056F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D1056F" w:rsidRPr="00E92C66" w:rsidRDefault="00D1056F" w:rsidP="00D1056F">
      <w:pPr>
        <w:spacing w:after="0" w:line="240" w:lineRule="auto"/>
        <w:jc w:val="both"/>
        <w:rPr>
          <w:rFonts w:ascii="Garamond" w:eastAsia="Times New Roman" w:hAnsi="Garamond"/>
        </w:rPr>
      </w:pPr>
    </w:p>
    <w:p w:rsidR="00D1056F" w:rsidRPr="00E92C66" w:rsidRDefault="00D1056F" w:rsidP="00D1056F">
      <w:pPr>
        <w:spacing w:after="0" w:line="240" w:lineRule="auto"/>
        <w:ind w:firstLine="360"/>
        <w:jc w:val="both"/>
        <w:rPr>
          <w:rFonts w:ascii="Garamond" w:eastAsia="Times New Roman" w:hAnsi="Garamond"/>
          <w:b/>
        </w:rPr>
      </w:pPr>
      <w:r w:rsidRPr="00E92C66">
        <w:rPr>
          <w:rFonts w:ascii="Garamond" w:eastAsia="Times New Roman" w:hAnsi="Garamond"/>
          <w:b/>
        </w:rPr>
        <w:t>PR Specific</w:t>
      </w:r>
    </w:p>
    <w:p w:rsidR="005800F0" w:rsidRPr="00E92C66" w:rsidRDefault="005800F0" w:rsidP="007E6ACC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Expand existing PR coverage to include all relevant influencer marketing</w:t>
      </w:r>
    </w:p>
    <w:p w:rsidR="00263F9F" w:rsidRPr="00E92C66" w:rsidRDefault="00263F9F" w:rsidP="007E6ACC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Identify key message strategy (quarterly/annually) for all of the business units</w:t>
      </w:r>
    </w:p>
    <w:p w:rsidR="005800F0" w:rsidRPr="00E92C66" w:rsidRDefault="005800F0" w:rsidP="007E6ACC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Gain significant international press coverage including a focus on key countries (e.g. Qatar for racing)</w:t>
      </w:r>
    </w:p>
    <w:p w:rsidR="007E6ACC" w:rsidRPr="00E92C66" w:rsidRDefault="007E6ACC" w:rsidP="007E6ACC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 xml:space="preserve">Become the reference and established “voice” for PR Communications for the Goodwood Estate </w:t>
      </w:r>
    </w:p>
    <w:p w:rsidR="0083622E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 xml:space="preserve">Overall responsibility for creating the annual public relations strategy and developing with key stakeholders the individual plans for each respective area.  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 xml:space="preserve">Work closely with the </w:t>
      </w:r>
      <w:r w:rsidR="0083622E" w:rsidRPr="00E92C66">
        <w:rPr>
          <w:rFonts w:ascii="Garamond" w:hAnsi="Garamond"/>
          <w:sz w:val="22"/>
          <w:szCs w:val="22"/>
        </w:rPr>
        <w:t xml:space="preserve">three Business Unit </w:t>
      </w:r>
      <w:r w:rsidRPr="00E92C66">
        <w:rPr>
          <w:rFonts w:ascii="Garamond" w:hAnsi="Garamond"/>
          <w:sz w:val="22"/>
          <w:szCs w:val="22"/>
        </w:rPr>
        <w:t xml:space="preserve">Head of Marketing to ensure strategies </w:t>
      </w:r>
      <w:r w:rsidR="0083622E" w:rsidRPr="00E92C66">
        <w:rPr>
          <w:rFonts w:ascii="Garamond" w:hAnsi="Garamond"/>
          <w:sz w:val="22"/>
          <w:szCs w:val="22"/>
        </w:rPr>
        <w:t xml:space="preserve">and activities </w:t>
      </w:r>
      <w:r w:rsidRPr="00E92C66">
        <w:rPr>
          <w:rFonts w:ascii="Garamond" w:hAnsi="Garamond"/>
          <w:sz w:val="22"/>
          <w:szCs w:val="22"/>
        </w:rPr>
        <w:t xml:space="preserve">are integrated </w:t>
      </w:r>
      <w:r w:rsidR="0083622E" w:rsidRPr="00E92C66">
        <w:rPr>
          <w:rFonts w:ascii="Garamond" w:hAnsi="Garamond"/>
          <w:sz w:val="22"/>
          <w:szCs w:val="22"/>
        </w:rPr>
        <w:t xml:space="preserve">and </w:t>
      </w:r>
      <w:r w:rsidRPr="00E92C66">
        <w:rPr>
          <w:rFonts w:ascii="Garamond" w:hAnsi="Garamond"/>
          <w:sz w:val="22"/>
          <w:szCs w:val="22"/>
        </w:rPr>
        <w:t>aligned</w:t>
      </w:r>
      <w:r w:rsidR="0083622E" w:rsidRPr="00E92C66">
        <w:rPr>
          <w:rFonts w:ascii="Garamond" w:hAnsi="Garamond"/>
          <w:sz w:val="22"/>
          <w:szCs w:val="22"/>
        </w:rPr>
        <w:t>.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b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 xml:space="preserve">Proactively manage editorial calendars </w:t>
      </w:r>
      <w:r w:rsidR="0083622E" w:rsidRPr="00E92C66">
        <w:rPr>
          <w:rFonts w:ascii="Garamond" w:hAnsi="Garamond"/>
          <w:sz w:val="22"/>
          <w:szCs w:val="22"/>
        </w:rPr>
        <w:t>for each of the business units.</w:t>
      </w:r>
    </w:p>
    <w:p w:rsidR="00F82ED9" w:rsidRPr="00E92C66" w:rsidRDefault="00F82ED9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 xml:space="preserve">Initiate programmes to improve public awareness and positively influence public opinion around local Goodwood issues, such as noise </w:t>
      </w:r>
      <w:r w:rsidR="00D1056F" w:rsidRPr="00E92C66">
        <w:rPr>
          <w:rFonts w:ascii="Garamond" w:hAnsi="Garamond"/>
          <w:sz w:val="22"/>
          <w:szCs w:val="22"/>
        </w:rPr>
        <w:t>abatement, traffic and planning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Initiate and Proactively “sell in” stories (at face to face meetings and over the phone) to key media channels (sports press, magazines and relevant publications)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Actively represent Goodwood in a media-facing role during the Events through all established media channels</w:t>
      </w:r>
      <w:proofErr w:type="gramStart"/>
      <w:r w:rsidRPr="00E92C66">
        <w:rPr>
          <w:rFonts w:ascii="Garamond" w:hAnsi="Garamond"/>
          <w:sz w:val="22"/>
          <w:szCs w:val="22"/>
          <w:u w:val="single"/>
        </w:rPr>
        <w:t>:  (</w:t>
      </w:r>
      <w:proofErr w:type="gramEnd"/>
      <w:r w:rsidRPr="00E92C66">
        <w:rPr>
          <w:rFonts w:ascii="Garamond" w:hAnsi="Garamond"/>
          <w:sz w:val="22"/>
          <w:szCs w:val="22"/>
          <w:u w:val="single"/>
        </w:rPr>
        <w:t>TV</w:t>
      </w:r>
      <w:r w:rsidRPr="00E92C66">
        <w:rPr>
          <w:rFonts w:ascii="Garamond" w:hAnsi="Garamond"/>
          <w:sz w:val="22"/>
          <w:szCs w:val="22"/>
        </w:rPr>
        <w:t xml:space="preserve">/Radio/Podcast </w:t>
      </w:r>
      <w:proofErr w:type="spellStart"/>
      <w:r w:rsidRPr="00E92C66">
        <w:rPr>
          <w:rFonts w:ascii="Garamond" w:hAnsi="Garamond"/>
          <w:sz w:val="22"/>
          <w:szCs w:val="22"/>
        </w:rPr>
        <w:t>etc</w:t>
      </w:r>
      <w:proofErr w:type="spellEnd"/>
      <w:r w:rsidR="00D1056F" w:rsidRPr="00E92C66">
        <w:rPr>
          <w:rFonts w:ascii="Garamond" w:hAnsi="Garamond"/>
          <w:sz w:val="22"/>
          <w:szCs w:val="22"/>
        </w:rPr>
        <w:t xml:space="preserve">) </w:t>
      </w:r>
      <w:r w:rsidRPr="00E92C66">
        <w:rPr>
          <w:rFonts w:ascii="Garamond" w:hAnsi="Garamond"/>
          <w:sz w:val="22"/>
          <w:szCs w:val="22"/>
        </w:rPr>
        <w:t xml:space="preserve"> </w:t>
      </w:r>
    </w:p>
    <w:p w:rsidR="007E6ACC" w:rsidRPr="00E92C66" w:rsidRDefault="00D1056F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Responsible for i</w:t>
      </w:r>
      <w:r w:rsidR="007E6ACC" w:rsidRPr="00E92C66">
        <w:rPr>
          <w:rFonts w:ascii="Garamond" w:hAnsi="Garamond"/>
          <w:sz w:val="22"/>
          <w:szCs w:val="22"/>
        </w:rPr>
        <w:t>nitiat</w:t>
      </w:r>
      <w:r w:rsidRPr="00E92C66">
        <w:rPr>
          <w:rFonts w:ascii="Garamond" w:hAnsi="Garamond"/>
          <w:sz w:val="22"/>
          <w:szCs w:val="22"/>
        </w:rPr>
        <w:t>ing and managing</w:t>
      </w:r>
      <w:r w:rsidR="007E6ACC" w:rsidRPr="00E92C66">
        <w:rPr>
          <w:rFonts w:ascii="Garamond" w:hAnsi="Garamond"/>
          <w:sz w:val="22"/>
          <w:szCs w:val="22"/>
        </w:rPr>
        <w:t xml:space="preserve"> </w:t>
      </w:r>
      <w:r w:rsidRPr="00E92C66">
        <w:rPr>
          <w:rFonts w:ascii="Garamond" w:hAnsi="Garamond"/>
          <w:sz w:val="22"/>
          <w:szCs w:val="22"/>
        </w:rPr>
        <w:t>press dinners and launch events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 xml:space="preserve">Create the press timetable for the main </w:t>
      </w:r>
      <w:r w:rsidR="00D1056F" w:rsidRPr="00E92C66">
        <w:rPr>
          <w:rFonts w:ascii="Garamond" w:hAnsi="Garamond"/>
          <w:sz w:val="22"/>
          <w:szCs w:val="22"/>
        </w:rPr>
        <w:t xml:space="preserve">press </w:t>
      </w:r>
      <w:r w:rsidRPr="00E92C66">
        <w:rPr>
          <w:rFonts w:ascii="Garamond" w:hAnsi="Garamond"/>
          <w:sz w:val="22"/>
          <w:szCs w:val="22"/>
        </w:rPr>
        <w:t>events, working cl</w:t>
      </w:r>
      <w:r w:rsidR="00D1056F" w:rsidRPr="00E92C66">
        <w:rPr>
          <w:rFonts w:ascii="Garamond" w:hAnsi="Garamond"/>
          <w:sz w:val="22"/>
          <w:szCs w:val="22"/>
        </w:rPr>
        <w:t>osely with Lord March’s office</w:t>
      </w:r>
    </w:p>
    <w:p w:rsidR="007E6ACC" w:rsidRPr="00E92C66" w:rsidRDefault="00D1056F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Host</w:t>
      </w:r>
      <w:r w:rsidR="007E6ACC" w:rsidRPr="00E92C66">
        <w:rPr>
          <w:rFonts w:ascii="Garamond" w:hAnsi="Garamond"/>
          <w:sz w:val="22"/>
          <w:szCs w:val="22"/>
        </w:rPr>
        <w:t xml:space="preserve"> TV and radio events and photogra</w:t>
      </w:r>
      <w:r w:rsidRPr="00E92C66">
        <w:rPr>
          <w:rFonts w:ascii="Garamond" w:hAnsi="Garamond"/>
          <w:sz w:val="22"/>
          <w:szCs w:val="22"/>
        </w:rPr>
        <w:t>phy shoots throughout the year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Own the selection and relationship management with distribution and syndication agencie</w:t>
      </w:r>
      <w:r w:rsidR="007509A7" w:rsidRPr="00E92C66">
        <w:rPr>
          <w:rFonts w:ascii="Garamond" w:hAnsi="Garamond"/>
          <w:sz w:val="22"/>
          <w:szCs w:val="22"/>
        </w:rPr>
        <w:t>s to ensure we have maximum ROI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  <w:lang w:eastAsia="en-US"/>
        </w:rPr>
      </w:pPr>
      <w:r w:rsidRPr="00E92C66">
        <w:rPr>
          <w:rFonts w:ascii="Garamond" w:hAnsi="Garamond" w:cs="Arial"/>
          <w:sz w:val="22"/>
          <w:szCs w:val="22"/>
        </w:rPr>
        <w:t>Initiate, maintain and develop relationships with key industry bodies and interested parties to promote and add value to the ac</w:t>
      </w:r>
      <w:r w:rsidR="007509A7" w:rsidRPr="00E92C66">
        <w:rPr>
          <w:rFonts w:ascii="Garamond" w:hAnsi="Garamond" w:cs="Arial"/>
          <w:sz w:val="22"/>
          <w:szCs w:val="22"/>
        </w:rPr>
        <w:t>tivities of the Goodwood estate</w:t>
      </w:r>
    </w:p>
    <w:p w:rsidR="007E6ACC" w:rsidRPr="00E92C66" w:rsidRDefault="007E6ACC" w:rsidP="00E92C66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Own, maintain and implement the public relations elements of the Crisis Management Plan along with being the public spokesperson for Goodwo</w:t>
      </w:r>
      <w:r w:rsidR="00E92C66">
        <w:rPr>
          <w:rFonts w:ascii="Garamond" w:hAnsi="Garamond"/>
          <w:sz w:val="22"/>
          <w:szCs w:val="22"/>
        </w:rPr>
        <w:t>od within established protocols</w:t>
      </w:r>
    </w:p>
    <w:p w:rsidR="00D1056F" w:rsidRPr="00E92C66" w:rsidRDefault="00D1056F" w:rsidP="00D1056F">
      <w:pPr>
        <w:spacing w:after="0" w:line="240" w:lineRule="auto"/>
        <w:rPr>
          <w:rFonts w:ascii="Garamond" w:hAnsi="Garamond"/>
        </w:rPr>
      </w:pPr>
    </w:p>
    <w:p w:rsidR="00D1056F" w:rsidRPr="00E92C66" w:rsidRDefault="00D1056F" w:rsidP="00D1056F">
      <w:pPr>
        <w:spacing w:after="0" w:line="240" w:lineRule="auto"/>
        <w:rPr>
          <w:rFonts w:ascii="Garamond" w:hAnsi="Garamond"/>
          <w:b/>
        </w:rPr>
      </w:pPr>
    </w:p>
    <w:p w:rsidR="00D1056F" w:rsidRPr="00E92C66" w:rsidRDefault="00D1056F" w:rsidP="00D1056F">
      <w:pPr>
        <w:spacing w:after="0" w:line="240" w:lineRule="auto"/>
        <w:rPr>
          <w:rFonts w:ascii="Garamond" w:hAnsi="Garamond"/>
          <w:b/>
        </w:rPr>
      </w:pPr>
    </w:p>
    <w:p w:rsidR="007509A7" w:rsidRPr="00E92C66" w:rsidRDefault="007509A7" w:rsidP="00D1056F">
      <w:pPr>
        <w:spacing w:after="0" w:line="240" w:lineRule="auto"/>
        <w:rPr>
          <w:rFonts w:ascii="Garamond" w:hAnsi="Garamond"/>
          <w:b/>
        </w:rPr>
      </w:pPr>
    </w:p>
    <w:p w:rsidR="007509A7" w:rsidRPr="00E92C66" w:rsidRDefault="007509A7" w:rsidP="00D1056F">
      <w:pPr>
        <w:spacing w:after="0" w:line="240" w:lineRule="auto"/>
        <w:rPr>
          <w:rFonts w:ascii="Garamond" w:hAnsi="Garamond"/>
          <w:b/>
        </w:rPr>
      </w:pPr>
    </w:p>
    <w:p w:rsidR="007509A7" w:rsidRPr="00E92C66" w:rsidRDefault="007509A7" w:rsidP="00D1056F">
      <w:pPr>
        <w:spacing w:after="0" w:line="240" w:lineRule="auto"/>
        <w:rPr>
          <w:rFonts w:ascii="Garamond" w:hAnsi="Garamond"/>
          <w:b/>
        </w:rPr>
      </w:pPr>
    </w:p>
    <w:p w:rsidR="00E92C66" w:rsidRPr="00E92C66" w:rsidRDefault="00E92C66" w:rsidP="00D1056F">
      <w:pPr>
        <w:spacing w:after="0" w:line="240" w:lineRule="auto"/>
        <w:rPr>
          <w:rFonts w:ascii="Garamond" w:hAnsi="Garamond"/>
          <w:b/>
        </w:rPr>
      </w:pPr>
    </w:p>
    <w:p w:rsidR="00D1056F" w:rsidRPr="00E92C66" w:rsidRDefault="00D1056F" w:rsidP="00D1056F">
      <w:pPr>
        <w:spacing w:after="0" w:line="240" w:lineRule="auto"/>
        <w:rPr>
          <w:rFonts w:ascii="Garamond" w:hAnsi="Garamond"/>
          <w:b/>
        </w:rPr>
      </w:pPr>
    </w:p>
    <w:p w:rsidR="00D1056F" w:rsidRPr="00E92C66" w:rsidRDefault="00D1056F" w:rsidP="00D1056F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 w:rsidRPr="00E92C66">
        <w:rPr>
          <w:rFonts w:ascii="Garamond" w:eastAsia="Times New Roman" w:hAnsi="Garamond"/>
          <w:b/>
        </w:rPr>
        <w:lastRenderedPageBreak/>
        <w:t>Performance and Values</w:t>
      </w:r>
    </w:p>
    <w:p w:rsidR="00D1056F" w:rsidRPr="00E92C66" w:rsidRDefault="00D1056F" w:rsidP="007509A7">
      <w:pPr>
        <w:pStyle w:val="ListParagraph"/>
        <w:numPr>
          <w:ilvl w:val="0"/>
          <w:numId w:val="17"/>
        </w:numPr>
        <w:jc w:val="both"/>
        <w:rPr>
          <w:rFonts w:ascii="Garamond" w:hAnsi="Garamond"/>
          <w:b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Be the reference and established “voice” for PR Communications for the Goodwood Estate</w:t>
      </w:r>
    </w:p>
    <w:p w:rsidR="00D1056F" w:rsidRPr="00E92C66" w:rsidRDefault="00D1056F" w:rsidP="00D1056F">
      <w:pPr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/>
        </w:rPr>
      </w:pPr>
      <w:r w:rsidRPr="00E92C66">
        <w:rPr>
          <w:rFonts w:ascii="Garamond" w:eastAsia="Times New Roman" w:hAnsi="Garamond"/>
        </w:rPr>
        <w:t xml:space="preserve">To be the guardian of the Values and core behaviours and ensure they are embedded within the people performance framework  </w:t>
      </w:r>
    </w:p>
    <w:p w:rsidR="007509A7" w:rsidRPr="00E92C66" w:rsidRDefault="007509A7" w:rsidP="007509A7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 xml:space="preserve">Develop, initiate and maintain an integrated media monitoring, media valuation and reporting process for all stakeholders to access </w:t>
      </w:r>
    </w:p>
    <w:p w:rsidR="00D1056F" w:rsidRPr="00E92C66" w:rsidRDefault="007509A7" w:rsidP="00D1056F">
      <w:pPr>
        <w:numPr>
          <w:ilvl w:val="0"/>
          <w:numId w:val="20"/>
        </w:numPr>
        <w:tabs>
          <w:tab w:val="center" w:pos="4320"/>
          <w:tab w:val="right" w:pos="8640"/>
        </w:tabs>
        <w:spacing w:after="0" w:line="240" w:lineRule="auto"/>
        <w:rPr>
          <w:rFonts w:ascii="Garamond" w:eastAsia="Times New Roman" w:hAnsi="Garamond"/>
        </w:rPr>
      </w:pPr>
      <w:r w:rsidRPr="00E92C66">
        <w:rPr>
          <w:rFonts w:ascii="Garamond" w:eastAsia="Times New Roman" w:hAnsi="Garamond"/>
        </w:rPr>
        <w:t>E</w:t>
      </w:r>
      <w:r w:rsidR="00D1056F" w:rsidRPr="00E92C66">
        <w:rPr>
          <w:rFonts w:ascii="Garamond" w:eastAsia="Times New Roman" w:hAnsi="Garamond"/>
        </w:rPr>
        <w:t>nsure</w:t>
      </w:r>
      <w:r w:rsidRPr="00E92C66">
        <w:rPr>
          <w:rFonts w:ascii="Garamond" w:eastAsia="Times New Roman" w:hAnsi="Garamond"/>
        </w:rPr>
        <w:t xml:space="preserve"> that the PR</w:t>
      </w:r>
      <w:r w:rsidR="00D1056F" w:rsidRPr="00E92C66">
        <w:rPr>
          <w:rFonts w:ascii="Garamond" w:eastAsia="Times New Roman" w:hAnsi="Garamond"/>
        </w:rPr>
        <w:t xml:space="preserve"> team operate a ‘business partner’ relationship with their divisional management teams whilst challenging and supporting appropriately</w:t>
      </w:r>
    </w:p>
    <w:p w:rsidR="00D1056F" w:rsidRPr="00E92C66" w:rsidRDefault="00D1056F" w:rsidP="00D1056F">
      <w:pPr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/>
        </w:rPr>
      </w:pPr>
      <w:r w:rsidRPr="00E92C66">
        <w:rPr>
          <w:rFonts w:ascii="Garamond" w:eastAsia="Times New Roman" w:hAnsi="Garamond"/>
        </w:rPr>
        <w:t>In conjunction with the Head of Finance, own and manage</w:t>
      </w:r>
      <w:r w:rsidR="007509A7" w:rsidRPr="00E92C66">
        <w:rPr>
          <w:rFonts w:ascii="Garamond" w:eastAsia="Times New Roman" w:hAnsi="Garamond"/>
        </w:rPr>
        <w:t xml:space="preserve"> the PR</w:t>
      </w:r>
      <w:r w:rsidRPr="00E92C66">
        <w:rPr>
          <w:rFonts w:ascii="Garamond" w:eastAsia="Times New Roman" w:hAnsi="Garamond"/>
        </w:rPr>
        <w:t xml:space="preserve"> budget</w:t>
      </w:r>
    </w:p>
    <w:p w:rsidR="00D1056F" w:rsidRPr="00E92C66" w:rsidRDefault="007509A7" w:rsidP="00D1056F">
      <w:pPr>
        <w:numPr>
          <w:ilvl w:val="0"/>
          <w:numId w:val="20"/>
        </w:numPr>
        <w:spacing w:after="0" w:line="240" w:lineRule="auto"/>
        <w:jc w:val="both"/>
        <w:rPr>
          <w:rFonts w:ascii="Garamond" w:eastAsia="Times New Roman" w:hAnsi="Garamond"/>
        </w:rPr>
      </w:pPr>
      <w:r w:rsidRPr="00E92C66">
        <w:rPr>
          <w:rFonts w:ascii="Garamond" w:eastAsia="Times New Roman" w:hAnsi="Garamond"/>
        </w:rPr>
        <w:t>Drive all PR</w:t>
      </w:r>
      <w:r w:rsidR="00D1056F" w:rsidRPr="00E92C66">
        <w:rPr>
          <w:rFonts w:ascii="Garamond" w:eastAsia="Times New Roman" w:hAnsi="Garamond"/>
        </w:rPr>
        <w:t xml:space="preserve"> related ad-hoc projects</w:t>
      </w:r>
    </w:p>
    <w:p w:rsidR="00947B91" w:rsidRPr="00E92C66" w:rsidRDefault="00947B91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F82ED9" w:rsidRPr="00E92C66" w:rsidRDefault="00F82ED9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E92C6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92C66">
        <w:rPr>
          <w:rFonts w:ascii="Garamond" w:hAnsi="Garamond"/>
          <w:b/>
        </w:rPr>
        <w:t>Qualities you will possess</w:t>
      </w:r>
    </w:p>
    <w:p w:rsidR="00996636" w:rsidRPr="00E92C6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 w:rsidRPr="00E92C6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947B91" w:rsidRPr="00E92C66" w:rsidRDefault="00947B91" w:rsidP="00947B9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Think creatively and strategically to provide effective solutions for the business and customers</w:t>
      </w:r>
    </w:p>
    <w:p w:rsidR="00947B91" w:rsidRPr="00E92C66" w:rsidRDefault="00947B91" w:rsidP="00947B9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Excellent verbal and written communication skills</w:t>
      </w:r>
    </w:p>
    <w:p w:rsidR="004832D1" w:rsidRPr="00E92C66" w:rsidRDefault="004832D1" w:rsidP="00947B9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Ability to plan effectively</w:t>
      </w:r>
    </w:p>
    <w:p w:rsidR="00947B91" w:rsidRPr="00E92C66" w:rsidRDefault="00947B91" w:rsidP="00947B9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Embraces new technology/digital media</w:t>
      </w:r>
    </w:p>
    <w:p w:rsidR="00947B91" w:rsidRPr="00E92C66" w:rsidRDefault="00947B91" w:rsidP="00947B91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Provide clear and effective leadership a</w:t>
      </w:r>
      <w:r w:rsidR="007509A7" w:rsidRPr="00E92C66">
        <w:rPr>
          <w:rFonts w:ascii="Garamond" w:hAnsi="Garamond"/>
          <w:sz w:val="22"/>
          <w:szCs w:val="22"/>
        </w:rPr>
        <w:t>nd management of direct reports</w:t>
      </w:r>
      <w:r w:rsidRPr="00E92C66">
        <w:rPr>
          <w:rFonts w:ascii="Garamond" w:hAnsi="Garamond"/>
          <w:sz w:val="22"/>
          <w:szCs w:val="22"/>
        </w:rPr>
        <w:t xml:space="preserve"> and to provide a clear vision of future strategy</w:t>
      </w:r>
    </w:p>
    <w:p w:rsidR="005658FD" w:rsidRPr="00E92C6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Good negotiation and influencing skills</w:t>
      </w:r>
    </w:p>
    <w:p w:rsidR="005658FD" w:rsidRPr="00E92C6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Excellent communicator</w:t>
      </w:r>
    </w:p>
    <w:p w:rsidR="007509A7" w:rsidRPr="00E92C66" w:rsidRDefault="005658FD" w:rsidP="007509A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A sense of fun!</w:t>
      </w:r>
    </w:p>
    <w:p w:rsidR="007509A7" w:rsidRPr="00E92C66" w:rsidRDefault="007509A7" w:rsidP="007509A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 xml:space="preserve">Strong Leader </w:t>
      </w:r>
    </w:p>
    <w:p w:rsidR="007509A7" w:rsidRPr="00E92C66" w:rsidRDefault="007509A7" w:rsidP="007509A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 xml:space="preserve">Resilient and tenacious </w:t>
      </w:r>
    </w:p>
    <w:p w:rsidR="007509A7" w:rsidRPr="00E92C66" w:rsidRDefault="007509A7" w:rsidP="007509A7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Takes a collaborative approach</w:t>
      </w:r>
    </w:p>
    <w:p w:rsidR="007509A7" w:rsidRPr="00E92C66" w:rsidRDefault="007509A7" w:rsidP="00E92C66">
      <w:pPr>
        <w:spacing w:after="0" w:line="240" w:lineRule="auto"/>
        <w:ind w:left="720"/>
        <w:rPr>
          <w:rFonts w:ascii="Garamond" w:hAnsi="Garamond"/>
        </w:rPr>
      </w:pPr>
    </w:p>
    <w:p w:rsidR="00996636" w:rsidRPr="00E92C6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Pr="00E92C66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E92C66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Pr="00E92C66" w:rsidRDefault="005658FD" w:rsidP="00996636">
      <w:pPr>
        <w:spacing w:after="0" w:line="240" w:lineRule="auto"/>
        <w:rPr>
          <w:rFonts w:ascii="Garamond" w:hAnsi="Garamond"/>
        </w:rPr>
        <w:sectPr w:rsidR="005658FD" w:rsidRPr="00E92C66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E92C6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Pr="00E92C6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E92C66">
        <w:rPr>
          <w:rFonts w:ascii="Garamond" w:hAnsi="Garamond"/>
          <w:b/>
        </w:rPr>
        <w:t xml:space="preserve">What do you need to be successful? </w:t>
      </w:r>
    </w:p>
    <w:p w:rsidR="00996636" w:rsidRPr="00E92C6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7E6ACC" w:rsidRPr="00E92C66" w:rsidRDefault="007E6ACC" w:rsidP="007E6AC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Recognised PR Qualification</w:t>
      </w:r>
    </w:p>
    <w:p w:rsidR="00A10AD1" w:rsidRPr="00E92C66" w:rsidRDefault="00A10AD1" w:rsidP="007E6AC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International exposure</w:t>
      </w:r>
    </w:p>
    <w:p w:rsidR="00A10AD1" w:rsidRPr="00E92C66" w:rsidRDefault="00A10AD1" w:rsidP="007E6AC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 xml:space="preserve">Previous experience in implementing a </w:t>
      </w:r>
      <w:r w:rsidR="007509A7" w:rsidRPr="00E92C66">
        <w:rPr>
          <w:rFonts w:ascii="Garamond" w:hAnsi="Garamond"/>
          <w:sz w:val="22"/>
          <w:szCs w:val="22"/>
        </w:rPr>
        <w:t xml:space="preserve">successful </w:t>
      </w:r>
      <w:r w:rsidRPr="00E92C66">
        <w:rPr>
          <w:rFonts w:ascii="Garamond" w:hAnsi="Garamond"/>
          <w:sz w:val="22"/>
          <w:szCs w:val="22"/>
        </w:rPr>
        <w:t>media strategy</w:t>
      </w:r>
    </w:p>
    <w:p w:rsidR="00A10AD1" w:rsidRPr="00E92C66" w:rsidRDefault="00A10AD1" w:rsidP="007E6ACC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Previous experience in broadening PR to include all digital channels</w:t>
      </w:r>
    </w:p>
    <w:p w:rsidR="007E6ACC" w:rsidRPr="00E92C66" w:rsidRDefault="00947B91" w:rsidP="009966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Substantial experience in a Senior PR role</w:t>
      </w:r>
    </w:p>
    <w:p w:rsidR="00947B91" w:rsidRPr="00E92C66" w:rsidRDefault="00947B91" w:rsidP="009966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Spokesperson experience for well-known brands and ability to demonstrate crisis management</w:t>
      </w:r>
    </w:p>
    <w:p w:rsidR="00947B91" w:rsidRPr="00E92C66" w:rsidRDefault="00947B91" w:rsidP="009966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Experience in working with Luxury Brands</w:t>
      </w:r>
    </w:p>
    <w:p w:rsidR="00947B91" w:rsidRPr="00E92C66" w:rsidRDefault="00947B91" w:rsidP="009966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E92C66">
        <w:rPr>
          <w:rFonts w:ascii="Garamond" w:hAnsi="Garamond"/>
          <w:sz w:val="22"/>
          <w:szCs w:val="22"/>
        </w:rPr>
        <w:t>Has managed multiple priorities and</w:t>
      </w:r>
      <w:r w:rsidR="007509A7" w:rsidRPr="00E92C66">
        <w:rPr>
          <w:rFonts w:ascii="Garamond" w:hAnsi="Garamond"/>
          <w:sz w:val="22"/>
          <w:szCs w:val="22"/>
        </w:rPr>
        <w:t xml:space="preserve"> multiple</w:t>
      </w:r>
      <w:r w:rsidRPr="00E92C66">
        <w:rPr>
          <w:rFonts w:ascii="Garamond" w:hAnsi="Garamond"/>
          <w:sz w:val="22"/>
          <w:szCs w:val="22"/>
        </w:rPr>
        <w:t xml:space="preserve"> business demands</w:t>
      </w:r>
    </w:p>
    <w:p w:rsidR="00947B91" w:rsidRPr="00E92C66" w:rsidRDefault="00947B91" w:rsidP="00947B91">
      <w:pPr>
        <w:pStyle w:val="ListParagraph"/>
        <w:rPr>
          <w:rFonts w:ascii="Garamond" w:hAnsi="Garamond"/>
          <w:b/>
          <w:sz w:val="22"/>
          <w:szCs w:val="22"/>
        </w:rPr>
      </w:pPr>
    </w:p>
    <w:p w:rsidR="00996636" w:rsidRPr="00E92C66" w:rsidRDefault="00996636" w:rsidP="00996636">
      <w:pPr>
        <w:spacing w:after="0" w:line="240" w:lineRule="auto"/>
        <w:rPr>
          <w:rFonts w:ascii="Garamond" w:hAnsi="Garamond"/>
        </w:rPr>
      </w:pPr>
      <w:r w:rsidRPr="00E92C66">
        <w:rPr>
          <w:rFonts w:ascii="Garamond" w:hAnsi="Garamond"/>
        </w:rPr>
        <w:t>Each role is assigned a level against our expected behaviour.  Your role levels are set out below.</w:t>
      </w:r>
    </w:p>
    <w:p w:rsidR="00996636" w:rsidRPr="00E92C6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E92C66">
        <w:tc>
          <w:tcPr>
            <w:tcW w:w="4503" w:type="dxa"/>
          </w:tcPr>
          <w:p w:rsidR="00996636" w:rsidRPr="00E92C66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E92C66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E92C66">
        <w:tc>
          <w:tcPr>
            <w:tcW w:w="4503" w:type="dxa"/>
          </w:tcPr>
          <w:p w:rsidR="00996636" w:rsidRPr="00E92C66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E92C66" w:rsidRDefault="007509A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4</w:t>
            </w:r>
          </w:p>
        </w:tc>
      </w:tr>
      <w:tr w:rsidR="00996636" w:rsidRPr="00E92C66">
        <w:tc>
          <w:tcPr>
            <w:tcW w:w="4503" w:type="dxa"/>
          </w:tcPr>
          <w:p w:rsidR="00996636" w:rsidRPr="00E92C66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E92C66" w:rsidRDefault="007E6A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4</w:t>
            </w:r>
          </w:p>
        </w:tc>
      </w:tr>
      <w:tr w:rsidR="00996636" w:rsidRPr="00E92C66">
        <w:tc>
          <w:tcPr>
            <w:tcW w:w="4503" w:type="dxa"/>
          </w:tcPr>
          <w:p w:rsidR="00996636" w:rsidRPr="00E92C66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E92C66" w:rsidRDefault="007E6A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E92C66">
        <w:tc>
          <w:tcPr>
            <w:tcW w:w="4503" w:type="dxa"/>
          </w:tcPr>
          <w:p w:rsidR="00996636" w:rsidRPr="00E92C66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E92C66" w:rsidRDefault="007E6A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E92C66">
        <w:tc>
          <w:tcPr>
            <w:tcW w:w="4503" w:type="dxa"/>
          </w:tcPr>
          <w:p w:rsidR="00996636" w:rsidRPr="00E92C66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E92C66" w:rsidRDefault="007E6AC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E92C66">
              <w:rPr>
                <w:rFonts w:ascii="Garamond" w:hAnsi="Garamond" w:cs="Arial"/>
                <w:sz w:val="22"/>
                <w:szCs w:val="22"/>
                <w:lang w:eastAsia="en-GB"/>
              </w:rPr>
              <w:t>4</w:t>
            </w:r>
          </w:p>
        </w:tc>
      </w:tr>
    </w:tbl>
    <w:p w:rsidR="007E6ACC" w:rsidRPr="00E92C66" w:rsidRDefault="007E6ACC" w:rsidP="00CD41C1">
      <w:pPr>
        <w:spacing w:after="0" w:line="240" w:lineRule="auto"/>
        <w:rPr>
          <w:rFonts w:ascii="Garamond" w:hAnsi="Garamond"/>
        </w:rPr>
      </w:pPr>
    </w:p>
    <w:sectPr w:rsidR="007E6ACC" w:rsidRPr="00E92C6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10DF2"/>
    <w:multiLevelType w:val="hybridMultilevel"/>
    <w:tmpl w:val="75EC5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55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C877A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76D4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FAA3B16"/>
    <w:multiLevelType w:val="hybridMultilevel"/>
    <w:tmpl w:val="EDB2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6AAF"/>
    <w:multiLevelType w:val="hybridMultilevel"/>
    <w:tmpl w:val="1B028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8"/>
  </w:num>
  <w:num w:numId="5">
    <w:abstractNumId w:val="17"/>
  </w:num>
  <w:num w:numId="6">
    <w:abstractNumId w:val="16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19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02CB1"/>
    <w:rsid w:val="00112564"/>
    <w:rsid w:val="001175C9"/>
    <w:rsid w:val="00177A8D"/>
    <w:rsid w:val="00194A99"/>
    <w:rsid w:val="001D14FD"/>
    <w:rsid w:val="001F6E18"/>
    <w:rsid w:val="00211DFA"/>
    <w:rsid w:val="002233A4"/>
    <w:rsid w:val="00263F9F"/>
    <w:rsid w:val="002807F3"/>
    <w:rsid w:val="00286199"/>
    <w:rsid w:val="002E00A6"/>
    <w:rsid w:val="002F5072"/>
    <w:rsid w:val="00344C4E"/>
    <w:rsid w:val="003462D1"/>
    <w:rsid w:val="003D7B04"/>
    <w:rsid w:val="003F29E4"/>
    <w:rsid w:val="003F6A0B"/>
    <w:rsid w:val="00467029"/>
    <w:rsid w:val="00477841"/>
    <w:rsid w:val="004832D1"/>
    <w:rsid w:val="00491B01"/>
    <w:rsid w:val="005658FD"/>
    <w:rsid w:val="005709C9"/>
    <w:rsid w:val="00574034"/>
    <w:rsid w:val="005800F0"/>
    <w:rsid w:val="0059728C"/>
    <w:rsid w:val="005A6B3C"/>
    <w:rsid w:val="005E7E4F"/>
    <w:rsid w:val="0062513F"/>
    <w:rsid w:val="00682152"/>
    <w:rsid w:val="00707538"/>
    <w:rsid w:val="007509A7"/>
    <w:rsid w:val="00755871"/>
    <w:rsid w:val="007A6234"/>
    <w:rsid w:val="007E6ACC"/>
    <w:rsid w:val="008125FC"/>
    <w:rsid w:val="0083622E"/>
    <w:rsid w:val="008611E6"/>
    <w:rsid w:val="00876F59"/>
    <w:rsid w:val="00877F3D"/>
    <w:rsid w:val="009047A2"/>
    <w:rsid w:val="00947B91"/>
    <w:rsid w:val="009840B7"/>
    <w:rsid w:val="009842B4"/>
    <w:rsid w:val="00995E02"/>
    <w:rsid w:val="00996636"/>
    <w:rsid w:val="009968D9"/>
    <w:rsid w:val="009A7D45"/>
    <w:rsid w:val="009C2C4E"/>
    <w:rsid w:val="009F5B1F"/>
    <w:rsid w:val="00A10AD1"/>
    <w:rsid w:val="00A37E70"/>
    <w:rsid w:val="00A869DC"/>
    <w:rsid w:val="00AA4654"/>
    <w:rsid w:val="00B34B2E"/>
    <w:rsid w:val="00BA5C3D"/>
    <w:rsid w:val="00CD41C1"/>
    <w:rsid w:val="00CF5A97"/>
    <w:rsid w:val="00D1056F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DF7695"/>
    <w:rsid w:val="00E82E8D"/>
    <w:rsid w:val="00E87793"/>
    <w:rsid w:val="00E92C66"/>
    <w:rsid w:val="00EB798E"/>
    <w:rsid w:val="00F816EA"/>
    <w:rsid w:val="00F82ED9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9DF0D-7FBA-4DB3-9CB4-3373883D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9A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2017-03-10T14:12:00Z</dcterms:created>
  <dcterms:modified xsi:type="dcterms:W3CDTF">2017-03-10T14:12:00Z</dcterms:modified>
</cp:coreProperties>
</file>