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8DD" w14:textId="77777777" w:rsidR="00097D67" w:rsidRPr="002433FE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36A817" wp14:editId="2C251FBC">
            <wp:simplePos x="0" y="0"/>
            <wp:positionH relativeFrom="margin">
              <wp:posOffset>2423160</wp:posOffset>
            </wp:positionH>
            <wp:positionV relativeFrom="paragraph">
              <wp:posOffset>635</wp:posOffset>
            </wp:positionV>
            <wp:extent cx="754380" cy="1098550"/>
            <wp:effectExtent l="0" t="0" r="7620" b="635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6AB7A" w14:textId="77777777" w:rsidR="00097D67" w:rsidRPr="002433FE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6AD5552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2AED0C7" w14:textId="77777777" w:rsidR="00097D67" w:rsidRPr="002433FE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A72CFF1" w14:textId="77777777" w:rsidR="00097D67" w:rsidRPr="002433FE" w:rsidRDefault="00996636" w:rsidP="00666F4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433FE">
        <w:rPr>
          <w:rFonts w:ascii="Garamond" w:hAnsi="Garamond"/>
          <w:b/>
          <w:sz w:val="40"/>
          <w:szCs w:val="40"/>
        </w:rPr>
        <w:t>GOODWOOD</w:t>
      </w:r>
    </w:p>
    <w:p w14:paraId="51A04E6E" w14:textId="77777777" w:rsidR="00666F44" w:rsidRPr="002433FE" w:rsidRDefault="00666F44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DEDB1CC" w14:textId="77777777" w:rsidR="00097D67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The Role</w:t>
      </w:r>
    </w:p>
    <w:p w14:paraId="72CA9ECC" w14:textId="77777777" w:rsidR="006B5746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623AE115" w14:textId="1B67B666" w:rsidR="0059728C" w:rsidRPr="00A1651B" w:rsidRDefault="00A1651B" w:rsidP="00EA56A2">
      <w:pPr>
        <w:spacing w:after="0" w:line="240" w:lineRule="auto"/>
        <w:jc w:val="both"/>
        <w:rPr>
          <w:rFonts w:ascii="Garamond" w:hAnsi="Garamond"/>
          <w:sz w:val="21"/>
        </w:rPr>
      </w:pPr>
      <w:r w:rsidRPr="00A1651B">
        <w:rPr>
          <w:rFonts w:ascii="Garamond" w:hAnsi="Garamond"/>
          <w:sz w:val="21"/>
        </w:rPr>
        <w:t>As</w:t>
      </w:r>
      <w:r w:rsidR="00996636" w:rsidRPr="00A1651B">
        <w:rPr>
          <w:rFonts w:ascii="Garamond" w:hAnsi="Garamond"/>
          <w:sz w:val="21"/>
        </w:rPr>
        <w:t xml:space="preserve"> </w:t>
      </w:r>
      <w:r w:rsidR="00B85BBE" w:rsidRPr="00B85BBE">
        <w:rPr>
          <w:rFonts w:ascii="Garamond" w:hAnsi="Garamond"/>
          <w:b/>
          <w:bCs/>
          <w:sz w:val="21"/>
        </w:rPr>
        <w:t xml:space="preserve">Group </w:t>
      </w:r>
      <w:r w:rsidR="00B442CF" w:rsidRPr="005B403C">
        <w:rPr>
          <w:rFonts w:ascii="Garamond" w:hAnsi="Garamond"/>
          <w:b/>
          <w:sz w:val="21"/>
          <w:szCs w:val="21"/>
        </w:rPr>
        <w:t xml:space="preserve">Head of </w:t>
      </w:r>
      <w:r w:rsidR="006E24D8">
        <w:rPr>
          <w:rFonts w:ascii="Garamond" w:hAnsi="Garamond"/>
          <w:b/>
          <w:sz w:val="21"/>
          <w:szCs w:val="21"/>
        </w:rPr>
        <w:t>Software Projects</w:t>
      </w:r>
      <w:r w:rsidR="00C4195B" w:rsidRPr="00C4195B">
        <w:rPr>
          <w:rFonts w:ascii="Garamond" w:hAnsi="Garamond"/>
          <w:b/>
        </w:rPr>
        <w:t xml:space="preserve"> </w:t>
      </w:r>
      <w:r w:rsidR="00611C6B" w:rsidRPr="00611C6B">
        <w:rPr>
          <w:rFonts w:ascii="Garamond" w:hAnsi="Garamond"/>
          <w:bCs/>
        </w:rPr>
        <w:t>reporting to the CFO</w:t>
      </w:r>
      <w:r w:rsidR="00611C6B">
        <w:rPr>
          <w:rFonts w:ascii="Garamond" w:hAnsi="Garamond"/>
          <w:bCs/>
        </w:rPr>
        <w:t>,</w:t>
      </w:r>
      <w:r w:rsidR="00611C6B" w:rsidRPr="00611C6B">
        <w:rPr>
          <w:rFonts w:ascii="Garamond" w:hAnsi="Garamond"/>
          <w:bCs/>
        </w:rPr>
        <w:t xml:space="preserve"> </w:t>
      </w:r>
      <w:r w:rsidRPr="00A1651B">
        <w:rPr>
          <w:rFonts w:ascii="Garamond" w:hAnsi="Garamond"/>
          <w:bCs/>
          <w:sz w:val="21"/>
          <w:szCs w:val="21"/>
        </w:rPr>
        <w:t>you will be a</w:t>
      </w:r>
      <w:r>
        <w:rPr>
          <w:rFonts w:ascii="Garamond" w:hAnsi="Garamond"/>
          <w:b/>
          <w:sz w:val="28"/>
        </w:rPr>
        <w:t xml:space="preserve"> </w:t>
      </w:r>
      <w:r w:rsidRPr="00A1651B">
        <w:rPr>
          <w:rFonts w:ascii="Garamond" w:hAnsi="Garamond"/>
        </w:rPr>
        <w:t xml:space="preserve">member of the Central Services Leadership team, responsible for </w:t>
      </w:r>
      <w:r w:rsidR="006E24D8">
        <w:rPr>
          <w:rFonts w:ascii="Garamond" w:hAnsi="Garamond"/>
        </w:rPr>
        <w:t>d</w:t>
      </w:r>
      <w:r w:rsidRPr="00A1651B">
        <w:rPr>
          <w:rFonts w:ascii="Garamond" w:hAnsi="Garamond"/>
        </w:rPr>
        <w:t xml:space="preserve">elivering </w:t>
      </w:r>
      <w:r w:rsidR="006E24D8">
        <w:rPr>
          <w:rFonts w:ascii="Garamond" w:hAnsi="Garamond"/>
        </w:rPr>
        <w:t xml:space="preserve">Software Project and Technical IT </w:t>
      </w:r>
      <w:r w:rsidRPr="00A1651B">
        <w:rPr>
          <w:rFonts w:ascii="Garamond" w:hAnsi="Garamond"/>
        </w:rPr>
        <w:t xml:space="preserve">to meet defined business targets and objectives.  You </w:t>
      </w:r>
      <w:r w:rsidR="00611C6B">
        <w:rPr>
          <w:rFonts w:ascii="Garamond" w:hAnsi="Garamond"/>
        </w:rPr>
        <w:t xml:space="preserve">will </w:t>
      </w:r>
      <w:r w:rsidRPr="00A1651B">
        <w:rPr>
          <w:rFonts w:ascii="Garamond" w:hAnsi="Garamond"/>
        </w:rPr>
        <w:t xml:space="preserve">ensure requirements are met in a cost effective and efficient manner, reporting on performance.  Your commercial awareness ensures you adopt a proactive and objective approach to continuous improvement, with a broad business perspective.  You line manage the IT team members and ensure that a high standard of end user satisfaction (whether internal or external customers) with the Company’s </w:t>
      </w:r>
      <w:r w:rsidR="006E24D8">
        <w:rPr>
          <w:rFonts w:ascii="Garamond" w:hAnsi="Garamond"/>
        </w:rPr>
        <w:t>software and hardware</w:t>
      </w:r>
      <w:r w:rsidRPr="00A1651B">
        <w:rPr>
          <w:rFonts w:ascii="Garamond" w:hAnsi="Garamond"/>
        </w:rPr>
        <w:t xml:space="preserve"> systems is maintained.  You negotiate with and manage suppliers/third parties in accordance with agreed escalation procedures and at regular review meetings.</w:t>
      </w:r>
    </w:p>
    <w:p w14:paraId="07D9CEE7" w14:textId="77777777" w:rsidR="006B5746" w:rsidRPr="002433FE" w:rsidRDefault="006B5746" w:rsidP="006B5746">
      <w:pPr>
        <w:spacing w:after="0" w:line="240" w:lineRule="auto"/>
        <w:rPr>
          <w:rFonts w:ascii="Garamond" w:hAnsi="Garamond"/>
          <w:sz w:val="21"/>
        </w:rPr>
      </w:pPr>
    </w:p>
    <w:p w14:paraId="49E33973" w14:textId="77777777" w:rsidR="00996636" w:rsidRPr="002433FE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About us</w:t>
      </w:r>
    </w:p>
    <w:p w14:paraId="2D1FE032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AE8BBD3" w14:textId="77777777" w:rsidR="0059728C" w:rsidRPr="002433FE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2433FE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2433FE">
        <w:rPr>
          <w:rFonts w:ascii="Garamond" w:hAnsi="Garamond"/>
        </w:rPr>
        <w:t>g, 12,000 acres of West Sussex c</w:t>
      </w:r>
      <w:r w:rsidRPr="002433FE">
        <w:rPr>
          <w:rFonts w:ascii="Garamond" w:hAnsi="Garamond"/>
        </w:rPr>
        <w:t>ountryside and our story both play significant roles in Goodw</w:t>
      </w:r>
      <w:r w:rsidR="00996636" w:rsidRPr="002433FE">
        <w:rPr>
          <w:rFonts w:ascii="Garamond" w:hAnsi="Garamond"/>
        </w:rPr>
        <w:t>ood’s success.  What really sets</w:t>
      </w:r>
      <w:r w:rsidRPr="002433F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2433FE">
        <w:rPr>
          <w:rFonts w:ascii="Garamond" w:hAnsi="Garamond"/>
        </w:rPr>
        <w:t>unique</w:t>
      </w:r>
      <w:r w:rsidRPr="002433FE">
        <w:rPr>
          <w:rFonts w:ascii="Garamond" w:hAnsi="Garamond"/>
        </w:rPr>
        <w:t>, luxury brand we are.</w:t>
      </w:r>
    </w:p>
    <w:p w14:paraId="0D7A6971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C2BDB16" w14:textId="77777777" w:rsidR="0059728C" w:rsidRPr="002433FE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433FE">
        <w:rPr>
          <w:rFonts w:ascii="Garamond" w:hAnsi="Garamond" w:cs="Arial"/>
          <w:b/>
          <w:bCs/>
          <w:lang w:eastAsia="en-GB"/>
        </w:rPr>
        <w:t>Passionate People</w:t>
      </w:r>
    </w:p>
    <w:p w14:paraId="298095F6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505D655" w14:textId="77777777" w:rsidR="0059728C" w:rsidRPr="002433FE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2433F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2433FE">
        <w:rPr>
          <w:rFonts w:ascii="Garamond" w:hAnsi="Garamond" w:cs="Arial"/>
          <w:b/>
          <w:bCs/>
          <w:lang w:eastAsia="en-GB"/>
        </w:rPr>
        <w:t>world’s leading luxury experience.</w:t>
      </w:r>
      <w:r w:rsidRPr="002433FE">
        <w:rPr>
          <w:rFonts w:ascii="Garamond" w:hAnsi="Garamond" w:cs="Arial"/>
          <w:lang w:eastAsia="en-GB"/>
        </w:rPr>
        <w:t>”</w:t>
      </w:r>
    </w:p>
    <w:p w14:paraId="0BFC5E2A" w14:textId="77777777" w:rsidR="0059728C" w:rsidRPr="002433FE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BB51838" w14:textId="77777777" w:rsidR="0059728C" w:rsidRPr="002433FE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Our Values</w:t>
      </w:r>
    </w:p>
    <w:p w14:paraId="1D6F0792" w14:textId="77777777" w:rsidR="0059728C" w:rsidRPr="002433FE" w:rsidRDefault="0059728C" w:rsidP="0059728C">
      <w:pPr>
        <w:spacing w:after="0" w:line="240" w:lineRule="auto"/>
        <w:rPr>
          <w:rFonts w:ascii="Garamond" w:hAnsi="Garamond"/>
        </w:rPr>
      </w:pPr>
    </w:p>
    <w:p w14:paraId="47821CD1" w14:textId="4D15ADD9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The Real Thing</w:t>
      </w:r>
      <w:r w:rsidRPr="002433FE">
        <w:rPr>
          <w:rFonts w:ascii="Garamond" w:hAnsi="Garamond"/>
          <w:b/>
        </w:rPr>
        <w:tab/>
        <w:t xml:space="preserve">       </w:t>
      </w:r>
      <w:proofErr w:type="spellStart"/>
      <w:r w:rsidRPr="002433FE">
        <w:rPr>
          <w:rFonts w:ascii="Garamond" w:hAnsi="Garamond"/>
          <w:b/>
        </w:rPr>
        <w:t>D</w:t>
      </w:r>
      <w:r w:rsidR="00290815">
        <w:rPr>
          <w:rFonts w:ascii="Garamond" w:hAnsi="Garamond"/>
          <w:b/>
        </w:rPr>
        <w:t>er</w:t>
      </w:r>
      <w:r w:rsidRPr="002433FE">
        <w:rPr>
          <w:rFonts w:ascii="Garamond" w:hAnsi="Garamond"/>
          <w:b/>
        </w:rPr>
        <w:t>ring</w:t>
      </w:r>
      <w:proofErr w:type="spellEnd"/>
      <w:r w:rsidRPr="002433FE">
        <w:rPr>
          <w:rFonts w:ascii="Garamond" w:hAnsi="Garamond"/>
          <w:b/>
        </w:rPr>
        <w:t xml:space="preserve"> Do </w:t>
      </w:r>
      <w:r w:rsidRPr="002433FE">
        <w:rPr>
          <w:rFonts w:ascii="Garamond" w:hAnsi="Garamond"/>
          <w:b/>
        </w:rPr>
        <w:tab/>
        <w:t>Obsession for Perfection    Sheer Love of Life</w:t>
      </w:r>
    </w:p>
    <w:p w14:paraId="65986147" w14:textId="77777777" w:rsidR="0059728C" w:rsidRPr="002433FE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433FE" w14:paraId="21CC5694" w14:textId="77777777" w:rsidTr="006B5746">
        <w:tc>
          <w:tcPr>
            <w:tcW w:w="2310" w:type="dxa"/>
          </w:tcPr>
          <w:p w14:paraId="21D8DB74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433F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767B1E2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433F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001FDC2F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14EA993" w14:textId="77777777" w:rsidR="0059728C" w:rsidRPr="002433FE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433F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433F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7223C64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37738CE3" w14:textId="77777777" w:rsidR="00996636" w:rsidRPr="002433FE" w:rsidRDefault="00996636" w:rsidP="006B5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>Purpose of the role</w:t>
      </w:r>
    </w:p>
    <w:p w14:paraId="66F0C205" w14:textId="77777777" w:rsidR="00996636" w:rsidRPr="002433FE" w:rsidRDefault="00996636" w:rsidP="006B5746">
      <w:pPr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0726B857" w14:textId="708E0DCD" w:rsidR="006E24D8" w:rsidRDefault="00484108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To deliver strong, reliable, secure and resilient </w:t>
      </w:r>
      <w:r w:rsidR="006E24D8">
        <w:rPr>
          <w:rFonts w:ascii="Garamond" w:eastAsia="Calibri" w:hAnsi="Garamond"/>
          <w:sz w:val="22"/>
          <w:szCs w:val="22"/>
        </w:rPr>
        <w:t xml:space="preserve">software solutions and hardware services </w:t>
      </w:r>
      <w:r>
        <w:rPr>
          <w:rFonts w:ascii="Garamond" w:eastAsia="Calibri" w:hAnsi="Garamond"/>
          <w:sz w:val="22"/>
          <w:szCs w:val="22"/>
        </w:rPr>
        <w:t>for the multiple business areas in the Goodwood Group.  Th</w:t>
      </w:r>
      <w:r w:rsidR="006E24D8">
        <w:rPr>
          <w:rFonts w:ascii="Garamond" w:eastAsia="Calibri" w:hAnsi="Garamond"/>
          <w:sz w:val="22"/>
          <w:szCs w:val="22"/>
        </w:rPr>
        <w:t xml:space="preserve">e focus of this role is the </w:t>
      </w:r>
      <w:r w:rsidR="005E57BF">
        <w:rPr>
          <w:rFonts w:ascii="Garamond" w:eastAsia="Calibri" w:hAnsi="Garamond"/>
          <w:sz w:val="22"/>
          <w:szCs w:val="22"/>
        </w:rPr>
        <w:t>non-core</w:t>
      </w:r>
      <w:r w:rsidR="006E24D8">
        <w:rPr>
          <w:rFonts w:ascii="Garamond" w:eastAsia="Calibri" w:hAnsi="Garamond"/>
          <w:sz w:val="22"/>
          <w:szCs w:val="22"/>
        </w:rPr>
        <w:t xml:space="preserve"> IT software solutions that </w:t>
      </w:r>
      <w:r>
        <w:rPr>
          <w:rFonts w:ascii="Garamond" w:eastAsia="Calibri" w:hAnsi="Garamond"/>
          <w:sz w:val="22"/>
          <w:szCs w:val="22"/>
        </w:rPr>
        <w:t xml:space="preserve">we deploy in the operational teams </w:t>
      </w:r>
      <w:r w:rsidR="00750DAC">
        <w:rPr>
          <w:rFonts w:ascii="Garamond" w:eastAsia="Calibri" w:hAnsi="Garamond"/>
          <w:sz w:val="22"/>
          <w:szCs w:val="22"/>
        </w:rPr>
        <w:t xml:space="preserve">led by the </w:t>
      </w:r>
      <w:r w:rsidR="005E57BF">
        <w:rPr>
          <w:rFonts w:ascii="Garamond" w:eastAsia="Calibri" w:hAnsi="Garamond"/>
          <w:sz w:val="22"/>
          <w:szCs w:val="22"/>
        </w:rPr>
        <w:t xml:space="preserve">IT </w:t>
      </w:r>
      <w:r w:rsidR="00750DAC">
        <w:rPr>
          <w:rFonts w:ascii="Garamond" w:eastAsia="Calibri" w:hAnsi="Garamond"/>
          <w:sz w:val="22"/>
          <w:szCs w:val="22"/>
        </w:rPr>
        <w:t xml:space="preserve">Project Manager </w:t>
      </w:r>
      <w:r w:rsidR="006E24D8">
        <w:rPr>
          <w:rFonts w:ascii="Garamond" w:eastAsia="Calibri" w:hAnsi="Garamond"/>
          <w:sz w:val="22"/>
          <w:szCs w:val="22"/>
        </w:rPr>
        <w:t xml:space="preserve">also encompasses responsibility for the Technical and Helpdesk teams </w:t>
      </w:r>
      <w:r w:rsidR="00750DAC">
        <w:rPr>
          <w:rFonts w:ascii="Garamond" w:eastAsia="Calibri" w:hAnsi="Garamond"/>
          <w:sz w:val="22"/>
          <w:szCs w:val="22"/>
        </w:rPr>
        <w:t>lead by the IT Technical Manager, across the Estate.</w:t>
      </w:r>
    </w:p>
    <w:p w14:paraId="3FEEEC3C" w14:textId="77777777" w:rsidR="00750DAC" w:rsidRDefault="00750DAC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</w:p>
    <w:p w14:paraId="11509CCB" w14:textId="5933B882" w:rsidR="00230B81" w:rsidRDefault="00484108" w:rsidP="006B5746">
      <w:pPr>
        <w:pStyle w:val="BodyText2"/>
        <w:ind w:left="360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Event IT is </w:t>
      </w:r>
      <w:r w:rsidR="005C231F">
        <w:rPr>
          <w:rFonts w:ascii="Garamond" w:eastAsia="Calibri" w:hAnsi="Garamond"/>
          <w:sz w:val="22"/>
          <w:szCs w:val="22"/>
        </w:rPr>
        <w:t>also an important</w:t>
      </w:r>
      <w:r>
        <w:rPr>
          <w:rFonts w:ascii="Garamond" w:eastAsia="Calibri" w:hAnsi="Garamond"/>
          <w:sz w:val="22"/>
          <w:szCs w:val="22"/>
        </w:rPr>
        <w:t xml:space="preserve"> element of this role, managing the backbone of the IT for our major Horse Racing and Motorsport events</w:t>
      </w:r>
      <w:r w:rsidR="005C231F">
        <w:rPr>
          <w:rFonts w:ascii="Garamond" w:eastAsia="Calibri" w:hAnsi="Garamond"/>
          <w:sz w:val="22"/>
          <w:szCs w:val="22"/>
        </w:rPr>
        <w:t xml:space="preserve"> and planning the IT strategy for any new events</w:t>
      </w:r>
      <w:r w:rsidR="00931DE0">
        <w:rPr>
          <w:rFonts w:ascii="Garamond" w:eastAsia="Calibri" w:hAnsi="Garamond"/>
          <w:sz w:val="22"/>
          <w:szCs w:val="22"/>
        </w:rPr>
        <w:t xml:space="preserve"> or 365 initiatives</w:t>
      </w:r>
      <w:r w:rsidR="005C231F">
        <w:rPr>
          <w:rFonts w:ascii="Garamond" w:eastAsia="Calibri" w:hAnsi="Garamond"/>
          <w:sz w:val="22"/>
          <w:szCs w:val="22"/>
        </w:rPr>
        <w:t xml:space="preserve"> </w:t>
      </w:r>
      <w:r w:rsidR="00931DE0">
        <w:rPr>
          <w:rFonts w:ascii="Garamond" w:eastAsia="Calibri" w:hAnsi="Garamond"/>
          <w:sz w:val="22"/>
          <w:szCs w:val="22"/>
        </w:rPr>
        <w:t>laun</w:t>
      </w:r>
      <w:r w:rsidR="00230B81">
        <w:rPr>
          <w:rFonts w:ascii="Garamond" w:eastAsia="Calibri" w:hAnsi="Garamond"/>
          <w:sz w:val="22"/>
          <w:szCs w:val="22"/>
        </w:rPr>
        <w:t>c</w:t>
      </w:r>
      <w:r w:rsidR="00931DE0">
        <w:rPr>
          <w:rFonts w:ascii="Garamond" w:eastAsia="Calibri" w:hAnsi="Garamond"/>
          <w:sz w:val="22"/>
          <w:szCs w:val="22"/>
        </w:rPr>
        <w:t>hed</w:t>
      </w:r>
      <w:r w:rsidR="005C231F">
        <w:rPr>
          <w:rFonts w:ascii="Garamond" w:eastAsia="Calibri" w:hAnsi="Garamond"/>
          <w:sz w:val="22"/>
          <w:szCs w:val="22"/>
        </w:rPr>
        <w:t xml:space="preserve"> by the business.</w:t>
      </w:r>
      <w:r w:rsidR="00611C6B">
        <w:rPr>
          <w:rFonts w:ascii="Garamond" w:eastAsia="Calibri" w:hAnsi="Garamond"/>
          <w:sz w:val="22"/>
          <w:szCs w:val="22"/>
        </w:rPr>
        <w:t xml:space="preserve">  </w:t>
      </w:r>
      <w:r w:rsidR="002516E4">
        <w:rPr>
          <w:rFonts w:ascii="Garamond" w:eastAsia="Calibri" w:hAnsi="Garamond"/>
          <w:sz w:val="22"/>
          <w:szCs w:val="22"/>
        </w:rPr>
        <w:t>Part of the remit is also to support the IT requirements for the Duke of Richmond and his family.</w:t>
      </w:r>
    </w:p>
    <w:p w14:paraId="4F517FFD" w14:textId="77777777" w:rsidR="00151205" w:rsidRPr="00151205" w:rsidRDefault="00151205" w:rsidP="006B5746">
      <w:pPr>
        <w:pStyle w:val="BodyText2"/>
        <w:ind w:left="360"/>
        <w:rPr>
          <w:rFonts w:ascii="Garamond" w:eastAsia="Calibri" w:hAnsi="Garamond"/>
          <w:color w:val="0070C0"/>
          <w:sz w:val="22"/>
          <w:szCs w:val="22"/>
        </w:rPr>
      </w:pPr>
    </w:p>
    <w:p w14:paraId="3A267015" w14:textId="1E3BD1AB" w:rsidR="00151205" w:rsidRPr="00151205" w:rsidRDefault="006B5746" w:rsidP="00151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Responsibilities</w:t>
      </w:r>
    </w:p>
    <w:p w14:paraId="69BDEC56" w14:textId="77777777" w:rsidR="006E24D8" w:rsidRDefault="006E24D8" w:rsidP="00151205">
      <w:pPr>
        <w:rPr>
          <w:rFonts w:ascii="Garamond" w:hAnsi="Garamond"/>
          <w:sz w:val="21"/>
          <w:szCs w:val="21"/>
        </w:rPr>
      </w:pPr>
    </w:p>
    <w:p w14:paraId="7BF3B7AA" w14:textId="2176E863" w:rsidR="00151205" w:rsidRPr="00151205" w:rsidRDefault="00151205" w:rsidP="00151205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Pr="00151205">
        <w:rPr>
          <w:rFonts w:ascii="Garamond" w:hAnsi="Garamond"/>
          <w:b/>
          <w:bCs/>
          <w:sz w:val="21"/>
          <w:szCs w:val="21"/>
        </w:rPr>
        <w:t xml:space="preserve">       Functional Governance</w:t>
      </w:r>
    </w:p>
    <w:p w14:paraId="4FD9ED77" w14:textId="7B39DA7D" w:rsidR="00151205" w:rsidRPr="00151205" w:rsidRDefault="00151205" w:rsidP="00151205">
      <w:pPr>
        <w:pStyle w:val="ListParagraph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Deliver a strategic IT plan to meet the defined business plans and objectives</w:t>
      </w:r>
    </w:p>
    <w:p w14:paraId="7677E00B" w14:textId="79D4F9A1" w:rsidR="00151205" w:rsidRPr="00151205" w:rsidRDefault="00151205" w:rsidP="00151205">
      <w:pPr>
        <w:pStyle w:val="ListParagraph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 xml:space="preserve">Contribute actively to the </w:t>
      </w:r>
      <w:r w:rsidR="00307B38">
        <w:rPr>
          <w:rFonts w:ascii="Garamond" w:hAnsi="Garamond"/>
          <w:sz w:val="21"/>
          <w:szCs w:val="21"/>
        </w:rPr>
        <w:t xml:space="preserve">Central Services </w:t>
      </w:r>
      <w:r w:rsidRPr="00151205">
        <w:rPr>
          <w:rFonts w:ascii="Garamond" w:hAnsi="Garamond"/>
          <w:sz w:val="21"/>
          <w:szCs w:val="21"/>
        </w:rPr>
        <w:t>Leadership team, representing the IT department at a corporate level</w:t>
      </w:r>
    </w:p>
    <w:p w14:paraId="191234A8" w14:textId="63590643" w:rsidR="00151205" w:rsidRDefault="00151205" w:rsidP="00151205">
      <w:pPr>
        <w:pStyle w:val="ListParagraph"/>
        <w:numPr>
          <w:ilvl w:val="0"/>
          <w:numId w:val="20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Work with other Leadership teams to maxim</w:t>
      </w:r>
      <w:r w:rsidR="00230B81">
        <w:rPr>
          <w:rFonts w:ascii="Garamond" w:hAnsi="Garamond"/>
          <w:sz w:val="21"/>
          <w:szCs w:val="21"/>
        </w:rPr>
        <w:t>ise</w:t>
      </w:r>
      <w:r w:rsidRPr="00151205">
        <w:rPr>
          <w:rFonts w:ascii="Garamond" w:hAnsi="Garamond"/>
          <w:sz w:val="21"/>
          <w:szCs w:val="21"/>
        </w:rPr>
        <w:t xml:space="preserve"> benefit delivery from cost effective exploitation of available technology</w:t>
      </w:r>
    </w:p>
    <w:p w14:paraId="69522BF4" w14:textId="2D8C3D65" w:rsidR="00611C6B" w:rsidRDefault="00611C6B" w:rsidP="00611C6B">
      <w:pPr>
        <w:numPr>
          <w:ilvl w:val="0"/>
          <w:numId w:val="20"/>
        </w:numPr>
        <w:spacing w:after="73" w:line="242" w:lineRule="auto"/>
        <w:rPr>
          <w:rFonts w:ascii="Garamond" w:eastAsia="Times New Roman" w:hAnsi="Garamond"/>
          <w:lang w:eastAsia="en-GB"/>
        </w:rPr>
      </w:pPr>
      <w:r w:rsidRPr="00611C6B">
        <w:rPr>
          <w:rFonts w:ascii="Garamond" w:eastAsia="Times New Roman" w:hAnsi="Garamond"/>
        </w:rPr>
        <w:t xml:space="preserve">As a member of the Business Transformation Committee ensure that capex plans for any investments required against </w:t>
      </w:r>
      <w:r w:rsidR="002516E4">
        <w:rPr>
          <w:rFonts w:ascii="Garamond" w:eastAsia="Times New Roman" w:hAnsi="Garamond"/>
        </w:rPr>
        <w:t xml:space="preserve">IT, </w:t>
      </w:r>
      <w:r w:rsidRPr="00611C6B">
        <w:rPr>
          <w:rFonts w:ascii="Garamond" w:eastAsia="Times New Roman" w:hAnsi="Garamond"/>
        </w:rPr>
        <w:t>digital</w:t>
      </w:r>
      <w:r w:rsidR="00490242">
        <w:rPr>
          <w:rFonts w:ascii="Garamond" w:eastAsia="Times New Roman" w:hAnsi="Garamond"/>
        </w:rPr>
        <w:t xml:space="preserve"> and software</w:t>
      </w:r>
      <w:r w:rsidRPr="00611C6B">
        <w:rPr>
          <w:rFonts w:ascii="Garamond" w:eastAsia="Times New Roman" w:hAnsi="Garamond"/>
        </w:rPr>
        <w:t xml:space="preserve"> platforms are developed and aligned with the Group strategy</w:t>
      </w:r>
    </w:p>
    <w:p w14:paraId="50CC8CBA" w14:textId="54CBBD4B" w:rsidR="00DB445E" w:rsidRPr="00611C6B" w:rsidRDefault="00DB445E" w:rsidP="00611C6B">
      <w:pPr>
        <w:numPr>
          <w:ilvl w:val="0"/>
          <w:numId w:val="20"/>
        </w:numPr>
        <w:spacing w:after="73" w:line="242" w:lineRule="auto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</w:rPr>
        <w:t>Ensure the company maintains its PCI Compliance on a quarterly and annual basis</w:t>
      </w:r>
    </w:p>
    <w:p w14:paraId="5806F6ED" w14:textId="77777777" w:rsidR="00151205" w:rsidRPr="00151205" w:rsidRDefault="00151205" w:rsidP="00151205">
      <w:pPr>
        <w:pStyle w:val="ListParagraph"/>
        <w:rPr>
          <w:rFonts w:ascii="Garamond" w:hAnsi="Garamond"/>
          <w:sz w:val="21"/>
          <w:szCs w:val="21"/>
        </w:rPr>
      </w:pPr>
    </w:p>
    <w:p w14:paraId="6A7ACD1F" w14:textId="48F702AC" w:rsidR="00151205" w:rsidRPr="00151205" w:rsidRDefault="00151205" w:rsidP="00151205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Pr="00151205">
        <w:rPr>
          <w:rFonts w:ascii="Garamond" w:hAnsi="Garamond"/>
          <w:b/>
          <w:bCs/>
          <w:sz w:val="21"/>
          <w:szCs w:val="21"/>
        </w:rPr>
        <w:t>Managing People</w:t>
      </w:r>
    </w:p>
    <w:p w14:paraId="041C1208" w14:textId="77777777" w:rsidR="00151205" w:rsidRPr="00151205" w:rsidRDefault="00151205" w:rsidP="00151205">
      <w:pPr>
        <w:pStyle w:val="ListParagraph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Lead and manage designated employees to deliver the requirement service level agreements for customers, both internal and external</w:t>
      </w:r>
    </w:p>
    <w:p w14:paraId="43EC625F" w14:textId="2EDF4D3D" w:rsidR="00151205" w:rsidRPr="00151205" w:rsidRDefault="00307B38" w:rsidP="00151205">
      <w:pPr>
        <w:pStyle w:val="ListParagraph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Provide </w:t>
      </w:r>
      <w:r w:rsidR="00151205" w:rsidRPr="00151205">
        <w:rPr>
          <w:rFonts w:ascii="Garamond" w:hAnsi="Garamond"/>
          <w:sz w:val="21"/>
          <w:szCs w:val="21"/>
        </w:rPr>
        <w:t>guidance, direction and support to team members, including out of normal working hours</w:t>
      </w:r>
    </w:p>
    <w:p w14:paraId="6F1FCA43" w14:textId="51F8EC06" w:rsidR="00151205" w:rsidRDefault="00151205" w:rsidP="00151205">
      <w:pPr>
        <w:pStyle w:val="ListParagraph"/>
        <w:numPr>
          <w:ilvl w:val="0"/>
          <w:numId w:val="21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 xml:space="preserve">Manage and deliver recruitment interviewing, successional plans, appraisals, learning and </w:t>
      </w:r>
      <w:r w:rsidR="00307B38">
        <w:rPr>
          <w:rFonts w:ascii="Garamond" w:hAnsi="Garamond"/>
          <w:sz w:val="21"/>
          <w:szCs w:val="21"/>
        </w:rPr>
        <w:t>d</w:t>
      </w:r>
      <w:r w:rsidRPr="00151205">
        <w:rPr>
          <w:rFonts w:ascii="Garamond" w:hAnsi="Garamond"/>
          <w:sz w:val="21"/>
          <w:szCs w:val="21"/>
        </w:rPr>
        <w:t>evelopment, staff motivation and standards to achieve company objectives in areas of responsibility</w:t>
      </w:r>
    </w:p>
    <w:p w14:paraId="21CCD636" w14:textId="77777777" w:rsidR="00151205" w:rsidRPr="00151205" w:rsidRDefault="00151205" w:rsidP="00151205">
      <w:pPr>
        <w:pStyle w:val="ListParagraph"/>
        <w:rPr>
          <w:rFonts w:ascii="Garamond" w:hAnsi="Garamond"/>
          <w:sz w:val="21"/>
          <w:szCs w:val="21"/>
        </w:rPr>
      </w:pPr>
    </w:p>
    <w:p w14:paraId="319F6799" w14:textId="4FF3AC08" w:rsidR="00151205" w:rsidRPr="00151205" w:rsidRDefault="00151205" w:rsidP="00151205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Pr="00151205">
        <w:rPr>
          <w:rFonts w:ascii="Garamond" w:hAnsi="Garamond"/>
          <w:b/>
          <w:bCs/>
          <w:sz w:val="21"/>
          <w:szCs w:val="21"/>
        </w:rPr>
        <w:t>Managing Activities</w:t>
      </w:r>
    </w:p>
    <w:p w14:paraId="4B562AC7" w14:textId="7E0DD6B2" w:rsidR="00151205" w:rsidRPr="00151205" w:rsidRDefault="00151205" w:rsidP="00151205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Ensure that service delivery resources (employees, equipment</w:t>
      </w:r>
      <w:r w:rsidR="00E4289D">
        <w:rPr>
          <w:rFonts w:ascii="Garamond" w:hAnsi="Garamond"/>
          <w:sz w:val="21"/>
          <w:szCs w:val="21"/>
        </w:rPr>
        <w:t>, software</w:t>
      </w:r>
      <w:r w:rsidRPr="00151205">
        <w:rPr>
          <w:rFonts w:ascii="Garamond" w:hAnsi="Garamond"/>
          <w:sz w:val="21"/>
          <w:szCs w:val="21"/>
        </w:rPr>
        <w:t xml:space="preserve"> and systems) are utilised in a cost and operationally effective way</w:t>
      </w:r>
    </w:p>
    <w:p w14:paraId="1B23A682" w14:textId="3AB821DD" w:rsidR="00B37C40" w:rsidRPr="00151205" w:rsidRDefault="000E6C01" w:rsidP="000E6C01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="00B37C40">
        <w:rPr>
          <w:rFonts w:ascii="Garamond" w:hAnsi="Garamond"/>
          <w:sz w:val="21"/>
          <w:szCs w:val="21"/>
        </w:rPr>
        <w:t>ssist with office utilisation and associated office moves</w:t>
      </w:r>
    </w:p>
    <w:p w14:paraId="43B3F819" w14:textId="69CF23CF" w:rsidR="00151205" w:rsidRPr="00151205" w:rsidRDefault="00151205" w:rsidP="00151205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Ensure accurate and effective escalation plans are in place and delivered to maintain service stand</w:t>
      </w:r>
      <w:r w:rsidR="00E4289D">
        <w:rPr>
          <w:rFonts w:ascii="Garamond" w:hAnsi="Garamond"/>
          <w:sz w:val="21"/>
          <w:szCs w:val="21"/>
        </w:rPr>
        <w:t>ards</w:t>
      </w:r>
    </w:p>
    <w:p w14:paraId="6A41AED2" w14:textId="43C3F4FD" w:rsidR="00151205" w:rsidRPr="00151205" w:rsidRDefault="00151205" w:rsidP="00151205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Manage third party providers</w:t>
      </w:r>
      <w:r w:rsidR="00230B81">
        <w:rPr>
          <w:rFonts w:ascii="Garamond" w:hAnsi="Garamond"/>
          <w:sz w:val="21"/>
          <w:szCs w:val="21"/>
        </w:rPr>
        <w:t>/</w:t>
      </w:r>
      <w:r w:rsidRPr="00151205">
        <w:rPr>
          <w:rFonts w:ascii="Garamond" w:hAnsi="Garamond"/>
          <w:sz w:val="21"/>
          <w:szCs w:val="21"/>
        </w:rPr>
        <w:t xml:space="preserve">suppliers to ensure the </w:t>
      </w:r>
      <w:r w:rsidR="005E57BF" w:rsidRPr="00151205">
        <w:rPr>
          <w:rFonts w:ascii="Garamond" w:hAnsi="Garamond"/>
          <w:sz w:val="21"/>
          <w:szCs w:val="21"/>
        </w:rPr>
        <w:t>cost-effective</w:t>
      </w:r>
      <w:r w:rsidRPr="00151205">
        <w:rPr>
          <w:rFonts w:ascii="Garamond" w:hAnsi="Garamond"/>
          <w:sz w:val="21"/>
          <w:szCs w:val="21"/>
        </w:rPr>
        <w:t xml:space="preserve"> delivery of high service levels</w:t>
      </w:r>
    </w:p>
    <w:p w14:paraId="4F671D3B" w14:textId="0780C721" w:rsidR="00151205" w:rsidRDefault="00151205" w:rsidP="00151205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Make recommendations for improvements and investments and implement accordingly</w:t>
      </w:r>
    </w:p>
    <w:p w14:paraId="7263F315" w14:textId="423DEB6B" w:rsidR="00DB445E" w:rsidRDefault="00DB445E" w:rsidP="00151205">
      <w:pPr>
        <w:pStyle w:val="ListParagraph"/>
        <w:numPr>
          <w:ilvl w:val="0"/>
          <w:numId w:val="22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Contribute to Data team from a Data Protection and GDPR perspective</w:t>
      </w:r>
    </w:p>
    <w:p w14:paraId="4AF8F596" w14:textId="77777777" w:rsidR="00151205" w:rsidRPr="00151205" w:rsidRDefault="00151205" w:rsidP="00151205">
      <w:pPr>
        <w:pStyle w:val="ListParagraph"/>
        <w:rPr>
          <w:rFonts w:ascii="Garamond" w:hAnsi="Garamond"/>
          <w:sz w:val="21"/>
          <w:szCs w:val="21"/>
        </w:rPr>
      </w:pPr>
    </w:p>
    <w:p w14:paraId="41D94A9B" w14:textId="0104955F" w:rsidR="00151205" w:rsidRPr="00151205" w:rsidRDefault="00151205" w:rsidP="00151205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Pr="00151205">
        <w:rPr>
          <w:rFonts w:ascii="Garamond" w:hAnsi="Garamond"/>
          <w:b/>
          <w:bCs/>
          <w:sz w:val="21"/>
          <w:szCs w:val="21"/>
        </w:rPr>
        <w:t>General</w:t>
      </w:r>
    </w:p>
    <w:p w14:paraId="481004E9" w14:textId="77777777" w:rsidR="00151205" w:rsidRPr="00151205" w:rsidRDefault="00151205" w:rsidP="0015120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To be fully conversant with all Goodwood Group products and services in order to give potential and existing customers accurate information in a professional and timely manner</w:t>
      </w:r>
    </w:p>
    <w:p w14:paraId="29992800" w14:textId="77777777" w:rsidR="00151205" w:rsidRPr="00151205" w:rsidRDefault="00151205" w:rsidP="0015120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To act as an ambassador for the Goodwood brand at all times and to ensure Group values are upheld</w:t>
      </w:r>
    </w:p>
    <w:p w14:paraId="73A05B2B" w14:textId="1D469024" w:rsidR="00151205" w:rsidRPr="00151205" w:rsidRDefault="00151205" w:rsidP="00151205">
      <w:pPr>
        <w:pStyle w:val="ListParagraph"/>
        <w:numPr>
          <w:ilvl w:val="0"/>
          <w:numId w:val="23"/>
        </w:numPr>
        <w:rPr>
          <w:rFonts w:ascii="Garamond" w:hAnsi="Garamond"/>
          <w:sz w:val="21"/>
          <w:szCs w:val="21"/>
        </w:rPr>
      </w:pPr>
      <w:r w:rsidRPr="00151205">
        <w:rPr>
          <w:rFonts w:ascii="Garamond" w:hAnsi="Garamond"/>
          <w:sz w:val="21"/>
          <w:szCs w:val="21"/>
        </w:rPr>
        <w:t>To consult/work with other senior personnel on specific initiatives as required</w:t>
      </w:r>
    </w:p>
    <w:p w14:paraId="7E6AC3A3" w14:textId="77777777" w:rsidR="00490242" w:rsidRPr="00490242" w:rsidRDefault="00151205" w:rsidP="00A525F1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DE03CC">
        <w:rPr>
          <w:rFonts w:ascii="Garamond" w:hAnsi="Garamond"/>
          <w:sz w:val="21"/>
          <w:szCs w:val="21"/>
        </w:rPr>
        <w:t>To undertake any other duties as requested by the Board in accordance with the scope and responsibilities of the role</w:t>
      </w:r>
    </w:p>
    <w:p w14:paraId="66677B2E" w14:textId="739BB45B" w:rsidR="00490242" w:rsidRDefault="0049024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762F1AF" w14:textId="77777777" w:rsidR="00490242" w:rsidRDefault="00490242" w:rsidP="00490242">
      <w:pPr>
        <w:rPr>
          <w:rFonts w:ascii="Garamond" w:hAnsi="Garamond"/>
        </w:rPr>
      </w:pPr>
    </w:p>
    <w:p w14:paraId="127EFBA1" w14:textId="0F6219AF" w:rsidR="00996636" w:rsidRPr="002433FE" w:rsidRDefault="00996636" w:rsidP="005B4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  <w:sectPr w:rsidR="00996636" w:rsidRPr="002433FE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 w:rsidRPr="002433FE">
        <w:rPr>
          <w:rFonts w:ascii="Garamond" w:hAnsi="Garamond"/>
          <w:b/>
        </w:rPr>
        <w:t>Qualities you will possess</w:t>
      </w:r>
    </w:p>
    <w:p w14:paraId="2C8815C6" w14:textId="77777777" w:rsidR="005658FD" w:rsidRPr="002433FE" w:rsidRDefault="005658FD" w:rsidP="005B403C">
      <w:pPr>
        <w:spacing w:after="0" w:line="240" w:lineRule="auto"/>
        <w:rPr>
          <w:rFonts w:ascii="Garamond" w:hAnsi="Garamond"/>
        </w:rPr>
      </w:pPr>
    </w:p>
    <w:p w14:paraId="40EDAA28" w14:textId="77777777" w:rsidR="00B37C40" w:rsidRDefault="00B37C40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Strong Software Project Management skills</w:t>
      </w:r>
    </w:p>
    <w:p w14:paraId="7BB80EF0" w14:textId="42F80BE8" w:rsidR="005658FD" w:rsidRPr="005B403C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Passion for what you do</w:t>
      </w:r>
    </w:p>
    <w:p w14:paraId="5F220E5D" w14:textId="77777777" w:rsidR="005658FD" w:rsidRPr="005B403C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Positive and friendly with a “can do attitude”</w:t>
      </w:r>
    </w:p>
    <w:p w14:paraId="79B205F0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Analytical ability</w:t>
      </w:r>
    </w:p>
    <w:p w14:paraId="3D9AD3C8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Financial awareness and budget control</w:t>
      </w:r>
    </w:p>
    <w:p w14:paraId="77BB626A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Commercial acumen</w:t>
      </w:r>
    </w:p>
    <w:p w14:paraId="29F8DA35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General business experience</w:t>
      </w:r>
    </w:p>
    <w:p w14:paraId="4AD7E7F6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Strategic planning</w:t>
      </w:r>
    </w:p>
    <w:p w14:paraId="57EAB7DC" w14:textId="77777777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Departmental/line management</w:t>
      </w:r>
    </w:p>
    <w:p w14:paraId="79EE3465" w14:textId="716C7C48" w:rsidR="00B37C40" w:rsidRPr="005B403C" w:rsidRDefault="00B37C40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Sense of humour is essential</w:t>
      </w:r>
    </w:p>
    <w:p w14:paraId="3845398B" w14:textId="77777777" w:rsidR="005B403C" w:rsidRPr="005B403C" w:rsidRDefault="005B403C" w:rsidP="005B403C">
      <w:pPr>
        <w:pStyle w:val="ListParagraph"/>
        <w:ind w:left="360"/>
        <w:rPr>
          <w:rFonts w:ascii="Garamond" w:hAnsi="Garamond"/>
          <w:sz w:val="21"/>
          <w:szCs w:val="21"/>
        </w:rPr>
      </w:pPr>
    </w:p>
    <w:p w14:paraId="46FA6784" w14:textId="77777777" w:rsidR="005B403C" w:rsidRPr="005B403C" w:rsidRDefault="005B403C" w:rsidP="005B403C">
      <w:pPr>
        <w:pStyle w:val="ListParagraph"/>
        <w:ind w:left="360"/>
        <w:rPr>
          <w:rFonts w:ascii="Garamond" w:hAnsi="Garamond"/>
          <w:sz w:val="21"/>
          <w:szCs w:val="21"/>
        </w:rPr>
      </w:pPr>
    </w:p>
    <w:p w14:paraId="19BA76D7" w14:textId="77777777" w:rsidR="00490242" w:rsidRDefault="00490242" w:rsidP="00490242">
      <w:pPr>
        <w:pStyle w:val="ListParagraph"/>
        <w:ind w:left="360"/>
        <w:rPr>
          <w:rFonts w:ascii="Garamond" w:hAnsi="Garamond"/>
          <w:sz w:val="21"/>
          <w:szCs w:val="21"/>
        </w:rPr>
      </w:pPr>
    </w:p>
    <w:p w14:paraId="22D793E4" w14:textId="69DE8C55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Communication and negotiation skills</w:t>
      </w:r>
    </w:p>
    <w:p w14:paraId="1486AC93" w14:textId="7D26FE27" w:rsidR="00CE6C9F" w:rsidRDefault="00CE6C9F" w:rsidP="005B403C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Attention to detail</w:t>
      </w:r>
    </w:p>
    <w:p w14:paraId="55DFA229" w14:textId="4B3632D9" w:rsidR="00151205" w:rsidRPr="005B403C" w:rsidRDefault="00151205" w:rsidP="005B403C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Planning</w:t>
      </w:r>
      <w:r w:rsidR="00CE6C9F">
        <w:rPr>
          <w:rFonts w:ascii="Garamond" w:hAnsi="Garamond"/>
          <w:sz w:val="21"/>
          <w:szCs w:val="21"/>
        </w:rPr>
        <w:t xml:space="preserve">, </w:t>
      </w:r>
      <w:r w:rsidRPr="005B403C">
        <w:rPr>
          <w:rFonts w:ascii="Garamond" w:hAnsi="Garamond"/>
          <w:sz w:val="21"/>
          <w:szCs w:val="21"/>
        </w:rPr>
        <w:t>organisation</w:t>
      </w:r>
      <w:r w:rsidR="00CE6C9F">
        <w:rPr>
          <w:rFonts w:ascii="Garamond" w:hAnsi="Garamond"/>
          <w:sz w:val="21"/>
          <w:szCs w:val="21"/>
        </w:rPr>
        <w:t xml:space="preserve"> &amp; admin skills</w:t>
      </w:r>
    </w:p>
    <w:p w14:paraId="22D9309C" w14:textId="01C3F6CC" w:rsidR="00151205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Continuous improvement</w:t>
      </w:r>
    </w:p>
    <w:p w14:paraId="06095906" w14:textId="7E35D4D8" w:rsidR="005658FD" w:rsidRPr="005B403C" w:rsidRDefault="00151205" w:rsidP="00151205">
      <w:pPr>
        <w:pStyle w:val="ListParagraph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Teamwork within a management team</w:t>
      </w:r>
    </w:p>
    <w:p w14:paraId="2FA8EA9C" w14:textId="77777777" w:rsidR="005658FD" w:rsidRPr="005B403C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Confident to make decisions and to stand by them</w:t>
      </w:r>
    </w:p>
    <w:p w14:paraId="7E3D3BAF" w14:textId="77777777" w:rsidR="005658FD" w:rsidRPr="005B403C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Good negotiation and influencing skills</w:t>
      </w:r>
    </w:p>
    <w:p w14:paraId="57D30445" w14:textId="2B74033B" w:rsidR="00CE6C9F" w:rsidRPr="00CE6C9F" w:rsidRDefault="005658FD" w:rsidP="00CE6C9F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Excellent communicator</w:t>
      </w:r>
    </w:p>
    <w:p w14:paraId="214C3A02" w14:textId="6E6C9D14" w:rsidR="005658FD" w:rsidRPr="005B403C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1"/>
          <w:szCs w:val="21"/>
        </w:rPr>
      </w:pPr>
      <w:r w:rsidRPr="005B403C">
        <w:rPr>
          <w:rFonts w:ascii="Garamond" w:hAnsi="Garamond"/>
          <w:sz w:val="21"/>
          <w:szCs w:val="21"/>
        </w:rPr>
        <w:t>A sense of fun!</w:t>
      </w:r>
    </w:p>
    <w:p w14:paraId="045A2FCE" w14:textId="77777777" w:rsidR="00996636" w:rsidRPr="005B403C" w:rsidRDefault="00996636" w:rsidP="00996636">
      <w:pPr>
        <w:spacing w:after="0" w:line="240" w:lineRule="auto"/>
        <w:rPr>
          <w:rFonts w:ascii="Garamond" w:hAnsi="Garamond"/>
          <w:sz w:val="21"/>
          <w:szCs w:val="21"/>
        </w:rPr>
      </w:pPr>
    </w:p>
    <w:p w14:paraId="12E8937B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7F6E9E83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</w:pPr>
    </w:p>
    <w:p w14:paraId="51C3F6B5" w14:textId="77777777" w:rsidR="005658FD" w:rsidRPr="002433FE" w:rsidRDefault="005658FD" w:rsidP="00996636">
      <w:pPr>
        <w:spacing w:after="0" w:line="240" w:lineRule="auto"/>
        <w:rPr>
          <w:rFonts w:ascii="Garamond" w:hAnsi="Garamond"/>
        </w:rPr>
        <w:sectPr w:rsidR="005658FD" w:rsidRPr="002433FE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CC3366A" w14:textId="77777777" w:rsidR="00151205" w:rsidRPr="002433FE" w:rsidRDefault="00151205" w:rsidP="00996636">
      <w:pPr>
        <w:spacing w:after="0" w:line="240" w:lineRule="auto"/>
        <w:rPr>
          <w:rFonts w:ascii="Garamond" w:hAnsi="Garamond"/>
        </w:rPr>
      </w:pPr>
    </w:p>
    <w:p w14:paraId="53411B0F" w14:textId="77777777" w:rsidR="00996636" w:rsidRPr="002433FE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433FE">
        <w:rPr>
          <w:rFonts w:ascii="Garamond" w:hAnsi="Garamond"/>
          <w:b/>
        </w:rPr>
        <w:t xml:space="preserve">What do you need to be successful? </w:t>
      </w:r>
    </w:p>
    <w:p w14:paraId="03B7F63B" w14:textId="77777777" w:rsidR="00996636" w:rsidRPr="002433FE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8AEDAC2" w14:textId="69E8DA8D" w:rsidR="001E4785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Excellent organisational and time-management skills</w:t>
      </w:r>
    </w:p>
    <w:p w14:paraId="251551EE" w14:textId="0DA4D721" w:rsidR="00B37C40" w:rsidRPr="002433FE" w:rsidRDefault="00B37C40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 proven background in Software Project Management</w:t>
      </w:r>
    </w:p>
    <w:p w14:paraId="170B33BF" w14:textId="25DDA8AE" w:rsidR="001E4785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Ability to manage workloads to deadlines</w:t>
      </w:r>
    </w:p>
    <w:p w14:paraId="439CD62E" w14:textId="68786A5E" w:rsidR="005E57BF" w:rsidRPr="002433FE" w:rsidRDefault="005E57BF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Excellent Administrative abilities</w:t>
      </w:r>
    </w:p>
    <w:p w14:paraId="23CCF61D" w14:textId="034455EF" w:rsidR="002238D8" w:rsidRPr="002433FE" w:rsidRDefault="001E4785" w:rsidP="004760A3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Confident 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to challenge at all levels of the business where appropriate</w:t>
      </w:r>
    </w:p>
    <w:p w14:paraId="7118B52C" w14:textId="6FA15B42" w:rsidR="001E4785" w:rsidRPr="002433FE" w:rsidRDefault="001E4785" w:rsidP="005658FD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Able to identify and deliver control and process improvements</w:t>
      </w:r>
    </w:p>
    <w:p w14:paraId="6B37414F" w14:textId="07DDC377" w:rsidR="002238D8" w:rsidRDefault="002433FE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>Be methodi</w:t>
      </w:r>
      <w:r w:rsidR="002238D8" w:rsidRPr="002433FE">
        <w:rPr>
          <w:rFonts w:ascii="Garamond" w:eastAsia="Calibri" w:hAnsi="Garamond"/>
          <w:sz w:val="22"/>
          <w:szCs w:val="22"/>
          <w:lang w:eastAsia="en-US"/>
        </w:rPr>
        <w:t>cal, accurate and analytical</w:t>
      </w:r>
    </w:p>
    <w:p w14:paraId="61A061BA" w14:textId="4D440CC6" w:rsidR="00B37C40" w:rsidRPr="002433FE" w:rsidRDefault="00B37C40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Ability to influence others</w:t>
      </w:r>
    </w:p>
    <w:p w14:paraId="41D15A34" w14:textId="7FEE990E" w:rsidR="002238D8" w:rsidRPr="00853B36" w:rsidRDefault="002238D8" w:rsidP="002238D8">
      <w:pPr>
        <w:pStyle w:val="ListParagraph"/>
        <w:numPr>
          <w:ilvl w:val="0"/>
          <w:numId w:val="15"/>
        </w:numPr>
        <w:rPr>
          <w:rFonts w:ascii="Garamond" w:eastAsia="Calibri" w:hAnsi="Garamond"/>
          <w:sz w:val="22"/>
          <w:szCs w:val="22"/>
          <w:lang w:eastAsia="en-US"/>
        </w:rPr>
      </w:pP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Excellent communication skills including effectively communicating </w:t>
      </w:r>
      <w:r w:rsidR="005B403C">
        <w:rPr>
          <w:rFonts w:ascii="Garamond" w:eastAsia="Calibri" w:hAnsi="Garamond"/>
          <w:sz w:val="22"/>
          <w:szCs w:val="22"/>
          <w:lang w:eastAsia="en-US"/>
        </w:rPr>
        <w:t>IT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information to non</w:t>
      </w:r>
      <w:r w:rsidR="005B403C">
        <w:rPr>
          <w:rFonts w:ascii="Garamond" w:eastAsia="Calibri" w:hAnsi="Garamond"/>
          <w:sz w:val="22"/>
          <w:szCs w:val="22"/>
          <w:lang w:eastAsia="en-US"/>
        </w:rPr>
        <w:t xml:space="preserve"> IT</w:t>
      </w:r>
      <w:r w:rsidRPr="002433F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853B36">
        <w:rPr>
          <w:rFonts w:ascii="Garamond" w:eastAsia="Calibri" w:hAnsi="Garamond"/>
          <w:sz w:val="22"/>
          <w:szCs w:val="22"/>
          <w:lang w:eastAsia="en-US"/>
        </w:rPr>
        <w:t>personnel</w:t>
      </w:r>
    </w:p>
    <w:p w14:paraId="58D54FB9" w14:textId="269EAEC1" w:rsidR="00C42494" w:rsidRPr="00853B36" w:rsidRDefault="002C6823" w:rsidP="002C6823">
      <w:pPr>
        <w:pStyle w:val="PlainText"/>
        <w:numPr>
          <w:ilvl w:val="0"/>
          <w:numId w:val="15"/>
        </w:numPr>
        <w:rPr>
          <w:rFonts w:ascii="Garamond" w:hAnsi="Garamond"/>
          <w:szCs w:val="22"/>
        </w:rPr>
      </w:pPr>
      <w:r w:rsidRPr="00853B36">
        <w:rPr>
          <w:rFonts w:ascii="Garamond" w:hAnsi="Garamond"/>
          <w:szCs w:val="22"/>
        </w:rPr>
        <w:t>D</w:t>
      </w:r>
      <w:r w:rsidR="00C42494" w:rsidRPr="00853B36">
        <w:rPr>
          <w:rFonts w:ascii="Garamond" w:hAnsi="Garamond"/>
          <w:szCs w:val="22"/>
        </w:rPr>
        <w:t xml:space="preserve">rive and ambition </w:t>
      </w:r>
      <w:r w:rsidRPr="00853B36">
        <w:rPr>
          <w:rFonts w:ascii="Garamond" w:hAnsi="Garamond"/>
          <w:szCs w:val="22"/>
        </w:rPr>
        <w:t>(this role takes energy)</w:t>
      </w:r>
    </w:p>
    <w:p w14:paraId="76A8BCD2" w14:textId="77777777" w:rsidR="005B403C" w:rsidRPr="00853B36" w:rsidRDefault="005B403C" w:rsidP="005B403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853B36">
        <w:rPr>
          <w:rFonts w:ascii="Garamond" w:hAnsi="Garamond"/>
          <w:sz w:val="22"/>
          <w:szCs w:val="22"/>
        </w:rPr>
        <w:t>A sound conceptual knowledge of a broad range of operational software implementations</w:t>
      </w:r>
    </w:p>
    <w:p w14:paraId="4260B32F" w14:textId="77777777" w:rsidR="005B403C" w:rsidRPr="00853B36" w:rsidRDefault="005B403C" w:rsidP="005B403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853B36">
        <w:rPr>
          <w:rFonts w:ascii="Garamond" w:hAnsi="Garamond"/>
          <w:sz w:val="22"/>
          <w:szCs w:val="22"/>
        </w:rPr>
        <w:t>Strong Project Management experience of successful software deployments within budget and timescale</w:t>
      </w:r>
    </w:p>
    <w:p w14:paraId="12C6E553" w14:textId="77777777" w:rsidR="005B403C" w:rsidRPr="00853B36" w:rsidRDefault="005B403C" w:rsidP="005B403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853B36">
        <w:rPr>
          <w:rFonts w:ascii="Garamond" w:hAnsi="Garamond"/>
          <w:sz w:val="22"/>
          <w:szCs w:val="22"/>
        </w:rPr>
        <w:t>Ability to identify and maximise the commercial and business benefits of IT software systems</w:t>
      </w:r>
    </w:p>
    <w:p w14:paraId="30A2F549" w14:textId="77777777" w:rsidR="005B403C" w:rsidRPr="00853B36" w:rsidRDefault="005B403C" w:rsidP="005B403C">
      <w:pPr>
        <w:pStyle w:val="PlainText"/>
        <w:ind w:left="360"/>
        <w:rPr>
          <w:rFonts w:ascii="Garamond" w:hAnsi="Garamond"/>
          <w:szCs w:val="22"/>
        </w:rPr>
      </w:pPr>
    </w:p>
    <w:p w14:paraId="6B4F715C" w14:textId="77777777" w:rsidR="00357D9F" w:rsidRDefault="00357D9F" w:rsidP="00996636">
      <w:pPr>
        <w:spacing w:after="0" w:line="240" w:lineRule="auto"/>
        <w:rPr>
          <w:rFonts w:ascii="Garamond" w:hAnsi="Garamond"/>
        </w:rPr>
      </w:pPr>
    </w:p>
    <w:sectPr w:rsidR="00357D9F" w:rsidSect="002433FE">
      <w:type w:val="continuous"/>
      <w:pgSz w:w="11906" w:h="16838"/>
      <w:pgMar w:top="851" w:right="1440" w:bottom="568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23A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8672A7"/>
    <w:multiLevelType w:val="hybridMultilevel"/>
    <w:tmpl w:val="9EC8EC00"/>
    <w:lvl w:ilvl="0" w:tplc="49049EC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0C4102">
      <w:start w:val="1"/>
      <w:numFmt w:val="bullet"/>
      <w:lvlText w:val="-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D869E6">
      <w:start w:val="1"/>
      <w:numFmt w:val="bullet"/>
      <w:lvlText w:val="▪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CA2F64">
      <w:start w:val="1"/>
      <w:numFmt w:val="bullet"/>
      <w:lvlText w:val="•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0301C96">
      <w:start w:val="1"/>
      <w:numFmt w:val="bullet"/>
      <w:lvlText w:val="o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6A6E46">
      <w:start w:val="1"/>
      <w:numFmt w:val="bullet"/>
      <w:lvlText w:val="▪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AED3A8">
      <w:start w:val="1"/>
      <w:numFmt w:val="bullet"/>
      <w:lvlText w:val="•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76E7FA">
      <w:start w:val="1"/>
      <w:numFmt w:val="bullet"/>
      <w:lvlText w:val="o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DFE7DE6">
      <w:start w:val="1"/>
      <w:numFmt w:val="bullet"/>
      <w:lvlText w:val="▪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C30E76"/>
    <w:multiLevelType w:val="hybridMultilevel"/>
    <w:tmpl w:val="C9A6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B14"/>
    <w:multiLevelType w:val="hybridMultilevel"/>
    <w:tmpl w:val="47E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25F"/>
    <w:multiLevelType w:val="hybridMultilevel"/>
    <w:tmpl w:val="89EE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B65"/>
    <w:multiLevelType w:val="hybridMultilevel"/>
    <w:tmpl w:val="D862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941B27"/>
    <w:multiLevelType w:val="hybridMultilevel"/>
    <w:tmpl w:val="B0C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6D12"/>
    <w:multiLevelType w:val="hybridMultilevel"/>
    <w:tmpl w:val="26980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9E4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955303"/>
    <w:multiLevelType w:val="hybridMultilevel"/>
    <w:tmpl w:val="D30C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26951"/>
    <w:multiLevelType w:val="hybridMultilevel"/>
    <w:tmpl w:val="16B2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4AF5"/>
    <w:multiLevelType w:val="hybridMultilevel"/>
    <w:tmpl w:val="B33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13"/>
  </w:num>
  <w:num w:numId="5">
    <w:abstractNumId w:val="20"/>
  </w:num>
  <w:num w:numId="6">
    <w:abstractNumId w:val="18"/>
  </w:num>
  <w:num w:numId="7">
    <w:abstractNumId w:val="9"/>
  </w:num>
  <w:num w:numId="8">
    <w:abstractNumId w:val="11"/>
  </w:num>
  <w:num w:numId="9">
    <w:abstractNumId w:val="6"/>
  </w:num>
  <w:num w:numId="10">
    <w:abstractNumId w:val="17"/>
  </w:num>
  <w:num w:numId="11">
    <w:abstractNumId w:val="25"/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19"/>
  </w:num>
  <w:num w:numId="17">
    <w:abstractNumId w:val="14"/>
  </w:num>
  <w:num w:numId="18">
    <w:abstractNumId w:val="1"/>
  </w:num>
  <w:num w:numId="19">
    <w:abstractNumId w:val="0"/>
  </w:num>
  <w:num w:numId="20">
    <w:abstractNumId w:val="23"/>
  </w:num>
  <w:num w:numId="21">
    <w:abstractNumId w:val="3"/>
  </w:num>
  <w:num w:numId="22">
    <w:abstractNumId w:val="5"/>
  </w:num>
  <w:num w:numId="23">
    <w:abstractNumId w:val="24"/>
  </w:num>
  <w:num w:numId="24">
    <w:abstractNumId w:val="4"/>
  </w:num>
  <w:num w:numId="25">
    <w:abstractNumId w:val="22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66E6"/>
    <w:rsid w:val="0007684A"/>
    <w:rsid w:val="0008141A"/>
    <w:rsid w:val="00097D67"/>
    <w:rsid w:val="000E6C01"/>
    <w:rsid w:val="00112564"/>
    <w:rsid w:val="001175C9"/>
    <w:rsid w:val="00151205"/>
    <w:rsid w:val="00155950"/>
    <w:rsid w:val="00177A8D"/>
    <w:rsid w:val="00194A99"/>
    <w:rsid w:val="001A1B2D"/>
    <w:rsid w:val="001D14FD"/>
    <w:rsid w:val="001E4785"/>
    <w:rsid w:val="001F6E18"/>
    <w:rsid w:val="00211DFA"/>
    <w:rsid w:val="002233A4"/>
    <w:rsid w:val="002238D8"/>
    <w:rsid w:val="00230B81"/>
    <w:rsid w:val="00231A4A"/>
    <w:rsid w:val="002433FE"/>
    <w:rsid w:val="002516E4"/>
    <w:rsid w:val="002807F3"/>
    <w:rsid w:val="00286199"/>
    <w:rsid w:val="00290815"/>
    <w:rsid w:val="002C6823"/>
    <w:rsid w:val="002E00A6"/>
    <w:rsid w:val="002F46A0"/>
    <w:rsid w:val="002F501B"/>
    <w:rsid w:val="002F5072"/>
    <w:rsid w:val="00307B38"/>
    <w:rsid w:val="00344C4E"/>
    <w:rsid w:val="003462D1"/>
    <w:rsid w:val="00357D9F"/>
    <w:rsid w:val="003A491F"/>
    <w:rsid w:val="003D7B04"/>
    <w:rsid w:val="003F29E4"/>
    <w:rsid w:val="003F6A0B"/>
    <w:rsid w:val="00404C1F"/>
    <w:rsid w:val="004760A3"/>
    <w:rsid w:val="00477841"/>
    <w:rsid w:val="00484108"/>
    <w:rsid w:val="00490242"/>
    <w:rsid w:val="00491B01"/>
    <w:rsid w:val="004A0E5C"/>
    <w:rsid w:val="005502A2"/>
    <w:rsid w:val="00551433"/>
    <w:rsid w:val="005654DD"/>
    <w:rsid w:val="005658FD"/>
    <w:rsid w:val="00574034"/>
    <w:rsid w:val="005964FF"/>
    <w:rsid w:val="0059728C"/>
    <w:rsid w:val="005A6B3C"/>
    <w:rsid w:val="005B1BEC"/>
    <w:rsid w:val="005B403C"/>
    <w:rsid w:val="005C1E13"/>
    <w:rsid w:val="005C231F"/>
    <w:rsid w:val="005E57BF"/>
    <w:rsid w:val="005E7E4F"/>
    <w:rsid w:val="00611C6B"/>
    <w:rsid w:val="0062513F"/>
    <w:rsid w:val="00637F60"/>
    <w:rsid w:val="00666F44"/>
    <w:rsid w:val="00682152"/>
    <w:rsid w:val="006B5746"/>
    <w:rsid w:val="006E24D8"/>
    <w:rsid w:val="0072625F"/>
    <w:rsid w:val="00750DAC"/>
    <w:rsid w:val="00755871"/>
    <w:rsid w:val="007916C6"/>
    <w:rsid w:val="007A4233"/>
    <w:rsid w:val="007E252C"/>
    <w:rsid w:val="008125FC"/>
    <w:rsid w:val="00853B36"/>
    <w:rsid w:val="008611E6"/>
    <w:rsid w:val="00876F59"/>
    <w:rsid w:val="00877F3D"/>
    <w:rsid w:val="009047A2"/>
    <w:rsid w:val="00931DE0"/>
    <w:rsid w:val="009840B7"/>
    <w:rsid w:val="009842B4"/>
    <w:rsid w:val="00995C56"/>
    <w:rsid w:val="00995E02"/>
    <w:rsid w:val="00996636"/>
    <w:rsid w:val="009968D9"/>
    <w:rsid w:val="009A7D45"/>
    <w:rsid w:val="009C2C4E"/>
    <w:rsid w:val="009F3C72"/>
    <w:rsid w:val="009F5B1F"/>
    <w:rsid w:val="00A1651B"/>
    <w:rsid w:val="00A37E70"/>
    <w:rsid w:val="00A869DC"/>
    <w:rsid w:val="00AA4654"/>
    <w:rsid w:val="00B115A3"/>
    <w:rsid w:val="00B34B2E"/>
    <w:rsid w:val="00B37C40"/>
    <w:rsid w:val="00B442CF"/>
    <w:rsid w:val="00B85BBE"/>
    <w:rsid w:val="00BF071C"/>
    <w:rsid w:val="00C4195B"/>
    <w:rsid w:val="00C42494"/>
    <w:rsid w:val="00C5454C"/>
    <w:rsid w:val="00CD3771"/>
    <w:rsid w:val="00CD41C1"/>
    <w:rsid w:val="00CE6C9F"/>
    <w:rsid w:val="00CF5A97"/>
    <w:rsid w:val="00D058A7"/>
    <w:rsid w:val="00D1072F"/>
    <w:rsid w:val="00D46CF7"/>
    <w:rsid w:val="00D553BA"/>
    <w:rsid w:val="00D765EA"/>
    <w:rsid w:val="00D91BF4"/>
    <w:rsid w:val="00D93D20"/>
    <w:rsid w:val="00DB2E98"/>
    <w:rsid w:val="00DB445E"/>
    <w:rsid w:val="00DC5D2F"/>
    <w:rsid w:val="00DD44C5"/>
    <w:rsid w:val="00DE03CC"/>
    <w:rsid w:val="00DE1786"/>
    <w:rsid w:val="00DF6FC4"/>
    <w:rsid w:val="00E1611D"/>
    <w:rsid w:val="00E3170B"/>
    <w:rsid w:val="00E37FAA"/>
    <w:rsid w:val="00E4289D"/>
    <w:rsid w:val="00E74EC6"/>
    <w:rsid w:val="00E758A8"/>
    <w:rsid w:val="00E82E8D"/>
    <w:rsid w:val="00E87793"/>
    <w:rsid w:val="00EA56A2"/>
    <w:rsid w:val="00EB798E"/>
    <w:rsid w:val="00F14A8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9DD7"/>
  <w15:docId w15:val="{6D906EDA-27D6-4EC6-AAB5-58642BE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F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249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49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3</cp:revision>
  <cp:lastPrinted>2020-02-18T16:50:00Z</cp:lastPrinted>
  <dcterms:created xsi:type="dcterms:W3CDTF">2021-11-19T09:17:00Z</dcterms:created>
  <dcterms:modified xsi:type="dcterms:W3CDTF">2021-11-19T15:26:00Z</dcterms:modified>
</cp:coreProperties>
</file>