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018DD" w14:textId="77777777" w:rsidR="00097D67" w:rsidRPr="002433FE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2433FE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A36A817" wp14:editId="3DDB3E7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82650" cy="1285875"/>
            <wp:effectExtent l="0" t="0" r="0" b="9525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C6AB7A" w14:textId="77777777" w:rsidR="00097D67" w:rsidRPr="002433FE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06AD5552" w14:textId="77777777" w:rsidR="00996636" w:rsidRPr="002433FE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2AED0C7" w14:textId="77777777" w:rsidR="00097D67" w:rsidRPr="002433FE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78C3FA7" w14:textId="77777777" w:rsidR="00666F44" w:rsidRPr="002433FE" w:rsidRDefault="00666F44" w:rsidP="00666F4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6A72CFF1" w14:textId="77777777" w:rsidR="00097D67" w:rsidRPr="002433FE" w:rsidRDefault="00996636" w:rsidP="00666F4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2433FE">
        <w:rPr>
          <w:rFonts w:ascii="Garamond" w:hAnsi="Garamond"/>
          <w:b/>
          <w:sz w:val="40"/>
          <w:szCs w:val="40"/>
        </w:rPr>
        <w:t>GOODWOOD</w:t>
      </w:r>
    </w:p>
    <w:p w14:paraId="51A04E6E" w14:textId="77777777" w:rsidR="00666F44" w:rsidRPr="002433FE" w:rsidRDefault="00666F44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0DEDB1CC" w14:textId="77777777" w:rsidR="00097D67" w:rsidRPr="002433FE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2433FE">
        <w:rPr>
          <w:rFonts w:ascii="Garamond" w:hAnsi="Garamond" w:cs="Arial"/>
          <w:b/>
          <w:bCs/>
          <w:lang w:eastAsia="en-GB"/>
        </w:rPr>
        <w:t>The Role</w:t>
      </w:r>
    </w:p>
    <w:p w14:paraId="72CA9ECC" w14:textId="77777777" w:rsidR="006B5746" w:rsidRDefault="006B5746" w:rsidP="006B5746">
      <w:pPr>
        <w:spacing w:after="0" w:line="240" w:lineRule="auto"/>
        <w:rPr>
          <w:rFonts w:ascii="Garamond" w:hAnsi="Garamond"/>
          <w:sz w:val="21"/>
        </w:rPr>
      </w:pPr>
    </w:p>
    <w:p w14:paraId="623AE115" w14:textId="031FC45D" w:rsidR="0059728C" w:rsidRDefault="00996636" w:rsidP="006B5746">
      <w:pPr>
        <w:spacing w:after="0" w:line="240" w:lineRule="auto"/>
        <w:rPr>
          <w:rFonts w:ascii="Garamond" w:hAnsi="Garamond"/>
          <w:sz w:val="21"/>
        </w:rPr>
      </w:pPr>
      <w:r w:rsidRPr="00EF4275">
        <w:rPr>
          <w:rFonts w:ascii="Garamond" w:hAnsi="Garamond"/>
          <w:sz w:val="21"/>
        </w:rPr>
        <w:t xml:space="preserve">The </w:t>
      </w:r>
      <w:r w:rsidR="00627E9C" w:rsidRPr="00EF4275">
        <w:rPr>
          <w:rFonts w:ascii="Garamond" w:hAnsi="Garamond"/>
          <w:b/>
          <w:sz w:val="24"/>
          <w:szCs w:val="24"/>
        </w:rPr>
        <w:t>Group</w:t>
      </w:r>
      <w:r w:rsidR="00D058A7" w:rsidRPr="00EF4275">
        <w:rPr>
          <w:rFonts w:ascii="Garamond" w:hAnsi="Garamond"/>
          <w:b/>
          <w:sz w:val="24"/>
          <w:szCs w:val="24"/>
        </w:rPr>
        <w:t xml:space="preserve"> </w:t>
      </w:r>
      <w:r w:rsidR="006B3335" w:rsidRPr="00EF4275">
        <w:rPr>
          <w:rFonts w:ascii="Garamond" w:hAnsi="Garamond"/>
          <w:b/>
          <w:sz w:val="24"/>
          <w:szCs w:val="24"/>
        </w:rPr>
        <w:t>Finance Assistant</w:t>
      </w:r>
      <w:r w:rsidR="00DF6FC4" w:rsidRPr="002433FE">
        <w:rPr>
          <w:rFonts w:ascii="Garamond" w:hAnsi="Garamond"/>
          <w:b/>
          <w:sz w:val="28"/>
        </w:rPr>
        <w:t xml:space="preserve"> </w:t>
      </w:r>
      <w:r w:rsidRPr="002433FE">
        <w:rPr>
          <w:rFonts w:ascii="Garamond" w:hAnsi="Garamond"/>
          <w:sz w:val="21"/>
        </w:rPr>
        <w:t xml:space="preserve">will be part of </w:t>
      </w:r>
      <w:r w:rsidR="00D058A7">
        <w:rPr>
          <w:rFonts w:ascii="Garamond" w:hAnsi="Garamond"/>
          <w:sz w:val="21"/>
        </w:rPr>
        <w:t>Group</w:t>
      </w:r>
      <w:r w:rsidR="00DF6FC4" w:rsidRPr="002433FE">
        <w:rPr>
          <w:rFonts w:ascii="Garamond" w:hAnsi="Garamond"/>
          <w:sz w:val="21"/>
        </w:rPr>
        <w:t xml:space="preserve"> Finance Team</w:t>
      </w:r>
      <w:r w:rsidRPr="002433FE">
        <w:rPr>
          <w:rFonts w:ascii="Garamond" w:hAnsi="Garamond"/>
          <w:sz w:val="21"/>
        </w:rPr>
        <w:t xml:space="preserve"> and report to the </w:t>
      </w:r>
      <w:r w:rsidR="00F008BD">
        <w:rPr>
          <w:rFonts w:ascii="Garamond" w:hAnsi="Garamond"/>
          <w:sz w:val="21"/>
        </w:rPr>
        <w:t>Group Financial Controller</w:t>
      </w:r>
      <w:r w:rsidR="00D058A7">
        <w:rPr>
          <w:rFonts w:ascii="Garamond" w:hAnsi="Garamond"/>
          <w:sz w:val="21"/>
        </w:rPr>
        <w:t>.</w:t>
      </w:r>
      <w:r w:rsidR="00637F60">
        <w:rPr>
          <w:rFonts w:ascii="Garamond" w:hAnsi="Garamond"/>
          <w:sz w:val="21"/>
        </w:rPr>
        <w:t xml:space="preserve"> </w:t>
      </w:r>
      <w:r w:rsidR="006B3335">
        <w:rPr>
          <w:rFonts w:ascii="Garamond" w:hAnsi="Garamond"/>
          <w:sz w:val="21"/>
        </w:rPr>
        <w:t xml:space="preserve">The role is to </w:t>
      </w:r>
      <w:r w:rsidR="00AB3EE7">
        <w:rPr>
          <w:rFonts w:ascii="Garamond" w:hAnsi="Garamond"/>
          <w:sz w:val="21"/>
        </w:rPr>
        <w:t>support</w:t>
      </w:r>
      <w:r w:rsidR="006B3335">
        <w:rPr>
          <w:rFonts w:ascii="Garamond" w:hAnsi="Garamond"/>
          <w:sz w:val="21"/>
        </w:rPr>
        <w:t xml:space="preserve"> the </w:t>
      </w:r>
      <w:r w:rsidR="00F008BD">
        <w:rPr>
          <w:rFonts w:ascii="Garamond" w:hAnsi="Garamond"/>
          <w:sz w:val="21"/>
        </w:rPr>
        <w:t>Group Financial controller with all family financial duties</w:t>
      </w:r>
      <w:r w:rsidR="00627E9C">
        <w:rPr>
          <w:rFonts w:ascii="Garamond" w:hAnsi="Garamond"/>
          <w:sz w:val="21"/>
        </w:rPr>
        <w:t xml:space="preserve"> and will also work with the Central Office team and directly with the Duke of Richmond and family</w:t>
      </w:r>
      <w:r w:rsidR="00F008BD">
        <w:rPr>
          <w:rFonts w:ascii="Garamond" w:hAnsi="Garamond"/>
          <w:sz w:val="21"/>
        </w:rPr>
        <w:t>.</w:t>
      </w:r>
    </w:p>
    <w:p w14:paraId="07D9CEE7" w14:textId="77777777" w:rsidR="006B5746" w:rsidRPr="002433FE" w:rsidRDefault="006B5746" w:rsidP="006B5746">
      <w:pPr>
        <w:spacing w:after="0" w:line="240" w:lineRule="auto"/>
        <w:rPr>
          <w:rFonts w:ascii="Garamond" w:hAnsi="Garamond"/>
          <w:sz w:val="21"/>
        </w:rPr>
      </w:pPr>
    </w:p>
    <w:p w14:paraId="49E33973" w14:textId="77777777" w:rsidR="00996636" w:rsidRPr="002433FE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2433FE">
        <w:rPr>
          <w:rFonts w:ascii="Garamond" w:hAnsi="Garamond" w:cs="Arial"/>
          <w:b/>
          <w:bCs/>
          <w:lang w:eastAsia="en-GB"/>
        </w:rPr>
        <w:t>About us</w:t>
      </w:r>
    </w:p>
    <w:p w14:paraId="2D1FE032" w14:textId="77777777" w:rsidR="0059728C" w:rsidRPr="002433FE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AE8BBD3" w14:textId="77777777" w:rsidR="0059728C" w:rsidRPr="002433FE" w:rsidRDefault="0059728C" w:rsidP="0059728C">
      <w:pPr>
        <w:spacing w:after="0" w:line="240" w:lineRule="auto"/>
        <w:jc w:val="both"/>
        <w:rPr>
          <w:rFonts w:ascii="Garamond" w:hAnsi="Garamond"/>
        </w:rPr>
      </w:pPr>
      <w:r w:rsidRPr="002433FE">
        <w:rPr>
          <w:rFonts w:ascii="Garamond" w:hAnsi="Garamond"/>
        </w:rPr>
        <w:t xml:space="preserve">At Goodwood, we celebrate our </w:t>
      </w:r>
      <w:proofErr w:type="gramStart"/>
      <w:r w:rsidRPr="002433FE">
        <w:rPr>
          <w:rFonts w:ascii="Garamond" w:hAnsi="Garamond"/>
        </w:rPr>
        <w:t>300 year</w:t>
      </w:r>
      <w:proofErr w:type="gramEnd"/>
      <w:r w:rsidRPr="002433FE">
        <w:rPr>
          <w:rFonts w:ascii="Garamond" w:hAnsi="Garamond"/>
        </w:rPr>
        <w:t xml:space="preserve"> history as a quintessentially English Estate, in modern and authentic ways delivering extraordinary and engaging experiences.  Our settin</w:t>
      </w:r>
      <w:r w:rsidR="00996636" w:rsidRPr="002433FE">
        <w:rPr>
          <w:rFonts w:ascii="Garamond" w:hAnsi="Garamond"/>
        </w:rPr>
        <w:t>g, 12,000 acres of West Sussex c</w:t>
      </w:r>
      <w:r w:rsidRPr="002433FE">
        <w:rPr>
          <w:rFonts w:ascii="Garamond" w:hAnsi="Garamond"/>
        </w:rPr>
        <w:t>ountryside and our story both play significant roles in Goodw</w:t>
      </w:r>
      <w:r w:rsidR="00996636" w:rsidRPr="002433FE">
        <w:rPr>
          <w:rFonts w:ascii="Garamond" w:hAnsi="Garamond"/>
        </w:rPr>
        <w:t>ood’s success.  What really sets</w:t>
      </w:r>
      <w:r w:rsidRPr="002433FE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 w:rsidRPr="002433FE">
        <w:rPr>
          <w:rFonts w:ascii="Garamond" w:hAnsi="Garamond"/>
        </w:rPr>
        <w:t>unique</w:t>
      </w:r>
      <w:r w:rsidRPr="002433FE">
        <w:rPr>
          <w:rFonts w:ascii="Garamond" w:hAnsi="Garamond"/>
        </w:rPr>
        <w:t>, luxury brand we are.</w:t>
      </w:r>
    </w:p>
    <w:p w14:paraId="0D7A6971" w14:textId="77777777" w:rsidR="0059728C" w:rsidRPr="002433FE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2C2BDB16" w14:textId="77777777" w:rsidR="0059728C" w:rsidRPr="002433FE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2433FE">
        <w:rPr>
          <w:rFonts w:ascii="Garamond" w:hAnsi="Garamond" w:cs="Arial"/>
          <w:b/>
          <w:bCs/>
          <w:lang w:eastAsia="en-GB"/>
        </w:rPr>
        <w:t>Passionate People</w:t>
      </w:r>
    </w:p>
    <w:p w14:paraId="298095F6" w14:textId="77777777" w:rsidR="0059728C" w:rsidRPr="002433FE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4505D655" w14:textId="77777777" w:rsidR="0059728C" w:rsidRPr="002433FE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2433FE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2433FE">
        <w:rPr>
          <w:rFonts w:ascii="Garamond" w:hAnsi="Garamond" w:cs="Arial"/>
          <w:b/>
          <w:bCs/>
          <w:lang w:eastAsia="en-GB"/>
        </w:rPr>
        <w:t>world’s leading luxury experience.</w:t>
      </w:r>
      <w:r w:rsidRPr="002433FE">
        <w:rPr>
          <w:rFonts w:ascii="Garamond" w:hAnsi="Garamond" w:cs="Arial"/>
          <w:lang w:eastAsia="en-GB"/>
        </w:rPr>
        <w:t>”</w:t>
      </w:r>
    </w:p>
    <w:p w14:paraId="0BFC5E2A" w14:textId="77777777" w:rsidR="0059728C" w:rsidRPr="002433FE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6BB51838" w14:textId="77777777" w:rsidR="0059728C" w:rsidRPr="002433FE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2433FE">
        <w:rPr>
          <w:rFonts w:ascii="Garamond" w:hAnsi="Garamond"/>
          <w:b/>
        </w:rPr>
        <w:t>Our Values</w:t>
      </w:r>
    </w:p>
    <w:p w14:paraId="1D6F0792" w14:textId="77777777" w:rsidR="0059728C" w:rsidRPr="002433FE" w:rsidRDefault="0059728C" w:rsidP="0059728C">
      <w:pPr>
        <w:spacing w:after="0" w:line="240" w:lineRule="auto"/>
        <w:rPr>
          <w:rFonts w:ascii="Garamond" w:hAnsi="Garamond"/>
        </w:rPr>
      </w:pPr>
    </w:p>
    <w:p w14:paraId="47821CD1" w14:textId="77777777" w:rsidR="0059728C" w:rsidRPr="002433FE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  <w:r w:rsidRPr="002433FE">
        <w:rPr>
          <w:rFonts w:ascii="Garamond" w:hAnsi="Garamond"/>
          <w:b/>
        </w:rPr>
        <w:t>The Real Thing</w:t>
      </w:r>
      <w:r w:rsidRPr="002433FE">
        <w:rPr>
          <w:rFonts w:ascii="Garamond" w:hAnsi="Garamond"/>
          <w:b/>
        </w:rPr>
        <w:tab/>
        <w:t xml:space="preserve">       Daring Do </w:t>
      </w:r>
      <w:r w:rsidRPr="002433FE">
        <w:rPr>
          <w:rFonts w:ascii="Garamond" w:hAnsi="Garamond"/>
          <w:b/>
        </w:rPr>
        <w:tab/>
      </w:r>
      <w:proofErr w:type="gramStart"/>
      <w:r w:rsidRPr="002433FE">
        <w:rPr>
          <w:rFonts w:ascii="Garamond" w:hAnsi="Garamond"/>
          <w:b/>
        </w:rPr>
        <w:tab/>
        <w:t xml:space="preserve">  Obsession</w:t>
      </w:r>
      <w:proofErr w:type="gramEnd"/>
      <w:r w:rsidRPr="002433FE">
        <w:rPr>
          <w:rFonts w:ascii="Garamond" w:hAnsi="Garamond"/>
          <w:b/>
        </w:rPr>
        <w:t xml:space="preserve"> for Perfection    Sheer Love of Life</w:t>
      </w:r>
    </w:p>
    <w:p w14:paraId="65986147" w14:textId="77777777" w:rsidR="0059728C" w:rsidRPr="002433FE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83"/>
        <w:gridCol w:w="2262"/>
        <w:gridCol w:w="2244"/>
        <w:gridCol w:w="2237"/>
      </w:tblGrid>
      <w:tr w:rsidR="0059728C" w:rsidRPr="002433FE" w14:paraId="21CC5694" w14:textId="77777777" w:rsidTr="006B5746">
        <w:tc>
          <w:tcPr>
            <w:tcW w:w="2310" w:type="dxa"/>
          </w:tcPr>
          <w:p w14:paraId="21D8DB74" w14:textId="77777777" w:rsidR="0059728C" w:rsidRPr="002433FE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2433FE">
              <w:rPr>
                <w:rFonts w:ascii="Garamond" w:hAnsi="Garamond" w:cs="Times"/>
                <w:lang w:eastAsia="en-GB"/>
              </w:rPr>
              <w:t>We employ meticulous attention to detail to create experiences, as they should be</w:t>
            </w:r>
            <w:r w:rsidR="00996636" w:rsidRPr="002433FE">
              <w:rPr>
                <w:rFonts w:ascii="Garamond" w:hAnsi="Garamond" w:cs="Times"/>
                <w:lang w:eastAsia="en-GB"/>
              </w:rPr>
              <w:t>.  We are honest and open.</w:t>
            </w:r>
          </w:p>
        </w:tc>
        <w:tc>
          <w:tcPr>
            <w:tcW w:w="2310" w:type="dxa"/>
          </w:tcPr>
          <w:p w14:paraId="1767B1E2" w14:textId="77777777" w:rsidR="0059728C" w:rsidRPr="002433FE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2433FE">
              <w:rPr>
                <w:rFonts w:ascii="Garamond" w:hAnsi="Garamond" w:cs="Times"/>
                <w:lang w:eastAsia="en-GB"/>
              </w:rPr>
              <w:t>We don't mind breaking the rules to create the best possible experiences</w:t>
            </w:r>
            <w:r w:rsidR="00996636" w:rsidRPr="002433FE">
              <w:rPr>
                <w:rFonts w:ascii="Garamond" w:hAnsi="Garamond" w:cs="Times"/>
                <w:lang w:eastAsia="en-GB"/>
              </w:rPr>
              <w:t>. We will take tough decisions</w:t>
            </w:r>
          </w:p>
        </w:tc>
        <w:tc>
          <w:tcPr>
            <w:tcW w:w="2311" w:type="dxa"/>
          </w:tcPr>
          <w:p w14:paraId="001FDC2F" w14:textId="77777777" w:rsidR="0059728C" w:rsidRPr="002433FE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2433FE">
              <w:rPr>
                <w:rFonts w:ascii="Garamond" w:hAnsi="Garamond" w:cs="Times"/>
                <w:lang w:eastAsia="en-GB"/>
              </w:rPr>
              <w:t>It’s a team thing – everybody mucks in to make things happen. We're madly passionate about what we do</w:t>
            </w:r>
          </w:p>
        </w:tc>
        <w:tc>
          <w:tcPr>
            <w:tcW w:w="2311" w:type="dxa"/>
          </w:tcPr>
          <w:p w14:paraId="614EA993" w14:textId="77777777" w:rsidR="0059728C" w:rsidRPr="002433FE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2433FE">
              <w:rPr>
                <w:rFonts w:ascii="Garamond" w:hAnsi="Garamond" w:cs="Times"/>
                <w:lang w:eastAsia="en-GB"/>
              </w:rPr>
              <w:t>We want to make everyone feel special</w:t>
            </w:r>
            <w:r w:rsidR="00996636" w:rsidRPr="002433FE">
              <w:rPr>
                <w:rFonts w:ascii="Garamond" w:hAnsi="Garamond" w:cs="Times"/>
                <w:lang w:eastAsia="en-GB"/>
              </w:rPr>
              <w:t xml:space="preserve"> by loving what we do.</w:t>
            </w:r>
          </w:p>
        </w:tc>
      </w:tr>
    </w:tbl>
    <w:p w14:paraId="37223C64" w14:textId="77777777" w:rsidR="00996636" w:rsidRPr="002433FE" w:rsidRDefault="00996636" w:rsidP="006B5746">
      <w:pPr>
        <w:spacing w:after="0" w:line="240" w:lineRule="auto"/>
        <w:ind w:left="360"/>
        <w:jc w:val="both"/>
        <w:rPr>
          <w:rFonts w:ascii="Garamond" w:hAnsi="Garamond"/>
        </w:rPr>
      </w:pPr>
    </w:p>
    <w:p w14:paraId="37738CE3" w14:textId="77777777" w:rsidR="00996636" w:rsidRPr="002433FE" w:rsidRDefault="00996636" w:rsidP="006B57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60"/>
        <w:jc w:val="center"/>
        <w:rPr>
          <w:rFonts w:ascii="Garamond" w:hAnsi="Garamond"/>
          <w:b/>
        </w:rPr>
      </w:pPr>
      <w:r w:rsidRPr="002433FE">
        <w:rPr>
          <w:rFonts w:ascii="Garamond" w:hAnsi="Garamond"/>
          <w:b/>
        </w:rPr>
        <w:t>Purpose of the role</w:t>
      </w:r>
    </w:p>
    <w:p w14:paraId="66F0C205" w14:textId="77777777" w:rsidR="00996636" w:rsidRPr="002433FE" w:rsidRDefault="00996636" w:rsidP="006B5746">
      <w:pPr>
        <w:spacing w:after="0" w:line="240" w:lineRule="auto"/>
        <w:ind w:left="360"/>
        <w:jc w:val="both"/>
        <w:rPr>
          <w:rFonts w:ascii="Garamond" w:hAnsi="Garamond"/>
          <w:b/>
        </w:rPr>
      </w:pPr>
    </w:p>
    <w:p w14:paraId="1C690BCF" w14:textId="1971D64B" w:rsidR="00F008BD" w:rsidRDefault="00F008BD" w:rsidP="00F008BD">
      <w:pPr>
        <w:spacing w:after="0" w:line="240" w:lineRule="auto"/>
        <w:ind w:left="360"/>
        <w:rPr>
          <w:rFonts w:ascii="Garamond" w:hAnsi="Garamond"/>
          <w:sz w:val="21"/>
        </w:rPr>
      </w:pPr>
      <w:r>
        <w:rPr>
          <w:rFonts w:ascii="Garamond" w:hAnsi="Garamond"/>
          <w:sz w:val="21"/>
        </w:rPr>
        <w:t>The role is to support the Group Financial controller with all family financial</w:t>
      </w:r>
      <w:r w:rsidR="002E194C">
        <w:rPr>
          <w:rFonts w:ascii="Garamond" w:hAnsi="Garamond"/>
          <w:sz w:val="21"/>
        </w:rPr>
        <w:t xml:space="preserve"> and administration </w:t>
      </w:r>
      <w:r>
        <w:rPr>
          <w:rFonts w:ascii="Garamond" w:hAnsi="Garamond"/>
          <w:sz w:val="21"/>
        </w:rPr>
        <w:t>duties</w:t>
      </w:r>
      <w:r w:rsidR="008B543D">
        <w:rPr>
          <w:rFonts w:ascii="Garamond" w:hAnsi="Garamond"/>
          <w:sz w:val="21"/>
        </w:rPr>
        <w:t>.</w:t>
      </w:r>
    </w:p>
    <w:p w14:paraId="43B49330" w14:textId="52ECB1E7" w:rsidR="00AB3EE7" w:rsidRDefault="00AB3EE7" w:rsidP="00AB3EE7">
      <w:pPr>
        <w:spacing w:after="0" w:line="240" w:lineRule="auto"/>
        <w:ind w:left="360"/>
        <w:rPr>
          <w:rFonts w:ascii="Garamond" w:hAnsi="Garamond"/>
          <w:sz w:val="21"/>
        </w:rPr>
      </w:pPr>
    </w:p>
    <w:p w14:paraId="746C1401" w14:textId="77777777" w:rsidR="006B5746" w:rsidRPr="002433FE" w:rsidRDefault="006B5746" w:rsidP="006B57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6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Responsibilities</w:t>
      </w:r>
    </w:p>
    <w:p w14:paraId="71487162" w14:textId="77777777" w:rsidR="00996636" w:rsidRPr="002433FE" w:rsidRDefault="00996636" w:rsidP="006B5746">
      <w:pPr>
        <w:spacing w:after="0" w:line="240" w:lineRule="auto"/>
        <w:ind w:left="360"/>
        <w:jc w:val="both"/>
        <w:rPr>
          <w:rFonts w:ascii="Garamond" w:hAnsi="Garamond"/>
          <w:b/>
        </w:rPr>
      </w:pPr>
    </w:p>
    <w:p w14:paraId="0685FDFB" w14:textId="2869036D" w:rsidR="00155950" w:rsidRDefault="004E432B" w:rsidP="00155950">
      <w:pPr>
        <w:numPr>
          <w:ilvl w:val="0"/>
          <w:numId w:val="2"/>
        </w:numPr>
        <w:tabs>
          <w:tab w:val="clear" w:pos="360"/>
          <w:tab w:val="num" w:pos="3600"/>
        </w:tabs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Assist with all Family related finances, including preparation of monthly reports</w:t>
      </w:r>
      <w:r w:rsidR="00722543">
        <w:rPr>
          <w:rFonts w:ascii="Garamond" w:hAnsi="Garamond"/>
        </w:rPr>
        <w:t xml:space="preserve"> and loan account balances</w:t>
      </w:r>
      <w:r>
        <w:rPr>
          <w:rFonts w:ascii="Garamond" w:hAnsi="Garamond"/>
        </w:rPr>
        <w:t xml:space="preserve"> for the Duke and Duchess of Richmond</w:t>
      </w:r>
      <w:r w:rsidR="00722543">
        <w:rPr>
          <w:rFonts w:ascii="Garamond" w:hAnsi="Garamond"/>
        </w:rPr>
        <w:t xml:space="preserve"> and wider family</w:t>
      </w:r>
      <w:r>
        <w:rPr>
          <w:rFonts w:ascii="Garamond" w:hAnsi="Garamond"/>
        </w:rPr>
        <w:t>, Family property reports, Regular and ad-hoc payments</w:t>
      </w:r>
      <w:r w:rsidR="00627E9C">
        <w:rPr>
          <w:rFonts w:ascii="Garamond" w:hAnsi="Garamond"/>
        </w:rPr>
        <w:t>, recharges across the Estate</w:t>
      </w:r>
      <w:r>
        <w:rPr>
          <w:rFonts w:ascii="Garamond" w:hAnsi="Garamond"/>
        </w:rPr>
        <w:t xml:space="preserve"> and </w:t>
      </w:r>
      <w:r w:rsidR="00CE58D0">
        <w:rPr>
          <w:rFonts w:ascii="Garamond" w:hAnsi="Garamond"/>
        </w:rPr>
        <w:t xml:space="preserve">any </w:t>
      </w:r>
      <w:r>
        <w:rPr>
          <w:rFonts w:ascii="Garamond" w:hAnsi="Garamond"/>
        </w:rPr>
        <w:t>other Family related administration.</w:t>
      </w:r>
    </w:p>
    <w:p w14:paraId="001BF1C8" w14:textId="318A7179" w:rsidR="00CE58D0" w:rsidRDefault="00CE58D0" w:rsidP="00155950">
      <w:pPr>
        <w:numPr>
          <w:ilvl w:val="0"/>
          <w:numId w:val="2"/>
        </w:numPr>
        <w:tabs>
          <w:tab w:val="clear" w:pos="360"/>
          <w:tab w:val="num" w:pos="3600"/>
        </w:tabs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Assist with the information gathering, preparation and review of the family tax returns, P11D and other tax related tasks.</w:t>
      </w:r>
    </w:p>
    <w:p w14:paraId="78EB0A7C" w14:textId="34D96EA4" w:rsidR="00CE58D0" w:rsidRPr="00155950" w:rsidRDefault="00CE58D0" w:rsidP="00155950">
      <w:pPr>
        <w:numPr>
          <w:ilvl w:val="0"/>
          <w:numId w:val="2"/>
        </w:numPr>
        <w:tabs>
          <w:tab w:val="clear" w:pos="360"/>
          <w:tab w:val="num" w:pos="3600"/>
        </w:tabs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Look after the Lennox trust banking and donation requirements and assist with the preparation of information for the annual accounts.</w:t>
      </w:r>
    </w:p>
    <w:p w14:paraId="7809B243" w14:textId="26BAD679" w:rsidR="0072625F" w:rsidRDefault="0072625F" w:rsidP="006818D5">
      <w:pPr>
        <w:numPr>
          <w:ilvl w:val="0"/>
          <w:numId w:val="18"/>
        </w:numPr>
        <w:tabs>
          <w:tab w:val="num" w:pos="1440"/>
        </w:tabs>
        <w:spacing w:after="0" w:line="240" w:lineRule="auto"/>
        <w:rPr>
          <w:rFonts w:ascii="Garamond" w:eastAsia="Times New Roman" w:hAnsi="Garamond"/>
          <w:lang w:eastAsia="en-GB"/>
        </w:rPr>
      </w:pPr>
      <w:r w:rsidRPr="006818D5">
        <w:rPr>
          <w:rFonts w:ascii="Garamond" w:eastAsia="Times New Roman" w:hAnsi="Garamond"/>
          <w:lang w:eastAsia="en-GB"/>
        </w:rPr>
        <w:t xml:space="preserve">Supporting </w:t>
      </w:r>
      <w:r w:rsidR="00CE58D0">
        <w:rPr>
          <w:rFonts w:ascii="Garamond" w:eastAsia="Times New Roman" w:hAnsi="Garamond"/>
          <w:lang w:eastAsia="en-GB"/>
        </w:rPr>
        <w:t xml:space="preserve">Group Financial Controller </w:t>
      </w:r>
      <w:r w:rsidRPr="006818D5">
        <w:rPr>
          <w:rFonts w:ascii="Garamond" w:eastAsia="Times New Roman" w:hAnsi="Garamond"/>
          <w:lang w:eastAsia="en-GB"/>
        </w:rPr>
        <w:t xml:space="preserve">in </w:t>
      </w:r>
      <w:r w:rsidR="00AB6ECD" w:rsidRPr="006818D5">
        <w:rPr>
          <w:rFonts w:ascii="Garamond" w:eastAsia="Times New Roman" w:hAnsi="Garamond"/>
          <w:lang w:eastAsia="en-GB"/>
        </w:rPr>
        <w:t xml:space="preserve">any other </w:t>
      </w:r>
      <w:r w:rsidRPr="006818D5">
        <w:rPr>
          <w:rFonts w:ascii="Garamond" w:eastAsia="Times New Roman" w:hAnsi="Garamond"/>
          <w:lang w:eastAsia="en-GB"/>
        </w:rPr>
        <w:t xml:space="preserve">Ad Hoc </w:t>
      </w:r>
      <w:r w:rsidR="00AB6ECD" w:rsidRPr="006818D5">
        <w:rPr>
          <w:rFonts w:ascii="Garamond" w:eastAsia="Times New Roman" w:hAnsi="Garamond"/>
          <w:lang w:eastAsia="en-GB"/>
        </w:rPr>
        <w:t xml:space="preserve">tasks and </w:t>
      </w:r>
      <w:r w:rsidRPr="006818D5">
        <w:rPr>
          <w:rFonts w:ascii="Garamond" w:eastAsia="Times New Roman" w:hAnsi="Garamond"/>
          <w:lang w:eastAsia="en-GB"/>
        </w:rPr>
        <w:t>proje</w:t>
      </w:r>
      <w:r w:rsidR="00E758A8" w:rsidRPr="006818D5">
        <w:rPr>
          <w:rFonts w:ascii="Garamond" w:eastAsia="Times New Roman" w:hAnsi="Garamond"/>
          <w:lang w:eastAsia="en-GB"/>
        </w:rPr>
        <w:t>cts</w:t>
      </w:r>
      <w:r w:rsidR="006818D5">
        <w:rPr>
          <w:rFonts w:ascii="Garamond" w:eastAsia="Times New Roman" w:hAnsi="Garamond"/>
          <w:lang w:eastAsia="en-GB"/>
        </w:rPr>
        <w:t>.</w:t>
      </w:r>
    </w:p>
    <w:p w14:paraId="0D6F81F0" w14:textId="4A3967A5" w:rsidR="00627E9C" w:rsidRDefault="00627E9C" w:rsidP="006818D5">
      <w:pPr>
        <w:numPr>
          <w:ilvl w:val="0"/>
          <w:numId w:val="18"/>
        </w:numPr>
        <w:tabs>
          <w:tab w:val="num" w:pos="1440"/>
        </w:tabs>
        <w:spacing w:after="0" w:line="240" w:lineRule="auto"/>
        <w:rPr>
          <w:rFonts w:ascii="Garamond" w:eastAsia="Times New Roman" w:hAnsi="Garamond"/>
          <w:lang w:eastAsia="en-GB"/>
        </w:rPr>
      </w:pPr>
      <w:r>
        <w:rPr>
          <w:rFonts w:ascii="Garamond" w:eastAsia="Times New Roman" w:hAnsi="Garamond"/>
          <w:lang w:eastAsia="en-GB"/>
        </w:rPr>
        <w:t>Support the Estate Finance director and Group Financial Controller on financial work for the Goodwood Trusts, Trustee meetings and family GANG meetings.</w:t>
      </w:r>
    </w:p>
    <w:p w14:paraId="59C771B3" w14:textId="77777777" w:rsidR="00BF71C3" w:rsidRPr="006818D5" w:rsidRDefault="00BF71C3" w:rsidP="00BF71C3">
      <w:pPr>
        <w:spacing w:after="0" w:line="240" w:lineRule="auto"/>
        <w:ind w:left="720"/>
        <w:rPr>
          <w:rFonts w:ascii="Garamond" w:eastAsia="Times New Roman" w:hAnsi="Garamond"/>
          <w:lang w:eastAsia="en-GB"/>
        </w:rPr>
      </w:pPr>
    </w:p>
    <w:p w14:paraId="2708AA6E" w14:textId="77777777" w:rsidR="00996636" w:rsidRPr="002433FE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2433FE">
        <w:rPr>
          <w:rFonts w:ascii="Garamond" w:hAnsi="Garamond"/>
          <w:b/>
        </w:rPr>
        <w:t>Qualities you will possess</w:t>
      </w:r>
    </w:p>
    <w:p w14:paraId="127EFBA1" w14:textId="77777777" w:rsidR="00996636" w:rsidRPr="002433FE" w:rsidRDefault="00996636" w:rsidP="00996636">
      <w:pPr>
        <w:spacing w:after="0" w:line="240" w:lineRule="auto"/>
        <w:rPr>
          <w:rFonts w:ascii="Garamond" w:hAnsi="Garamond"/>
          <w:b/>
        </w:rPr>
        <w:sectPr w:rsidR="00996636" w:rsidRPr="002433FE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2C8815C6" w14:textId="77777777" w:rsidR="005658FD" w:rsidRPr="002433FE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386B6ED2" w14:textId="77777777" w:rsidR="00627E9C" w:rsidRDefault="00627E9C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Discreet and understand importance of confidentiality</w:t>
      </w:r>
    </w:p>
    <w:p w14:paraId="7BB80EF0" w14:textId="18135332" w:rsidR="005658FD" w:rsidRPr="002433FE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2433FE">
        <w:rPr>
          <w:rFonts w:ascii="Garamond" w:hAnsi="Garamond"/>
        </w:rPr>
        <w:t>Passion for what you do</w:t>
      </w:r>
    </w:p>
    <w:p w14:paraId="5F220E5D" w14:textId="77777777" w:rsidR="005658FD" w:rsidRPr="002433FE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2433FE">
        <w:rPr>
          <w:rFonts w:ascii="Garamond" w:hAnsi="Garamond"/>
        </w:rPr>
        <w:t>Positive and friendly with a “can do attitude”</w:t>
      </w:r>
    </w:p>
    <w:p w14:paraId="388DE552" w14:textId="77777777" w:rsidR="005658FD" w:rsidRPr="002433FE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2433FE">
        <w:rPr>
          <w:rFonts w:ascii="Garamond" w:hAnsi="Garamond"/>
        </w:rPr>
        <w:t xml:space="preserve">Attention to detail </w:t>
      </w:r>
    </w:p>
    <w:p w14:paraId="36A344F8" w14:textId="77777777" w:rsidR="005658FD" w:rsidRPr="002433FE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2433FE">
        <w:rPr>
          <w:rFonts w:ascii="Garamond" w:hAnsi="Garamond"/>
        </w:rPr>
        <w:t>Ability to prioritise and organise</w:t>
      </w:r>
    </w:p>
    <w:p w14:paraId="3099B131" w14:textId="77777777" w:rsidR="005658FD" w:rsidRPr="002433FE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2433FE">
        <w:rPr>
          <w:rFonts w:ascii="Garamond" w:hAnsi="Garamond"/>
        </w:rPr>
        <w:t>Proactive</w:t>
      </w:r>
    </w:p>
    <w:p w14:paraId="132F6923" w14:textId="77777777" w:rsidR="005658FD" w:rsidRPr="002433FE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2433FE">
        <w:rPr>
          <w:rFonts w:ascii="Garamond" w:hAnsi="Garamond"/>
        </w:rPr>
        <w:t>Take responsibility for yourself</w:t>
      </w:r>
    </w:p>
    <w:p w14:paraId="06095906" w14:textId="77777777" w:rsidR="005658FD" w:rsidRPr="002433FE" w:rsidRDefault="005658FD" w:rsidP="00627E9C">
      <w:pPr>
        <w:spacing w:after="0" w:line="240" w:lineRule="auto"/>
        <w:rPr>
          <w:rFonts w:ascii="Garamond" w:hAnsi="Garamond"/>
        </w:rPr>
      </w:pPr>
    </w:p>
    <w:p w14:paraId="7E9CDF88" w14:textId="493DA87D" w:rsidR="00627E9C" w:rsidRPr="00627E9C" w:rsidRDefault="005658FD" w:rsidP="00627E9C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627E9C">
        <w:rPr>
          <w:rFonts w:ascii="Garamond" w:hAnsi="Garamond"/>
        </w:rPr>
        <w:t>Confident to make decisions and to stand by them</w:t>
      </w:r>
    </w:p>
    <w:p w14:paraId="7E3D3BAF" w14:textId="77777777" w:rsidR="005658FD" w:rsidRPr="002433FE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2433FE">
        <w:rPr>
          <w:rFonts w:ascii="Garamond" w:hAnsi="Garamond"/>
        </w:rPr>
        <w:t>Good negotiation and influencing skills</w:t>
      </w:r>
    </w:p>
    <w:p w14:paraId="0E27A0B0" w14:textId="77777777" w:rsidR="005658FD" w:rsidRPr="002433FE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2433FE">
        <w:rPr>
          <w:rFonts w:ascii="Garamond" w:hAnsi="Garamond"/>
        </w:rPr>
        <w:t>Excellent communicator</w:t>
      </w:r>
    </w:p>
    <w:p w14:paraId="470E975C" w14:textId="15527051" w:rsidR="00627E9C" w:rsidRPr="00627E9C" w:rsidRDefault="005658FD" w:rsidP="00627E9C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2433FE">
        <w:rPr>
          <w:rFonts w:ascii="Garamond" w:hAnsi="Garamond"/>
        </w:rPr>
        <w:t>A sense of fun!</w:t>
      </w:r>
    </w:p>
    <w:p w14:paraId="045A2FCE" w14:textId="77777777" w:rsidR="00996636" w:rsidRPr="002433FE" w:rsidRDefault="00996636" w:rsidP="00996636">
      <w:pPr>
        <w:spacing w:after="0" w:line="240" w:lineRule="auto"/>
        <w:rPr>
          <w:rFonts w:ascii="Garamond" w:hAnsi="Garamond"/>
        </w:rPr>
      </w:pPr>
    </w:p>
    <w:p w14:paraId="12E8937B" w14:textId="77777777" w:rsidR="005658FD" w:rsidRPr="002433FE" w:rsidRDefault="005658FD" w:rsidP="00996636">
      <w:pPr>
        <w:spacing w:after="0" w:line="240" w:lineRule="auto"/>
        <w:rPr>
          <w:rFonts w:ascii="Garamond" w:hAnsi="Garamond"/>
        </w:rPr>
      </w:pPr>
    </w:p>
    <w:p w14:paraId="7F6E9E83" w14:textId="77777777" w:rsidR="005658FD" w:rsidRPr="002433FE" w:rsidRDefault="005658FD" w:rsidP="00996636">
      <w:pPr>
        <w:spacing w:after="0" w:line="240" w:lineRule="auto"/>
        <w:rPr>
          <w:rFonts w:ascii="Garamond" w:hAnsi="Garamond"/>
        </w:rPr>
      </w:pPr>
    </w:p>
    <w:p w14:paraId="51C3F6B5" w14:textId="77777777" w:rsidR="005658FD" w:rsidRPr="002433FE" w:rsidRDefault="005658FD" w:rsidP="00996636">
      <w:pPr>
        <w:spacing w:after="0" w:line="240" w:lineRule="auto"/>
        <w:rPr>
          <w:rFonts w:ascii="Garamond" w:hAnsi="Garamond"/>
        </w:rPr>
        <w:sectPr w:rsidR="005658FD" w:rsidRPr="002433FE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65DC65FA" w14:textId="77777777" w:rsidR="00996636" w:rsidRPr="002433FE" w:rsidRDefault="00996636" w:rsidP="00996636">
      <w:pPr>
        <w:spacing w:after="0" w:line="240" w:lineRule="auto"/>
        <w:rPr>
          <w:rFonts w:ascii="Garamond" w:hAnsi="Garamond"/>
        </w:rPr>
      </w:pPr>
    </w:p>
    <w:p w14:paraId="53411B0F" w14:textId="77777777" w:rsidR="00996636" w:rsidRPr="002433FE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2433FE">
        <w:rPr>
          <w:rFonts w:ascii="Garamond" w:hAnsi="Garamond"/>
          <w:b/>
        </w:rPr>
        <w:t xml:space="preserve">What do you need to be successful? </w:t>
      </w:r>
    </w:p>
    <w:p w14:paraId="03B7F63B" w14:textId="77777777" w:rsidR="00996636" w:rsidRPr="002433FE" w:rsidRDefault="00996636" w:rsidP="00996636">
      <w:pPr>
        <w:spacing w:after="0" w:line="240" w:lineRule="auto"/>
        <w:rPr>
          <w:rFonts w:ascii="Garamond" w:hAnsi="Garamond"/>
          <w:b/>
        </w:rPr>
      </w:pPr>
    </w:p>
    <w:p w14:paraId="1F6B8EDA" w14:textId="15C93001" w:rsidR="00CE58D0" w:rsidRDefault="00CE58D0" w:rsidP="005B3E8F">
      <w:pPr>
        <w:pStyle w:val="ListParagraph"/>
        <w:numPr>
          <w:ilvl w:val="0"/>
          <w:numId w:val="15"/>
        </w:numPr>
        <w:rPr>
          <w:rFonts w:ascii="Garamond" w:eastAsia="Calibri" w:hAnsi="Garamond"/>
          <w:sz w:val="22"/>
          <w:szCs w:val="22"/>
          <w:lang w:eastAsia="en-US"/>
        </w:rPr>
      </w:pPr>
      <w:r>
        <w:rPr>
          <w:rFonts w:ascii="Garamond" w:eastAsia="Calibri" w:hAnsi="Garamond"/>
          <w:sz w:val="22"/>
          <w:szCs w:val="22"/>
          <w:lang w:eastAsia="en-US"/>
        </w:rPr>
        <w:t>Administration experience</w:t>
      </w:r>
    </w:p>
    <w:p w14:paraId="2356FB7D" w14:textId="47DE8CF9" w:rsidR="005E4B46" w:rsidRDefault="00CE58D0" w:rsidP="005B3E8F">
      <w:pPr>
        <w:pStyle w:val="ListParagraph"/>
        <w:numPr>
          <w:ilvl w:val="0"/>
          <w:numId w:val="15"/>
        </w:numPr>
        <w:rPr>
          <w:rFonts w:ascii="Garamond" w:eastAsia="Calibri" w:hAnsi="Garamond"/>
          <w:sz w:val="22"/>
          <w:szCs w:val="22"/>
          <w:lang w:eastAsia="en-US"/>
        </w:rPr>
      </w:pPr>
      <w:r>
        <w:rPr>
          <w:rFonts w:ascii="Garamond" w:eastAsia="Calibri" w:hAnsi="Garamond"/>
          <w:sz w:val="22"/>
          <w:szCs w:val="22"/>
          <w:lang w:eastAsia="en-US"/>
        </w:rPr>
        <w:t>Experience</w:t>
      </w:r>
      <w:r w:rsidR="005E4B46">
        <w:rPr>
          <w:rFonts w:ascii="Garamond" w:eastAsia="Calibri" w:hAnsi="Garamond"/>
          <w:sz w:val="22"/>
          <w:szCs w:val="22"/>
          <w:lang w:eastAsia="en-US"/>
        </w:rPr>
        <w:t xml:space="preserve"> using an accounting </w:t>
      </w:r>
      <w:proofErr w:type="gramStart"/>
      <w:r w:rsidR="005E4B46">
        <w:rPr>
          <w:rFonts w:ascii="Garamond" w:eastAsia="Calibri" w:hAnsi="Garamond"/>
          <w:sz w:val="22"/>
          <w:szCs w:val="22"/>
          <w:lang w:eastAsia="en-US"/>
        </w:rPr>
        <w:t>system</w:t>
      </w:r>
      <w:r>
        <w:rPr>
          <w:rFonts w:ascii="Garamond" w:eastAsia="Calibri" w:hAnsi="Garamond"/>
          <w:sz w:val="22"/>
          <w:szCs w:val="22"/>
          <w:lang w:eastAsia="en-US"/>
        </w:rPr>
        <w:t>s</w:t>
      </w:r>
      <w:proofErr w:type="gramEnd"/>
    </w:p>
    <w:p w14:paraId="3A54A947" w14:textId="745EAB5E" w:rsidR="00627E9C" w:rsidRPr="005B3E8F" w:rsidRDefault="00627E9C" w:rsidP="005B3E8F">
      <w:pPr>
        <w:pStyle w:val="ListParagraph"/>
        <w:numPr>
          <w:ilvl w:val="0"/>
          <w:numId w:val="15"/>
        </w:numPr>
        <w:rPr>
          <w:rFonts w:ascii="Garamond" w:eastAsia="Calibri" w:hAnsi="Garamond"/>
          <w:sz w:val="22"/>
          <w:szCs w:val="22"/>
          <w:lang w:eastAsia="en-US"/>
        </w:rPr>
      </w:pPr>
      <w:r>
        <w:rPr>
          <w:rFonts w:ascii="Garamond" w:eastAsia="Calibri" w:hAnsi="Garamond"/>
          <w:sz w:val="22"/>
          <w:szCs w:val="22"/>
          <w:lang w:eastAsia="en-US"/>
        </w:rPr>
        <w:t xml:space="preserve">Preferably </w:t>
      </w:r>
      <w:r w:rsidR="00EF4275">
        <w:rPr>
          <w:rFonts w:ascii="Garamond" w:eastAsia="Calibri" w:hAnsi="Garamond"/>
          <w:sz w:val="22"/>
          <w:szCs w:val="22"/>
          <w:lang w:eastAsia="en-US"/>
        </w:rPr>
        <w:t>Banking / Payment</w:t>
      </w:r>
      <w:r>
        <w:rPr>
          <w:rFonts w:ascii="Garamond" w:eastAsia="Calibri" w:hAnsi="Garamond"/>
          <w:sz w:val="22"/>
          <w:szCs w:val="22"/>
          <w:lang w:eastAsia="en-US"/>
        </w:rPr>
        <w:t xml:space="preserve"> system experience</w:t>
      </w:r>
    </w:p>
    <w:p w14:paraId="68AEDAC2" w14:textId="77777777" w:rsidR="001E4785" w:rsidRPr="002433FE" w:rsidRDefault="001E4785" w:rsidP="005658FD">
      <w:pPr>
        <w:pStyle w:val="ListParagraph"/>
        <w:numPr>
          <w:ilvl w:val="0"/>
          <w:numId w:val="15"/>
        </w:numPr>
        <w:rPr>
          <w:rFonts w:ascii="Garamond" w:eastAsia="Calibri" w:hAnsi="Garamond"/>
          <w:sz w:val="22"/>
          <w:szCs w:val="22"/>
          <w:lang w:eastAsia="en-US"/>
        </w:rPr>
      </w:pPr>
      <w:r w:rsidRPr="002433FE">
        <w:rPr>
          <w:rFonts w:ascii="Garamond" w:eastAsia="Calibri" w:hAnsi="Garamond"/>
          <w:sz w:val="22"/>
          <w:szCs w:val="22"/>
          <w:lang w:eastAsia="en-US"/>
        </w:rPr>
        <w:t>Excellent organisational and time-management skills.</w:t>
      </w:r>
    </w:p>
    <w:p w14:paraId="170B33BF" w14:textId="77777777" w:rsidR="001E4785" w:rsidRPr="002433FE" w:rsidRDefault="001E4785" w:rsidP="005658FD">
      <w:pPr>
        <w:pStyle w:val="ListParagraph"/>
        <w:numPr>
          <w:ilvl w:val="0"/>
          <w:numId w:val="15"/>
        </w:numPr>
        <w:rPr>
          <w:rFonts w:ascii="Garamond" w:eastAsia="Calibri" w:hAnsi="Garamond"/>
          <w:sz w:val="22"/>
          <w:szCs w:val="22"/>
          <w:lang w:eastAsia="en-US"/>
        </w:rPr>
      </w:pPr>
      <w:r w:rsidRPr="002433FE">
        <w:rPr>
          <w:rFonts w:ascii="Garamond" w:eastAsia="Calibri" w:hAnsi="Garamond"/>
          <w:sz w:val="22"/>
          <w:szCs w:val="22"/>
          <w:lang w:eastAsia="en-US"/>
        </w:rPr>
        <w:t>Ability to manage workloads to deadlines.</w:t>
      </w:r>
    </w:p>
    <w:p w14:paraId="23CCF61D" w14:textId="1ED94891" w:rsidR="002238D8" w:rsidRPr="002433FE" w:rsidRDefault="005B3E8F" w:rsidP="004760A3">
      <w:pPr>
        <w:pStyle w:val="ListParagraph"/>
        <w:numPr>
          <w:ilvl w:val="0"/>
          <w:numId w:val="15"/>
        </w:numPr>
        <w:rPr>
          <w:rFonts w:ascii="Garamond" w:eastAsia="Calibri" w:hAnsi="Garamond"/>
          <w:sz w:val="22"/>
          <w:szCs w:val="22"/>
          <w:lang w:eastAsia="en-US"/>
        </w:rPr>
      </w:pPr>
      <w:r>
        <w:rPr>
          <w:rFonts w:ascii="Garamond" w:eastAsia="Calibri" w:hAnsi="Garamond"/>
          <w:sz w:val="22"/>
          <w:szCs w:val="22"/>
          <w:lang w:eastAsia="en-US"/>
        </w:rPr>
        <w:t>Microsoft Excel &amp; Word</w:t>
      </w:r>
    </w:p>
    <w:p w14:paraId="090A7434" w14:textId="77777777" w:rsidR="001E4785" w:rsidRPr="002433FE" w:rsidRDefault="001E4785" w:rsidP="004760A3">
      <w:pPr>
        <w:pStyle w:val="ListParagraph"/>
        <w:numPr>
          <w:ilvl w:val="0"/>
          <w:numId w:val="15"/>
        </w:numPr>
        <w:rPr>
          <w:rFonts w:ascii="Garamond" w:eastAsia="Calibri" w:hAnsi="Garamond"/>
          <w:sz w:val="22"/>
          <w:szCs w:val="22"/>
          <w:lang w:eastAsia="en-US"/>
        </w:rPr>
      </w:pPr>
      <w:r w:rsidRPr="002433FE">
        <w:rPr>
          <w:rFonts w:ascii="Garamond" w:eastAsia="Calibri" w:hAnsi="Garamond"/>
          <w:sz w:val="22"/>
          <w:szCs w:val="22"/>
          <w:lang w:eastAsia="en-US"/>
        </w:rPr>
        <w:t>Ability to work autonomously and as part of a team.</w:t>
      </w:r>
    </w:p>
    <w:p w14:paraId="6B37414F" w14:textId="77777777" w:rsidR="002238D8" w:rsidRPr="002433FE" w:rsidRDefault="002433FE" w:rsidP="002238D8">
      <w:pPr>
        <w:pStyle w:val="ListParagraph"/>
        <w:numPr>
          <w:ilvl w:val="0"/>
          <w:numId w:val="15"/>
        </w:numPr>
        <w:rPr>
          <w:rFonts w:ascii="Garamond" w:eastAsia="Calibri" w:hAnsi="Garamond"/>
          <w:sz w:val="22"/>
          <w:szCs w:val="22"/>
          <w:lang w:eastAsia="en-US"/>
        </w:rPr>
      </w:pPr>
      <w:r w:rsidRPr="002433FE">
        <w:rPr>
          <w:rFonts w:ascii="Garamond" w:eastAsia="Calibri" w:hAnsi="Garamond"/>
          <w:sz w:val="22"/>
          <w:szCs w:val="22"/>
          <w:lang w:eastAsia="en-US"/>
        </w:rPr>
        <w:t>Be methodi</w:t>
      </w:r>
      <w:r w:rsidR="002238D8" w:rsidRPr="002433FE">
        <w:rPr>
          <w:rFonts w:ascii="Garamond" w:eastAsia="Calibri" w:hAnsi="Garamond"/>
          <w:sz w:val="22"/>
          <w:szCs w:val="22"/>
          <w:lang w:eastAsia="en-US"/>
        </w:rPr>
        <w:t>cal, accurate and analytical.</w:t>
      </w:r>
    </w:p>
    <w:p w14:paraId="41D15A34" w14:textId="5261065D" w:rsidR="002238D8" w:rsidRPr="002433FE" w:rsidRDefault="002238D8" w:rsidP="002238D8">
      <w:pPr>
        <w:pStyle w:val="ListParagraph"/>
        <w:numPr>
          <w:ilvl w:val="0"/>
          <w:numId w:val="15"/>
        </w:numPr>
        <w:rPr>
          <w:rFonts w:ascii="Garamond" w:eastAsia="Calibri" w:hAnsi="Garamond"/>
          <w:sz w:val="22"/>
          <w:szCs w:val="22"/>
          <w:lang w:eastAsia="en-US"/>
        </w:rPr>
      </w:pPr>
      <w:r w:rsidRPr="002433FE">
        <w:rPr>
          <w:rFonts w:ascii="Garamond" w:eastAsia="Calibri" w:hAnsi="Garamond"/>
          <w:sz w:val="22"/>
          <w:szCs w:val="22"/>
          <w:lang w:eastAsia="en-US"/>
        </w:rPr>
        <w:t>Excellent communication skills</w:t>
      </w:r>
    </w:p>
    <w:p w14:paraId="0A6040F4" w14:textId="1A914401" w:rsidR="00E1611D" w:rsidRPr="005B3E8F" w:rsidRDefault="002C6823" w:rsidP="00996636">
      <w:pPr>
        <w:pStyle w:val="PlainText"/>
        <w:numPr>
          <w:ilvl w:val="0"/>
          <w:numId w:val="15"/>
        </w:numPr>
        <w:rPr>
          <w:rFonts w:ascii="Garamond" w:hAnsi="Garamond"/>
        </w:rPr>
      </w:pPr>
      <w:r>
        <w:rPr>
          <w:rFonts w:ascii="Garamond" w:hAnsi="Garamond"/>
        </w:rPr>
        <w:t>R</w:t>
      </w:r>
      <w:r w:rsidR="00C42494" w:rsidRPr="002C6823">
        <w:rPr>
          <w:rFonts w:ascii="Garamond" w:hAnsi="Garamond"/>
        </w:rPr>
        <w:t>eal commitment to qualit</w:t>
      </w:r>
      <w:r w:rsidR="005B3E8F">
        <w:rPr>
          <w:rFonts w:ascii="Garamond" w:hAnsi="Garamond"/>
        </w:rPr>
        <w:t>y</w:t>
      </w:r>
    </w:p>
    <w:p w14:paraId="79E31D66" w14:textId="77777777" w:rsidR="00357D9F" w:rsidRDefault="00357D9F" w:rsidP="00996636">
      <w:pPr>
        <w:spacing w:after="0" w:line="240" w:lineRule="auto"/>
        <w:rPr>
          <w:rFonts w:ascii="Garamond" w:hAnsi="Garamond"/>
        </w:rPr>
      </w:pPr>
    </w:p>
    <w:p w14:paraId="2ADC9511" w14:textId="77777777" w:rsidR="00357D9F" w:rsidRDefault="00357D9F" w:rsidP="00996636">
      <w:pPr>
        <w:spacing w:after="0" w:line="240" w:lineRule="auto"/>
        <w:rPr>
          <w:rFonts w:ascii="Garamond" w:hAnsi="Garamond"/>
        </w:rPr>
      </w:pPr>
    </w:p>
    <w:p w14:paraId="6B4F715C" w14:textId="77777777" w:rsidR="00357D9F" w:rsidRDefault="00357D9F" w:rsidP="00996636">
      <w:pPr>
        <w:spacing w:after="0" w:line="240" w:lineRule="auto"/>
        <w:rPr>
          <w:rFonts w:ascii="Garamond" w:hAnsi="Garamond"/>
        </w:rPr>
      </w:pPr>
    </w:p>
    <w:p w14:paraId="61BCBB80" w14:textId="77777777" w:rsidR="00996636" w:rsidRPr="002433FE" w:rsidRDefault="00996636" w:rsidP="00996636">
      <w:pPr>
        <w:spacing w:after="0" w:line="240" w:lineRule="auto"/>
        <w:rPr>
          <w:rFonts w:ascii="Garamond" w:hAnsi="Garamond"/>
        </w:rPr>
      </w:pPr>
      <w:r w:rsidRPr="002433FE">
        <w:rPr>
          <w:rFonts w:ascii="Garamond" w:hAnsi="Garamond"/>
        </w:rPr>
        <w:t>Each role is assigned a level against our expected behaviour.  Your role levels are set out below.</w:t>
      </w:r>
    </w:p>
    <w:p w14:paraId="2071F8B1" w14:textId="77777777" w:rsidR="00996636" w:rsidRPr="002433FE" w:rsidRDefault="00996636" w:rsidP="00996636">
      <w:pPr>
        <w:spacing w:after="0" w:line="240" w:lineRule="auto"/>
        <w:rPr>
          <w:rFonts w:ascii="Garamond" w:hAnsi="Garamond"/>
        </w:rPr>
      </w:pP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409"/>
      </w:tblGrid>
      <w:tr w:rsidR="002433FE" w:rsidRPr="002433FE" w14:paraId="2DB5ABF3" w14:textId="77777777">
        <w:tc>
          <w:tcPr>
            <w:tcW w:w="4503" w:type="dxa"/>
          </w:tcPr>
          <w:p w14:paraId="4F5E53F3" w14:textId="77777777" w:rsidR="00996636" w:rsidRPr="002433FE" w:rsidRDefault="00996636" w:rsidP="009A7D45">
            <w:pPr>
              <w:pStyle w:val="BodyText2"/>
              <w:ind w:left="720" w:right="0"/>
              <w:jc w:val="center"/>
              <w:rPr>
                <w:rFonts w:ascii="Garamond" w:hAnsi="Garamond" w:cs="Arial"/>
                <w:b/>
                <w:sz w:val="22"/>
                <w:szCs w:val="22"/>
                <w:lang w:eastAsia="en-GB"/>
              </w:rPr>
            </w:pPr>
            <w:r w:rsidRPr="002433FE">
              <w:rPr>
                <w:rFonts w:ascii="Garamond" w:hAnsi="Garamond" w:cs="Arial"/>
                <w:b/>
                <w:sz w:val="22"/>
                <w:szCs w:val="22"/>
                <w:lang w:eastAsia="en-GB"/>
              </w:rPr>
              <w:t>BEHAVIOUR</w:t>
            </w:r>
          </w:p>
        </w:tc>
        <w:tc>
          <w:tcPr>
            <w:tcW w:w="2409" w:type="dxa"/>
          </w:tcPr>
          <w:p w14:paraId="70C76D36" w14:textId="77777777" w:rsidR="00996636" w:rsidRPr="002433FE" w:rsidRDefault="00996636" w:rsidP="009A7D45">
            <w:pPr>
              <w:pStyle w:val="BodyText2"/>
              <w:ind w:right="0"/>
              <w:jc w:val="center"/>
              <w:rPr>
                <w:rFonts w:ascii="Garamond" w:hAnsi="Garamond" w:cs="Arial"/>
                <w:b/>
                <w:sz w:val="22"/>
                <w:szCs w:val="22"/>
                <w:lang w:eastAsia="en-GB"/>
              </w:rPr>
            </w:pPr>
            <w:r w:rsidRPr="002433FE">
              <w:rPr>
                <w:rFonts w:ascii="Garamond" w:hAnsi="Garamond" w:cs="Arial"/>
                <w:b/>
                <w:sz w:val="22"/>
                <w:szCs w:val="22"/>
                <w:lang w:eastAsia="en-GB"/>
              </w:rPr>
              <w:t>LEVEL</w:t>
            </w:r>
          </w:p>
        </w:tc>
      </w:tr>
      <w:tr w:rsidR="002433FE" w:rsidRPr="002433FE" w14:paraId="4820364E" w14:textId="77777777">
        <w:tc>
          <w:tcPr>
            <w:tcW w:w="4503" w:type="dxa"/>
          </w:tcPr>
          <w:p w14:paraId="2D926285" w14:textId="77777777" w:rsidR="00996636" w:rsidRPr="002433FE" w:rsidRDefault="00996636" w:rsidP="009A7D45">
            <w:pPr>
              <w:pStyle w:val="BodyText2"/>
              <w:ind w:right="0"/>
              <w:jc w:val="left"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 w:rsidRPr="002433FE">
              <w:rPr>
                <w:rFonts w:ascii="Garamond" w:hAnsi="Garamond" w:cs="Arial"/>
                <w:sz w:val="22"/>
                <w:szCs w:val="22"/>
                <w:lang w:eastAsia="en-GB"/>
              </w:rPr>
              <w:t>Think Customer</w:t>
            </w:r>
          </w:p>
        </w:tc>
        <w:tc>
          <w:tcPr>
            <w:tcW w:w="2409" w:type="dxa"/>
          </w:tcPr>
          <w:p w14:paraId="63DA489A" w14:textId="31DC99E9" w:rsidR="00996636" w:rsidRPr="002433FE" w:rsidRDefault="005B3E8F" w:rsidP="009A7D45">
            <w:pPr>
              <w:pStyle w:val="BodyText2"/>
              <w:ind w:right="0"/>
              <w:jc w:val="center"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>
              <w:rPr>
                <w:rFonts w:ascii="Garamond" w:hAnsi="Garamond" w:cs="Arial"/>
                <w:sz w:val="22"/>
                <w:szCs w:val="22"/>
                <w:lang w:eastAsia="en-GB"/>
              </w:rPr>
              <w:t>1</w:t>
            </w:r>
          </w:p>
        </w:tc>
      </w:tr>
      <w:tr w:rsidR="002433FE" w:rsidRPr="002433FE" w14:paraId="47DDA887" w14:textId="77777777">
        <w:tc>
          <w:tcPr>
            <w:tcW w:w="4503" w:type="dxa"/>
          </w:tcPr>
          <w:p w14:paraId="16D01991" w14:textId="77777777" w:rsidR="00996636" w:rsidRPr="002433FE" w:rsidRDefault="00996636" w:rsidP="009A7D45">
            <w:pPr>
              <w:pStyle w:val="BodyText2"/>
              <w:ind w:right="0"/>
              <w:jc w:val="left"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 w:rsidRPr="002433FE">
              <w:rPr>
                <w:rFonts w:ascii="Garamond" w:hAnsi="Garamond" w:cs="Arial"/>
                <w:sz w:val="22"/>
                <w:szCs w:val="22"/>
                <w:lang w:eastAsia="en-GB"/>
              </w:rPr>
              <w:t>Communication &amp; Trust</w:t>
            </w:r>
          </w:p>
        </w:tc>
        <w:tc>
          <w:tcPr>
            <w:tcW w:w="2409" w:type="dxa"/>
          </w:tcPr>
          <w:p w14:paraId="4871913D" w14:textId="502A767B" w:rsidR="00996636" w:rsidRPr="002433FE" w:rsidRDefault="00EF4275" w:rsidP="009A7D45">
            <w:pPr>
              <w:pStyle w:val="BodyText2"/>
              <w:ind w:right="0"/>
              <w:jc w:val="center"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>
              <w:rPr>
                <w:rFonts w:ascii="Garamond" w:hAnsi="Garamond" w:cs="Arial"/>
                <w:sz w:val="22"/>
                <w:szCs w:val="22"/>
                <w:lang w:eastAsia="en-GB"/>
              </w:rPr>
              <w:t>2</w:t>
            </w:r>
          </w:p>
        </w:tc>
      </w:tr>
      <w:tr w:rsidR="002433FE" w:rsidRPr="002433FE" w14:paraId="6F433BE8" w14:textId="77777777">
        <w:tc>
          <w:tcPr>
            <w:tcW w:w="4503" w:type="dxa"/>
          </w:tcPr>
          <w:p w14:paraId="1D9714F1" w14:textId="77777777" w:rsidR="00996636" w:rsidRPr="002433FE" w:rsidRDefault="00996636" w:rsidP="009A7D45">
            <w:pPr>
              <w:pStyle w:val="BodyText2"/>
              <w:ind w:right="0"/>
              <w:jc w:val="left"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 w:rsidRPr="002433FE">
              <w:rPr>
                <w:rFonts w:ascii="Garamond" w:hAnsi="Garamond" w:cs="Arial"/>
                <w:sz w:val="22"/>
                <w:szCs w:val="22"/>
                <w:lang w:eastAsia="en-GB"/>
              </w:rPr>
              <w:t>Taking Personal Responsibility</w:t>
            </w:r>
          </w:p>
        </w:tc>
        <w:tc>
          <w:tcPr>
            <w:tcW w:w="2409" w:type="dxa"/>
          </w:tcPr>
          <w:p w14:paraId="480B297B" w14:textId="6E0D3B13" w:rsidR="00996636" w:rsidRPr="002433FE" w:rsidRDefault="00EF4275" w:rsidP="009A7D45">
            <w:pPr>
              <w:pStyle w:val="BodyText2"/>
              <w:ind w:right="0"/>
              <w:jc w:val="center"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>
              <w:rPr>
                <w:rFonts w:ascii="Garamond" w:hAnsi="Garamond" w:cs="Arial"/>
                <w:sz w:val="22"/>
                <w:szCs w:val="22"/>
                <w:lang w:eastAsia="en-GB"/>
              </w:rPr>
              <w:t>2</w:t>
            </w:r>
          </w:p>
        </w:tc>
      </w:tr>
      <w:tr w:rsidR="002433FE" w:rsidRPr="002433FE" w14:paraId="44C1B5E4" w14:textId="77777777">
        <w:tc>
          <w:tcPr>
            <w:tcW w:w="4503" w:type="dxa"/>
          </w:tcPr>
          <w:p w14:paraId="015E2686" w14:textId="77777777" w:rsidR="00996636" w:rsidRPr="002433FE" w:rsidRDefault="00996636" w:rsidP="009A7D45">
            <w:pPr>
              <w:pStyle w:val="BodyText2"/>
              <w:ind w:right="0"/>
              <w:jc w:val="left"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 w:rsidRPr="002433FE">
              <w:rPr>
                <w:rFonts w:ascii="Garamond" w:hAnsi="Garamond" w:cs="Arial"/>
                <w:sz w:val="22"/>
                <w:szCs w:val="22"/>
                <w:lang w:eastAsia="en-GB"/>
              </w:rPr>
              <w:t>Encouraging Excellence &amp; Commercial Success</w:t>
            </w:r>
          </w:p>
        </w:tc>
        <w:tc>
          <w:tcPr>
            <w:tcW w:w="2409" w:type="dxa"/>
          </w:tcPr>
          <w:p w14:paraId="13F8A43F" w14:textId="798861BF" w:rsidR="00996636" w:rsidRPr="002433FE" w:rsidRDefault="00EF4275" w:rsidP="009A7D45">
            <w:pPr>
              <w:pStyle w:val="BodyText2"/>
              <w:ind w:right="0"/>
              <w:jc w:val="center"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>
              <w:rPr>
                <w:rFonts w:ascii="Garamond" w:hAnsi="Garamond" w:cs="Arial"/>
                <w:sz w:val="22"/>
                <w:szCs w:val="22"/>
                <w:lang w:eastAsia="en-GB"/>
              </w:rPr>
              <w:t>1</w:t>
            </w:r>
          </w:p>
        </w:tc>
      </w:tr>
      <w:tr w:rsidR="002433FE" w:rsidRPr="002433FE" w14:paraId="090914E2" w14:textId="77777777">
        <w:tc>
          <w:tcPr>
            <w:tcW w:w="4503" w:type="dxa"/>
          </w:tcPr>
          <w:p w14:paraId="566BC93A" w14:textId="77777777" w:rsidR="00996636" w:rsidRPr="002433FE" w:rsidRDefault="00996636" w:rsidP="009A7D45">
            <w:pPr>
              <w:pStyle w:val="BodyText2"/>
              <w:ind w:right="0"/>
              <w:jc w:val="left"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 w:rsidRPr="002433FE">
              <w:rPr>
                <w:rFonts w:ascii="Garamond" w:hAnsi="Garamond" w:cs="Arial"/>
                <w:sz w:val="22"/>
                <w:szCs w:val="22"/>
                <w:lang w:eastAsia="en-GB"/>
              </w:rPr>
              <w:t>Working Together</w:t>
            </w:r>
          </w:p>
        </w:tc>
        <w:tc>
          <w:tcPr>
            <w:tcW w:w="2409" w:type="dxa"/>
          </w:tcPr>
          <w:p w14:paraId="00138CB1" w14:textId="0DAAA4F7" w:rsidR="00996636" w:rsidRPr="002433FE" w:rsidRDefault="005B3E8F" w:rsidP="009A7D45">
            <w:pPr>
              <w:pStyle w:val="BodyText2"/>
              <w:ind w:right="0"/>
              <w:jc w:val="center"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>
              <w:rPr>
                <w:rFonts w:ascii="Garamond" w:hAnsi="Garamond" w:cs="Arial"/>
                <w:sz w:val="22"/>
                <w:szCs w:val="22"/>
                <w:lang w:eastAsia="en-GB"/>
              </w:rPr>
              <w:t>1</w:t>
            </w:r>
          </w:p>
        </w:tc>
      </w:tr>
    </w:tbl>
    <w:p w14:paraId="3C72C685" w14:textId="77777777" w:rsidR="00C42494" w:rsidRPr="00996636" w:rsidRDefault="00C42494" w:rsidP="002433FE">
      <w:pPr>
        <w:spacing w:after="0" w:line="240" w:lineRule="auto"/>
        <w:rPr>
          <w:rFonts w:ascii="Garamond" w:hAnsi="Garamond"/>
        </w:rPr>
      </w:pPr>
    </w:p>
    <w:sectPr w:rsidR="00C42494" w:rsidRPr="00996636" w:rsidSect="002433FE">
      <w:type w:val="continuous"/>
      <w:pgSz w:w="11906" w:h="16838"/>
      <w:pgMar w:top="851" w:right="1440" w:bottom="568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5E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23A70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941B27"/>
    <w:multiLevelType w:val="hybridMultilevel"/>
    <w:tmpl w:val="B0C05E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66D12"/>
    <w:multiLevelType w:val="hybridMultilevel"/>
    <w:tmpl w:val="26980D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B9E4BB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3143580">
    <w:abstractNumId w:val="18"/>
  </w:num>
  <w:num w:numId="2" w16cid:durableId="2144537324">
    <w:abstractNumId w:val="16"/>
  </w:num>
  <w:num w:numId="3" w16cid:durableId="1832717809">
    <w:abstractNumId w:val="4"/>
  </w:num>
  <w:num w:numId="4" w16cid:durableId="1371565636">
    <w:abstractNumId w:val="8"/>
  </w:num>
  <w:num w:numId="5" w16cid:durableId="1638562227">
    <w:abstractNumId w:val="15"/>
  </w:num>
  <w:num w:numId="6" w16cid:durableId="614823274">
    <w:abstractNumId w:val="13"/>
  </w:num>
  <w:num w:numId="7" w16cid:durableId="1629705051">
    <w:abstractNumId w:val="5"/>
  </w:num>
  <w:num w:numId="8" w16cid:durableId="1147429348">
    <w:abstractNumId w:val="7"/>
  </w:num>
  <w:num w:numId="9" w16cid:durableId="1689717078">
    <w:abstractNumId w:val="2"/>
  </w:num>
  <w:num w:numId="10" w16cid:durableId="1744062667">
    <w:abstractNumId w:val="12"/>
  </w:num>
  <w:num w:numId="11" w16cid:durableId="1262224733">
    <w:abstractNumId w:val="17"/>
  </w:num>
  <w:num w:numId="12" w16cid:durableId="1712534251">
    <w:abstractNumId w:val="6"/>
  </w:num>
  <w:num w:numId="13" w16cid:durableId="1179806574">
    <w:abstractNumId w:val="11"/>
  </w:num>
  <w:num w:numId="14" w16cid:durableId="1028529216">
    <w:abstractNumId w:val="3"/>
  </w:num>
  <w:num w:numId="15" w16cid:durableId="877007927">
    <w:abstractNumId w:val="10"/>
  </w:num>
  <w:num w:numId="16" w16cid:durableId="228805212">
    <w:abstractNumId w:val="14"/>
  </w:num>
  <w:num w:numId="17" w16cid:durableId="442649667">
    <w:abstractNumId w:val="9"/>
  </w:num>
  <w:num w:numId="18" w16cid:durableId="622808165">
    <w:abstractNumId w:val="1"/>
  </w:num>
  <w:num w:numId="19" w16cid:durableId="102729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10D72"/>
    <w:rsid w:val="00011D40"/>
    <w:rsid w:val="000366E6"/>
    <w:rsid w:val="0007684A"/>
    <w:rsid w:val="00097D67"/>
    <w:rsid w:val="000B6999"/>
    <w:rsid w:val="00112564"/>
    <w:rsid w:val="001175C9"/>
    <w:rsid w:val="00155950"/>
    <w:rsid w:val="00177A8D"/>
    <w:rsid w:val="00194A99"/>
    <w:rsid w:val="001A1B2D"/>
    <w:rsid w:val="001D14FD"/>
    <w:rsid w:val="001E4785"/>
    <w:rsid w:val="001F6E18"/>
    <w:rsid w:val="00211DFA"/>
    <w:rsid w:val="002233A4"/>
    <w:rsid w:val="002238D8"/>
    <w:rsid w:val="00231A4A"/>
    <w:rsid w:val="002433FE"/>
    <w:rsid w:val="002807F3"/>
    <w:rsid w:val="00286199"/>
    <w:rsid w:val="002C6823"/>
    <w:rsid w:val="002E00A6"/>
    <w:rsid w:val="002E194C"/>
    <w:rsid w:val="002F501B"/>
    <w:rsid w:val="002F5072"/>
    <w:rsid w:val="00344C4E"/>
    <w:rsid w:val="003462D1"/>
    <w:rsid w:val="00357D9F"/>
    <w:rsid w:val="003A491F"/>
    <w:rsid w:val="003D7B04"/>
    <w:rsid w:val="003F29E4"/>
    <w:rsid w:val="003F6A0B"/>
    <w:rsid w:val="003F7F6E"/>
    <w:rsid w:val="00404C1F"/>
    <w:rsid w:val="004760A3"/>
    <w:rsid w:val="00477841"/>
    <w:rsid w:val="00482941"/>
    <w:rsid w:val="00491B01"/>
    <w:rsid w:val="004A0E5C"/>
    <w:rsid w:val="004E432B"/>
    <w:rsid w:val="005502A2"/>
    <w:rsid w:val="005654DD"/>
    <w:rsid w:val="005658FD"/>
    <w:rsid w:val="00574034"/>
    <w:rsid w:val="0059728C"/>
    <w:rsid w:val="005A6B3C"/>
    <w:rsid w:val="005B1BEC"/>
    <w:rsid w:val="005B3E8F"/>
    <w:rsid w:val="005E4B46"/>
    <w:rsid w:val="005E7E4F"/>
    <w:rsid w:val="00607812"/>
    <w:rsid w:val="0062513F"/>
    <w:rsid w:val="00627E9C"/>
    <w:rsid w:val="00637F60"/>
    <w:rsid w:val="00666F44"/>
    <w:rsid w:val="006818D5"/>
    <w:rsid w:val="00682152"/>
    <w:rsid w:val="006B3335"/>
    <w:rsid w:val="006B5746"/>
    <w:rsid w:val="00722543"/>
    <w:rsid w:val="0072625F"/>
    <w:rsid w:val="00755871"/>
    <w:rsid w:val="007916C6"/>
    <w:rsid w:val="007E252C"/>
    <w:rsid w:val="008125FC"/>
    <w:rsid w:val="008611E6"/>
    <w:rsid w:val="00876F59"/>
    <w:rsid w:val="00877F3D"/>
    <w:rsid w:val="008B543D"/>
    <w:rsid w:val="009047A2"/>
    <w:rsid w:val="00977BC4"/>
    <w:rsid w:val="009840B7"/>
    <w:rsid w:val="009842B4"/>
    <w:rsid w:val="00995E02"/>
    <w:rsid w:val="00996636"/>
    <w:rsid w:val="009968D9"/>
    <w:rsid w:val="009A7D45"/>
    <w:rsid w:val="009C2C4E"/>
    <w:rsid w:val="009F3C72"/>
    <w:rsid w:val="009F5B1F"/>
    <w:rsid w:val="00A23AC3"/>
    <w:rsid w:val="00A37E70"/>
    <w:rsid w:val="00A869DC"/>
    <w:rsid w:val="00AA4654"/>
    <w:rsid w:val="00AB3EE7"/>
    <w:rsid w:val="00AB6ECD"/>
    <w:rsid w:val="00B022A0"/>
    <w:rsid w:val="00B115A3"/>
    <w:rsid w:val="00B34B2E"/>
    <w:rsid w:val="00BF071C"/>
    <w:rsid w:val="00BF71C3"/>
    <w:rsid w:val="00C42494"/>
    <w:rsid w:val="00CD3771"/>
    <w:rsid w:val="00CD41C1"/>
    <w:rsid w:val="00CE1FC3"/>
    <w:rsid w:val="00CE58D0"/>
    <w:rsid w:val="00CF5A97"/>
    <w:rsid w:val="00D058A7"/>
    <w:rsid w:val="00D1072F"/>
    <w:rsid w:val="00D46CF7"/>
    <w:rsid w:val="00D553BA"/>
    <w:rsid w:val="00D765EA"/>
    <w:rsid w:val="00D87426"/>
    <w:rsid w:val="00D91BF4"/>
    <w:rsid w:val="00D93D20"/>
    <w:rsid w:val="00DB2E98"/>
    <w:rsid w:val="00DC5D2F"/>
    <w:rsid w:val="00DD44C5"/>
    <w:rsid w:val="00DD5E34"/>
    <w:rsid w:val="00DE1786"/>
    <w:rsid w:val="00DF6FC4"/>
    <w:rsid w:val="00E1611D"/>
    <w:rsid w:val="00E2385F"/>
    <w:rsid w:val="00E758A8"/>
    <w:rsid w:val="00E82E8D"/>
    <w:rsid w:val="00E87793"/>
    <w:rsid w:val="00EA395F"/>
    <w:rsid w:val="00EB798E"/>
    <w:rsid w:val="00EF4275"/>
    <w:rsid w:val="00F008BD"/>
    <w:rsid w:val="00F14A89"/>
    <w:rsid w:val="00F816EA"/>
    <w:rsid w:val="00FC3858"/>
    <w:rsid w:val="00FF3AED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C9DD7"/>
  <w15:docId w15:val="{6D906EDA-27D6-4EC6-AAB5-58642BED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D9F"/>
    <w:rPr>
      <w:rFonts w:ascii="Segoe UI" w:hAnsi="Segoe UI" w:cs="Segoe UI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4249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249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3007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Walker</dc:creator>
  <cp:lastModifiedBy>Rachel Smith</cp:lastModifiedBy>
  <cp:revision>2</cp:revision>
  <cp:lastPrinted>2020-02-18T16:50:00Z</cp:lastPrinted>
  <dcterms:created xsi:type="dcterms:W3CDTF">2025-05-21T15:57:00Z</dcterms:created>
  <dcterms:modified xsi:type="dcterms:W3CDTF">2025-05-21T15:57:00Z</dcterms:modified>
</cp:coreProperties>
</file>