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B96B" w14:textId="77777777" w:rsidR="008A3682" w:rsidRDefault="008A3682" w:rsidP="008A3682">
      <w:pPr>
        <w:spacing w:after="0" w:line="240" w:lineRule="auto"/>
        <w:jc w:val="center"/>
        <w:rPr>
          <w:rFonts w:ascii="Garamond" w:hAnsi="Garamond"/>
          <w:b/>
          <w:sz w:val="28"/>
          <w:szCs w:val="28"/>
        </w:rPr>
      </w:pPr>
    </w:p>
    <w:p w14:paraId="4BB2384E" w14:textId="77777777" w:rsidR="008A3682" w:rsidRPr="002F5D88" w:rsidRDefault="008A3682" w:rsidP="008A3682">
      <w:pPr>
        <w:spacing w:after="0" w:line="240" w:lineRule="auto"/>
        <w:jc w:val="center"/>
        <w:rPr>
          <w:rFonts w:ascii="Garamond" w:hAnsi="Garamond"/>
          <w:b/>
          <w:sz w:val="28"/>
          <w:szCs w:val="28"/>
        </w:rPr>
      </w:pPr>
      <w:r w:rsidRPr="002F5D88">
        <w:rPr>
          <w:rFonts w:ascii="Garamond" w:hAnsi="Garamond"/>
          <w:b/>
          <w:sz w:val="28"/>
          <w:szCs w:val="28"/>
        </w:rPr>
        <w:t>GOODWOOD ART FOUNDATION: Head of Learning</w:t>
      </w:r>
    </w:p>
    <w:p w14:paraId="0F26DA89" w14:textId="77777777" w:rsidR="008A3682" w:rsidRDefault="008A3682" w:rsidP="008A3682">
      <w:pPr>
        <w:spacing w:after="0" w:line="240" w:lineRule="auto"/>
        <w:rPr>
          <w:rFonts w:ascii="Garamond" w:hAnsi="Garamond"/>
          <w:b/>
          <w:color w:val="FF0000"/>
        </w:rPr>
      </w:pPr>
    </w:p>
    <w:p w14:paraId="609A7736" w14:textId="453FA7B1" w:rsidR="008A3682" w:rsidRPr="00293E14" w:rsidRDefault="008A3682" w:rsidP="00CE5996">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 xml:space="preserve">The </w:t>
      </w:r>
      <w:r w:rsidR="00CE5996">
        <w:rPr>
          <w:rFonts w:ascii="Garamond" w:hAnsi="Garamond"/>
          <w:b/>
          <w:sz w:val="28"/>
          <w:szCs w:val="28"/>
        </w:rPr>
        <w:t>r</w:t>
      </w:r>
      <w:r>
        <w:rPr>
          <w:rFonts w:ascii="Garamond" w:hAnsi="Garamond"/>
          <w:b/>
          <w:sz w:val="28"/>
          <w:szCs w:val="28"/>
        </w:rPr>
        <w:t>ole</w:t>
      </w:r>
    </w:p>
    <w:p w14:paraId="20DC2A5C" w14:textId="41F1397B" w:rsidR="008A3682" w:rsidRPr="004532CB" w:rsidRDefault="00AC0143" w:rsidP="00CE5996">
      <w:pPr>
        <w:spacing w:after="0"/>
        <w:contextualSpacing/>
        <w:jc w:val="both"/>
        <w:rPr>
          <w:rFonts w:ascii="Garamond" w:hAnsi="Garamond"/>
          <w:bCs/>
        </w:rPr>
      </w:pPr>
      <w:r>
        <w:rPr>
          <w:rFonts w:ascii="Garamond" w:hAnsi="Garamond"/>
          <w:bCs/>
        </w:rPr>
        <w:t xml:space="preserve">The Head of Learning will be part of the </w:t>
      </w:r>
      <w:r w:rsidRPr="004532CB">
        <w:rPr>
          <w:rFonts w:ascii="Garamond" w:hAnsi="Garamond"/>
          <w:b/>
        </w:rPr>
        <w:t>Goodwood Art Foundation team</w:t>
      </w:r>
      <w:r>
        <w:rPr>
          <w:rFonts w:ascii="Garamond" w:hAnsi="Garamond"/>
          <w:bCs/>
        </w:rPr>
        <w:t xml:space="preserve"> and will report to the </w:t>
      </w:r>
      <w:r w:rsidRPr="004532CB">
        <w:rPr>
          <w:rFonts w:ascii="Garamond" w:hAnsi="Garamond"/>
          <w:b/>
        </w:rPr>
        <w:t>Art Foundation Director</w:t>
      </w:r>
      <w:r>
        <w:rPr>
          <w:rFonts w:ascii="Garamond" w:hAnsi="Garamond"/>
          <w:bCs/>
        </w:rPr>
        <w:t>. They will have</w:t>
      </w:r>
      <w:r w:rsidR="008A3682">
        <w:rPr>
          <w:rFonts w:ascii="Garamond" w:hAnsi="Garamond"/>
          <w:bCs/>
        </w:rPr>
        <w:t xml:space="preserve"> </w:t>
      </w:r>
      <w:r w:rsidR="008A3682" w:rsidRPr="00875C6C">
        <w:rPr>
          <w:rFonts w:ascii="Garamond" w:hAnsi="Garamond"/>
          <w:bCs/>
          <w:color w:val="000000" w:themeColor="text1"/>
        </w:rPr>
        <w:t xml:space="preserve">responsibility for </w:t>
      </w:r>
      <w:r w:rsidR="008A3682">
        <w:rPr>
          <w:rFonts w:ascii="Garamond" w:hAnsi="Garamond"/>
          <w:bCs/>
        </w:rPr>
        <w:t>oversight</w:t>
      </w:r>
      <w:r w:rsidR="00237417">
        <w:rPr>
          <w:rFonts w:ascii="Garamond" w:hAnsi="Garamond"/>
          <w:bCs/>
        </w:rPr>
        <w:t xml:space="preserve">, </w:t>
      </w:r>
      <w:r w:rsidR="008A3682">
        <w:rPr>
          <w:rFonts w:ascii="Garamond" w:hAnsi="Garamond"/>
          <w:bCs/>
        </w:rPr>
        <w:t xml:space="preserve">management </w:t>
      </w:r>
      <w:r w:rsidR="00237417">
        <w:rPr>
          <w:rFonts w:ascii="Garamond" w:hAnsi="Garamond"/>
          <w:bCs/>
        </w:rPr>
        <w:t xml:space="preserve">and delivery </w:t>
      </w:r>
      <w:r w:rsidR="008A3682">
        <w:rPr>
          <w:rFonts w:ascii="Garamond" w:hAnsi="Garamond"/>
          <w:bCs/>
        </w:rPr>
        <w:t xml:space="preserve">of the Foundation’s learning programme; managing the learning team; managing the </w:t>
      </w:r>
      <w:r w:rsidR="00237417">
        <w:rPr>
          <w:rFonts w:ascii="Garamond" w:hAnsi="Garamond"/>
          <w:bCs/>
        </w:rPr>
        <w:t xml:space="preserve">onsite </w:t>
      </w:r>
      <w:r w:rsidR="008A3682">
        <w:rPr>
          <w:rFonts w:ascii="Garamond" w:hAnsi="Garamond"/>
          <w:bCs/>
        </w:rPr>
        <w:t xml:space="preserve">Learning Hub; maintaining a network of relevant arts education contacts; and for the </w:t>
      </w:r>
      <w:r w:rsidR="008A3682" w:rsidRPr="004532CB">
        <w:rPr>
          <w:rFonts w:ascii="Garamond" w:hAnsi="Garamond"/>
          <w:bCs/>
        </w:rPr>
        <w:t xml:space="preserve">success and impact of the programme. </w:t>
      </w:r>
    </w:p>
    <w:p w14:paraId="3951D9CC" w14:textId="77777777" w:rsidR="008A3682" w:rsidRDefault="008A3682" w:rsidP="008A3682">
      <w:pPr>
        <w:spacing w:after="0" w:line="240" w:lineRule="auto"/>
        <w:jc w:val="both"/>
        <w:rPr>
          <w:rFonts w:ascii="Garamond" w:hAnsi="Garamond"/>
          <w:bCs/>
          <w:u w:val="single"/>
        </w:rPr>
      </w:pPr>
    </w:p>
    <w:p w14:paraId="48BE0EBD" w14:textId="03154139" w:rsidR="00AC0143" w:rsidRPr="00CE5996" w:rsidRDefault="008A3682" w:rsidP="00CE5996">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About us</w:t>
      </w:r>
    </w:p>
    <w:p w14:paraId="3E484D24" w14:textId="27C7FADD" w:rsidR="00AC0143" w:rsidRDefault="00AC0143" w:rsidP="00AC0143">
      <w:pPr>
        <w:jc w:val="both"/>
        <w:rPr>
          <w:rFonts w:ascii="Garamond" w:hAnsi="Garamond"/>
        </w:rPr>
      </w:pPr>
      <w:r w:rsidRPr="00FF3055">
        <w:rPr>
          <w:rFonts w:ascii="Garamond" w:hAnsi="Garamond"/>
        </w:rPr>
        <w:t>The Goodwood Art Foundation is a brand-new</w:t>
      </w:r>
      <w:r w:rsidR="00D23CFE">
        <w:rPr>
          <w:rFonts w:ascii="Garamond" w:hAnsi="Garamond"/>
        </w:rPr>
        <w:t>,</w:t>
      </w:r>
      <w:r w:rsidRPr="00FF3055">
        <w:rPr>
          <w:rFonts w:ascii="Garamond" w:hAnsi="Garamond"/>
        </w:rPr>
        <w:t xml:space="preserve"> not-for-profit Community Interest Company located on the Goodwood Estate.</w:t>
      </w:r>
      <w:r>
        <w:rPr>
          <w:rFonts w:ascii="Garamond" w:hAnsi="Garamond"/>
        </w:rPr>
        <w:t xml:space="preserve"> Spearheaded by The Duke of Richmond, this world class contemporary art foundation has been formed to promote three pillars of Art</w:t>
      </w:r>
      <w:r w:rsidR="00F93090">
        <w:rPr>
          <w:rFonts w:ascii="Garamond" w:hAnsi="Garamond"/>
        </w:rPr>
        <w:t xml:space="preserve">, </w:t>
      </w:r>
      <w:r>
        <w:rPr>
          <w:rFonts w:ascii="Garamond" w:hAnsi="Garamond"/>
        </w:rPr>
        <w:t>Environment</w:t>
      </w:r>
      <w:r w:rsidR="00F93090">
        <w:rPr>
          <w:rFonts w:ascii="Garamond" w:hAnsi="Garamond"/>
        </w:rPr>
        <w:t xml:space="preserve">, and </w:t>
      </w:r>
      <w:r>
        <w:rPr>
          <w:rFonts w:ascii="Garamond" w:hAnsi="Garamond"/>
        </w:rPr>
        <w:t xml:space="preserve">Education.  </w:t>
      </w:r>
    </w:p>
    <w:p w14:paraId="76C427CE" w14:textId="4B25EA2C" w:rsidR="00AC0143" w:rsidRPr="00366ED1" w:rsidRDefault="00AC0143" w:rsidP="00AC0143">
      <w:pPr>
        <w:jc w:val="both"/>
        <w:rPr>
          <w:rFonts w:ascii="Garamond" w:hAnsi="Garamond"/>
        </w:rPr>
      </w:pPr>
      <w:r w:rsidRPr="00366ED1">
        <w:rPr>
          <w:rFonts w:ascii="Garamond" w:hAnsi="Garamond"/>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most </w:t>
      </w:r>
      <w:r w:rsidR="00D23CFE">
        <w:rPr>
          <w:rFonts w:ascii="Garamond" w:hAnsi="Garamond"/>
        </w:rPr>
        <w:t xml:space="preserve">in </w:t>
      </w:r>
      <w:r w:rsidRPr="00366ED1">
        <w:rPr>
          <w:rFonts w:ascii="Garamond" w:hAnsi="Garamond"/>
        </w:rPr>
        <w:t xml:space="preserve">need of support. </w:t>
      </w:r>
    </w:p>
    <w:p w14:paraId="23F66B59" w14:textId="193B6FB7" w:rsidR="008A3682" w:rsidRPr="00543EFB" w:rsidRDefault="00AC0143" w:rsidP="00543EFB">
      <w:pPr>
        <w:jc w:val="both"/>
        <w:rPr>
          <w:rFonts w:ascii="Garamond" w:hAnsi="Garamond"/>
        </w:rPr>
      </w:pPr>
      <w:r>
        <w:rPr>
          <w:rFonts w:ascii="Garamond" w:hAnsi="Garamond"/>
        </w:rPr>
        <w:t xml:space="preserve">Working with leading figures in the curation of contemporary art, award winning landscape design and </w:t>
      </w:r>
      <w:r w:rsidR="00543EFB">
        <w:rPr>
          <w:rFonts w:ascii="Garamond" w:hAnsi="Garamond"/>
        </w:rPr>
        <w:t>arts education</w:t>
      </w:r>
      <w:r>
        <w:rPr>
          <w:rFonts w:ascii="Garamond" w:hAnsi="Garamond"/>
        </w:rPr>
        <w:t xml:space="preserve">, we have created something truly unique with a </w:t>
      </w:r>
      <w:r w:rsidR="00D23CFE">
        <w:rPr>
          <w:rFonts w:ascii="Garamond" w:hAnsi="Garamond"/>
        </w:rPr>
        <w:t xml:space="preserve">local, national and </w:t>
      </w:r>
      <w:r>
        <w:rPr>
          <w:rFonts w:ascii="Garamond" w:hAnsi="Garamond"/>
        </w:rPr>
        <w:t>global focus.</w:t>
      </w:r>
    </w:p>
    <w:p w14:paraId="538C2F89" w14:textId="42203C83" w:rsidR="008A3682" w:rsidRPr="00CE5996" w:rsidRDefault="008A3682" w:rsidP="00CE5996">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 xml:space="preserve">Passionate </w:t>
      </w:r>
      <w:r w:rsidR="00CE5996">
        <w:rPr>
          <w:rFonts w:ascii="Garamond" w:hAnsi="Garamond"/>
          <w:b/>
          <w:sz w:val="28"/>
          <w:szCs w:val="28"/>
        </w:rPr>
        <w:t>p</w:t>
      </w:r>
      <w:r>
        <w:rPr>
          <w:rFonts w:ascii="Garamond" w:hAnsi="Garamond"/>
          <w:b/>
          <w:sz w:val="28"/>
          <w:szCs w:val="28"/>
        </w:rPr>
        <w:t>eople</w:t>
      </w:r>
    </w:p>
    <w:p w14:paraId="44088E62" w14:textId="183978BA" w:rsidR="008A3682" w:rsidRDefault="008A3682" w:rsidP="00543EFB">
      <w:pPr>
        <w:shd w:val="clear" w:color="auto" w:fill="FFFFFF"/>
        <w:spacing w:after="0"/>
        <w:jc w:val="both"/>
        <w:rPr>
          <w:rFonts w:ascii="Garamond" w:hAnsi="Garamond" w:cs="Arial"/>
          <w:lang w:eastAsia="en-GB"/>
        </w:rPr>
      </w:pPr>
      <w:r w:rsidRPr="00F63B57">
        <w:rPr>
          <w:rFonts w:ascii="Garamond" w:hAnsi="Garamond" w:cs="Arial"/>
          <w:lang w:eastAsia="en-GB"/>
        </w:rPr>
        <w:t xml:space="preserve">We look for talented, self-motivated and enthusiastic individuals who will share our passion for Goodwood to be </w:t>
      </w:r>
      <w:r w:rsidRPr="000A54A4">
        <w:rPr>
          <w:rFonts w:ascii="Garamond" w:hAnsi="Garamond" w:cs="Arial"/>
          <w:lang w:eastAsia="en-GB"/>
        </w:rPr>
        <w:t>‘the home of exceptional experiences</w:t>
      </w:r>
      <w:r>
        <w:rPr>
          <w:rFonts w:ascii="Garamond" w:hAnsi="Garamond" w:cs="Arial"/>
          <w:lang w:eastAsia="en-GB"/>
        </w:rPr>
        <w:t>.</w:t>
      </w:r>
      <w:r w:rsidRPr="000A54A4">
        <w:rPr>
          <w:rFonts w:ascii="Garamond" w:hAnsi="Garamond" w:cs="Arial"/>
          <w:lang w:eastAsia="en-GB"/>
        </w:rPr>
        <w:t>’</w:t>
      </w:r>
      <w:r>
        <w:rPr>
          <w:rFonts w:ascii="Garamond" w:hAnsi="Garamond" w:cs="Arial"/>
          <w:lang w:eastAsia="en-GB"/>
        </w:rPr>
        <w:t xml:space="preserve"> </w:t>
      </w:r>
      <w:r w:rsidRPr="003A3B1E">
        <w:rPr>
          <w:rFonts w:ascii="Garamond" w:hAnsi="Garamond" w:cs="Arial"/>
          <w:lang w:eastAsia="en-GB"/>
        </w:rPr>
        <w:t xml:space="preserve">You will be leading a small team of arts educators with </w:t>
      </w:r>
      <w:r>
        <w:rPr>
          <w:rFonts w:ascii="Garamond" w:hAnsi="Garamond" w:cs="Arial"/>
          <w:lang w:eastAsia="en-GB"/>
        </w:rPr>
        <w:t xml:space="preserve">a passion for unlocking the creative potential of children and young people through high-quality arts activities and experiences within our beautiful natural setting. </w:t>
      </w:r>
    </w:p>
    <w:p w14:paraId="174B29DC" w14:textId="77777777" w:rsidR="008A3682" w:rsidRDefault="008A3682" w:rsidP="008A3682">
      <w:pPr>
        <w:shd w:val="clear" w:color="auto" w:fill="FFFFFF"/>
        <w:spacing w:after="0" w:line="240" w:lineRule="auto"/>
        <w:jc w:val="both"/>
        <w:rPr>
          <w:rFonts w:ascii="Garamond" w:hAnsi="Garamond" w:cs="Arial"/>
          <w:lang w:eastAsia="en-GB"/>
        </w:rPr>
      </w:pPr>
    </w:p>
    <w:p w14:paraId="399191BF" w14:textId="40765222" w:rsidR="008A3682" w:rsidRPr="00293E14" w:rsidRDefault="008A3682" w:rsidP="008A3682">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 xml:space="preserve">Our </w:t>
      </w:r>
      <w:r w:rsidR="00CE5996">
        <w:rPr>
          <w:rFonts w:ascii="Garamond" w:hAnsi="Garamond"/>
          <w:b/>
          <w:sz w:val="28"/>
          <w:szCs w:val="28"/>
        </w:rPr>
        <w:t>Learning Programme v</w:t>
      </w:r>
      <w:r>
        <w:rPr>
          <w:rFonts w:ascii="Garamond" w:hAnsi="Garamond"/>
          <w:b/>
          <w:sz w:val="28"/>
          <w:szCs w:val="28"/>
        </w:rPr>
        <w:t>alues</w:t>
      </w:r>
    </w:p>
    <w:p w14:paraId="20912867" w14:textId="77777777" w:rsidR="008A3682" w:rsidRDefault="008A3682" w:rsidP="008A3682">
      <w:pPr>
        <w:spacing w:after="0" w:line="240" w:lineRule="auto"/>
        <w:rPr>
          <w:rFonts w:ascii="Garamond" w:hAnsi="Garamond"/>
        </w:rPr>
      </w:pPr>
    </w:p>
    <w:p w14:paraId="51A40D21" w14:textId="79AA2815" w:rsidR="008A3682" w:rsidRDefault="008A3682" w:rsidP="00543EFB">
      <w:pPr>
        <w:spacing w:line="240" w:lineRule="auto"/>
        <w:jc w:val="both"/>
        <w:rPr>
          <w:rFonts w:ascii="Garamond" w:hAnsi="Garamond"/>
          <w:color w:val="000000" w:themeColor="text1"/>
        </w:rPr>
      </w:pPr>
      <w:r w:rsidRPr="000A54A4">
        <w:rPr>
          <w:rFonts w:ascii="Garamond" w:hAnsi="Garamond"/>
          <w:color w:val="000000" w:themeColor="text1"/>
        </w:rPr>
        <w:t xml:space="preserve">We have a focus on People, Place and artistic Practice in the </w:t>
      </w:r>
      <w:r>
        <w:rPr>
          <w:rFonts w:ascii="Garamond" w:hAnsi="Garamond"/>
          <w:color w:val="000000" w:themeColor="text1"/>
        </w:rPr>
        <w:t xml:space="preserve">development and delivery of our new learning </w:t>
      </w:r>
      <w:r w:rsidRPr="000A54A4">
        <w:rPr>
          <w:rFonts w:ascii="Garamond" w:hAnsi="Garamond"/>
          <w:color w:val="000000" w:themeColor="text1"/>
        </w:rPr>
        <w:t>programme, and are guided by four distinct values:</w:t>
      </w:r>
    </w:p>
    <w:tbl>
      <w:tblPr>
        <w:tblStyle w:val="TableGrid"/>
        <w:tblW w:w="0" w:type="auto"/>
        <w:tblLook w:val="04A0" w:firstRow="1" w:lastRow="0" w:firstColumn="1" w:lastColumn="0" w:noHBand="0" w:noVBand="1"/>
      </w:tblPr>
      <w:tblGrid>
        <w:gridCol w:w="2153"/>
        <w:gridCol w:w="2153"/>
        <w:gridCol w:w="2153"/>
        <w:gridCol w:w="2154"/>
      </w:tblGrid>
      <w:tr w:rsidR="00543EFB" w:rsidRPr="00543EFB" w14:paraId="04F7255F" w14:textId="77777777" w:rsidTr="00543EFB">
        <w:tc>
          <w:tcPr>
            <w:tcW w:w="2153" w:type="dxa"/>
          </w:tcPr>
          <w:p w14:paraId="50B229F0" w14:textId="0F8B3ED8" w:rsidR="00543EFB" w:rsidRPr="00543EFB" w:rsidRDefault="00543EFB" w:rsidP="00543EFB">
            <w:pPr>
              <w:spacing w:line="240" w:lineRule="auto"/>
              <w:jc w:val="center"/>
              <w:rPr>
                <w:rFonts w:ascii="Garamond" w:hAnsi="Garamond"/>
                <w:b/>
                <w:bCs/>
                <w:color w:val="000000" w:themeColor="text1"/>
                <w:sz w:val="20"/>
                <w:szCs w:val="20"/>
              </w:rPr>
            </w:pPr>
            <w:r w:rsidRPr="00543EFB">
              <w:rPr>
                <w:rFonts w:ascii="Garamond" w:hAnsi="Garamond"/>
                <w:b/>
                <w:bCs/>
                <w:color w:val="000000" w:themeColor="text1"/>
                <w:sz w:val="20"/>
                <w:szCs w:val="20"/>
              </w:rPr>
              <w:t>Community</w:t>
            </w:r>
          </w:p>
        </w:tc>
        <w:tc>
          <w:tcPr>
            <w:tcW w:w="2153" w:type="dxa"/>
          </w:tcPr>
          <w:p w14:paraId="5DFFB174" w14:textId="7FC24B63" w:rsidR="00543EFB" w:rsidRPr="00543EFB" w:rsidRDefault="00543EFB" w:rsidP="00543EFB">
            <w:pPr>
              <w:spacing w:line="240" w:lineRule="auto"/>
              <w:jc w:val="center"/>
              <w:rPr>
                <w:rFonts w:ascii="Garamond" w:hAnsi="Garamond"/>
                <w:b/>
                <w:bCs/>
                <w:color w:val="000000" w:themeColor="text1"/>
                <w:sz w:val="20"/>
                <w:szCs w:val="20"/>
              </w:rPr>
            </w:pPr>
            <w:r w:rsidRPr="00543EFB">
              <w:rPr>
                <w:rFonts w:ascii="Garamond" w:hAnsi="Garamond"/>
                <w:b/>
                <w:bCs/>
                <w:color w:val="000000" w:themeColor="text1"/>
                <w:sz w:val="20"/>
                <w:szCs w:val="20"/>
              </w:rPr>
              <w:t>Connection</w:t>
            </w:r>
          </w:p>
        </w:tc>
        <w:tc>
          <w:tcPr>
            <w:tcW w:w="2153" w:type="dxa"/>
          </w:tcPr>
          <w:p w14:paraId="3547A41B" w14:textId="69190B74" w:rsidR="00543EFB" w:rsidRPr="00543EFB" w:rsidRDefault="00543EFB" w:rsidP="00543EFB">
            <w:pPr>
              <w:spacing w:line="240" w:lineRule="auto"/>
              <w:jc w:val="center"/>
              <w:rPr>
                <w:rFonts w:ascii="Garamond" w:hAnsi="Garamond"/>
                <w:b/>
                <w:bCs/>
                <w:color w:val="000000" w:themeColor="text1"/>
                <w:sz w:val="20"/>
                <w:szCs w:val="20"/>
              </w:rPr>
            </w:pPr>
            <w:r w:rsidRPr="00543EFB">
              <w:rPr>
                <w:rFonts w:ascii="Garamond" w:hAnsi="Garamond"/>
                <w:b/>
                <w:bCs/>
                <w:color w:val="000000" w:themeColor="text1"/>
                <w:sz w:val="20"/>
                <w:szCs w:val="20"/>
              </w:rPr>
              <w:t>Commitment</w:t>
            </w:r>
          </w:p>
        </w:tc>
        <w:tc>
          <w:tcPr>
            <w:tcW w:w="2154" w:type="dxa"/>
          </w:tcPr>
          <w:p w14:paraId="186F680B" w14:textId="05C6908C" w:rsidR="00543EFB" w:rsidRPr="00543EFB" w:rsidRDefault="00543EFB" w:rsidP="00543EFB">
            <w:pPr>
              <w:spacing w:line="240" w:lineRule="auto"/>
              <w:jc w:val="center"/>
              <w:rPr>
                <w:rFonts w:ascii="Garamond" w:hAnsi="Garamond"/>
                <w:b/>
                <w:bCs/>
                <w:color w:val="000000" w:themeColor="text1"/>
                <w:sz w:val="20"/>
                <w:szCs w:val="20"/>
              </w:rPr>
            </w:pPr>
            <w:r w:rsidRPr="00543EFB">
              <w:rPr>
                <w:rFonts w:ascii="Garamond" w:hAnsi="Garamond"/>
                <w:b/>
                <w:bCs/>
                <w:color w:val="000000" w:themeColor="text1"/>
                <w:sz w:val="20"/>
                <w:szCs w:val="20"/>
              </w:rPr>
              <w:t>Quality</w:t>
            </w:r>
          </w:p>
        </w:tc>
      </w:tr>
      <w:tr w:rsidR="00543EFB" w:rsidRPr="00543EFB" w14:paraId="20BE653C" w14:textId="77777777" w:rsidTr="00543EFB">
        <w:tc>
          <w:tcPr>
            <w:tcW w:w="2153" w:type="dxa"/>
          </w:tcPr>
          <w:p w14:paraId="186169E8" w14:textId="0A19B213" w:rsidR="00543EFB" w:rsidRPr="00543EFB" w:rsidRDefault="00543EFB" w:rsidP="00543EFB">
            <w:pPr>
              <w:spacing w:after="0" w:line="240" w:lineRule="auto"/>
              <w:contextualSpacing/>
              <w:jc w:val="center"/>
              <w:rPr>
                <w:rFonts w:ascii="Garamond" w:hAnsi="Garamond"/>
                <w:b/>
                <w:bCs/>
                <w:color w:val="000000" w:themeColor="text1"/>
                <w:sz w:val="20"/>
                <w:szCs w:val="20"/>
              </w:rPr>
            </w:pPr>
            <w:r w:rsidRPr="00543EFB">
              <w:rPr>
                <w:rFonts w:ascii="Garamond" w:hAnsi="Garamond" w:cs="Arial"/>
                <w:color w:val="000000" w:themeColor="text1"/>
                <w:sz w:val="20"/>
                <w:szCs w:val="20"/>
              </w:rPr>
              <w:t>Work rooted in our local context and community, extending to the wider community of learners, educators and artists, with an emphasis on social impact and targeting disadvantage.</w:t>
            </w:r>
          </w:p>
        </w:tc>
        <w:tc>
          <w:tcPr>
            <w:tcW w:w="2153" w:type="dxa"/>
          </w:tcPr>
          <w:p w14:paraId="6C28AC31" w14:textId="1FAB3512" w:rsidR="00543EFB" w:rsidRPr="00543EFB" w:rsidRDefault="00543EFB" w:rsidP="00543EFB">
            <w:pPr>
              <w:spacing w:after="0" w:line="240" w:lineRule="auto"/>
              <w:contextualSpacing/>
              <w:jc w:val="center"/>
              <w:rPr>
                <w:rFonts w:ascii="Garamond" w:hAnsi="Garamond"/>
                <w:b/>
                <w:bCs/>
                <w:color w:val="000000" w:themeColor="text1"/>
                <w:sz w:val="20"/>
                <w:szCs w:val="20"/>
              </w:rPr>
            </w:pPr>
            <w:r w:rsidRPr="00543EFB">
              <w:rPr>
                <w:rFonts w:ascii="Garamond" w:hAnsi="Garamond" w:cs="Arial"/>
                <w:color w:val="000000" w:themeColor="text1"/>
                <w:sz w:val="20"/>
                <w:szCs w:val="20"/>
              </w:rPr>
              <w:t>Brokering relationships and connections between artists, educators, education and community providers, and cultural organisations, in order to support learners.</w:t>
            </w:r>
          </w:p>
        </w:tc>
        <w:tc>
          <w:tcPr>
            <w:tcW w:w="2153" w:type="dxa"/>
          </w:tcPr>
          <w:p w14:paraId="6F62B581" w14:textId="6AFF0225" w:rsidR="00543EFB" w:rsidRPr="00D23CFE" w:rsidRDefault="00543EFB" w:rsidP="00D23CFE">
            <w:pPr>
              <w:spacing w:line="240" w:lineRule="auto"/>
              <w:jc w:val="center"/>
              <w:rPr>
                <w:rFonts w:ascii="Garamond" w:hAnsi="Garamond" w:cs="Arial"/>
                <w:color w:val="000000" w:themeColor="text1"/>
                <w:sz w:val="20"/>
                <w:szCs w:val="20"/>
              </w:rPr>
            </w:pPr>
            <w:r w:rsidRPr="00543EFB">
              <w:rPr>
                <w:rFonts w:ascii="Garamond" w:hAnsi="Garamond" w:cs="Arial"/>
                <w:color w:val="000000" w:themeColor="text1"/>
                <w:sz w:val="20"/>
                <w:szCs w:val="20"/>
              </w:rPr>
              <w:t>Seeking out sustained relationships which can drive long-term benefits for schools, children and children and young people.</w:t>
            </w:r>
          </w:p>
        </w:tc>
        <w:tc>
          <w:tcPr>
            <w:tcW w:w="2154" w:type="dxa"/>
          </w:tcPr>
          <w:p w14:paraId="38DA10AC" w14:textId="2E403C5E" w:rsidR="00543EFB" w:rsidRPr="00543EFB" w:rsidRDefault="00543EFB" w:rsidP="00543EFB">
            <w:pPr>
              <w:spacing w:line="240" w:lineRule="auto"/>
              <w:jc w:val="center"/>
              <w:rPr>
                <w:rFonts w:ascii="Garamond" w:hAnsi="Garamond"/>
                <w:b/>
                <w:bCs/>
                <w:color w:val="000000" w:themeColor="text1"/>
                <w:sz w:val="20"/>
                <w:szCs w:val="20"/>
              </w:rPr>
            </w:pPr>
            <w:r w:rsidRPr="00543EFB">
              <w:rPr>
                <w:rFonts w:ascii="Garamond" w:hAnsi="Garamond" w:cs="Arial"/>
                <w:color w:val="000000" w:themeColor="text1"/>
                <w:sz w:val="20"/>
                <w:szCs w:val="20"/>
              </w:rPr>
              <w:t>Ensuring that quality and excellence are the hallmarks of our learning programme, developed through extensive consultation and careful planning.</w:t>
            </w:r>
          </w:p>
        </w:tc>
      </w:tr>
    </w:tbl>
    <w:p w14:paraId="68065688" w14:textId="77777777" w:rsidR="008A3682" w:rsidRDefault="008A3682" w:rsidP="008A3682">
      <w:pPr>
        <w:spacing w:after="0" w:line="240" w:lineRule="auto"/>
        <w:rPr>
          <w:rFonts w:ascii="Garamond" w:hAnsi="Garamond"/>
        </w:rPr>
      </w:pPr>
    </w:p>
    <w:p w14:paraId="6CEBAED2" w14:textId="065760ED" w:rsidR="008A3682" w:rsidRPr="00CE5996" w:rsidRDefault="008A3682" w:rsidP="00CE5996">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 xml:space="preserve">Purpose of the </w:t>
      </w:r>
      <w:r w:rsidR="00CE5996">
        <w:rPr>
          <w:rFonts w:ascii="Garamond" w:hAnsi="Garamond"/>
          <w:b/>
          <w:sz w:val="28"/>
          <w:szCs w:val="28"/>
        </w:rPr>
        <w:t>r</w:t>
      </w:r>
      <w:r>
        <w:rPr>
          <w:rFonts w:ascii="Garamond" w:hAnsi="Garamond"/>
          <w:b/>
          <w:sz w:val="28"/>
          <w:szCs w:val="28"/>
        </w:rPr>
        <w:t>ole</w:t>
      </w:r>
    </w:p>
    <w:p w14:paraId="289E8DE6" w14:textId="5E02095C" w:rsidR="008A3682" w:rsidRPr="00443766" w:rsidRDefault="008A3682" w:rsidP="00CE5996">
      <w:pPr>
        <w:pStyle w:val="Default"/>
        <w:spacing w:line="276" w:lineRule="auto"/>
        <w:contextualSpacing/>
        <w:jc w:val="both"/>
        <w:rPr>
          <w:color w:val="000000" w:themeColor="text1"/>
          <w:sz w:val="22"/>
          <w:szCs w:val="22"/>
        </w:rPr>
      </w:pPr>
      <w:r w:rsidRPr="003A3B1E">
        <w:rPr>
          <w:color w:val="000000" w:themeColor="text1"/>
          <w:sz w:val="22"/>
          <w:szCs w:val="22"/>
        </w:rPr>
        <w:t xml:space="preserve">Goodwood Art Foundation will offer art education visits and experiences for school groups of all ages. The new post of Head of Learning is responsible for planning, budgeting, and </w:t>
      </w:r>
      <w:r w:rsidR="00543EFB">
        <w:rPr>
          <w:color w:val="000000" w:themeColor="text1"/>
          <w:sz w:val="22"/>
          <w:szCs w:val="22"/>
        </w:rPr>
        <w:t>the delivery of</w:t>
      </w:r>
      <w:r w:rsidRPr="003A3B1E">
        <w:rPr>
          <w:color w:val="000000" w:themeColor="text1"/>
          <w:sz w:val="22"/>
          <w:szCs w:val="22"/>
        </w:rPr>
        <w:t xml:space="preserve"> workshops, activities and events, and ensuring that booking systems</w:t>
      </w:r>
      <w:r w:rsidR="00543EFB">
        <w:rPr>
          <w:color w:val="000000" w:themeColor="text1"/>
          <w:sz w:val="22"/>
          <w:szCs w:val="22"/>
        </w:rPr>
        <w:t xml:space="preserve">, </w:t>
      </w:r>
      <w:r w:rsidRPr="003A3B1E">
        <w:rPr>
          <w:color w:val="000000" w:themeColor="text1"/>
          <w:sz w:val="22"/>
          <w:szCs w:val="22"/>
        </w:rPr>
        <w:t>processes and</w:t>
      </w:r>
      <w:r w:rsidR="00543EFB">
        <w:rPr>
          <w:color w:val="000000" w:themeColor="text1"/>
          <w:sz w:val="22"/>
          <w:szCs w:val="22"/>
        </w:rPr>
        <w:t xml:space="preserve"> </w:t>
      </w:r>
      <w:r w:rsidRPr="00443766">
        <w:rPr>
          <w:color w:val="000000" w:themeColor="text1"/>
          <w:sz w:val="22"/>
          <w:szCs w:val="22"/>
        </w:rPr>
        <w:t xml:space="preserve">policies are efficient and up to date. Key functions are managing the small delivery team, including a co-ordinator and workshop leaders; overseeing the day-to-day running of the Learning programme </w:t>
      </w:r>
      <w:r>
        <w:rPr>
          <w:color w:val="000000" w:themeColor="text1"/>
          <w:sz w:val="22"/>
          <w:szCs w:val="22"/>
        </w:rPr>
        <w:t xml:space="preserve">and </w:t>
      </w:r>
      <w:r w:rsidR="00D23CFE">
        <w:rPr>
          <w:color w:val="000000" w:themeColor="text1"/>
          <w:sz w:val="22"/>
          <w:szCs w:val="22"/>
        </w:rPr>
        <w:t>its base (</w:t>
      </w:r>
      <w:r>
        <w:rPr>
          <w:color w:val="000000" w:themeColor="text1"/>
          <w:sz w:val="22"/>
          <w:szCs w:val="22"/>
        </w:rPr>
        <w:t>the Learning Hub</w:t>
      </w:r>
      <w:r w:rsidR="00D23CFE">
        <w:rPr>
          <w:color w:val="000000" w:themeColor="text1"/>
          <w:sz w:val="22"/>
          <w:szCs w:val="22"/>
        </w:rPr>
        <w:t>)</w:t>
      </w:r>
      <w:r>
        <w:rPr>
          <w:color w:val="000000" w:themeColor="text1"/>
          <w:sz w:val="22"/>
          <w:szCs w:val="22"/>
        </w:rPr>
        <w:t xml:space="preserve"> </w:t>
      </w:r>
      <w:r w:rsidRPr="00443766">
        <w:rPr>
          <w:color w:val="000000" w:themeColor="text1"/>
          <w:sz w:val="22"/>
          <w:szCs w:val="22"/>
        </w:rPr>
        <w:t xml:space="preserve">for the Foundation’s visiting schools and other groups; and maximising links across </w:t>
      </w:r>
      <w:r w:rsidRPr="00443766">
        <w:rPr>
          <w:color w:val="000000" w:themeColor="text1"/>
          <w:sz w:val="22"/>
          <w:szCs w:val="22"/>
        </w:rPr>
        <w:lastRenderedPageBreak/>
        <w:t>the wider Estate</w:t>
      </w:r>
      <w:r w:rsidR="00D23CFE">
        <w:rPr>
          <w:color w:val="000000" w:themeColor="text1"/>
          <w:sz w:val="22"/>
          <w:szCs w:val="22"/>
        </w:rPr>
        <w:t>,</w:t>
      </w:r>
      <w:r w:rsidRPr="00443766">
        <w:rPr>
          <w:color w:val="000000" w:themeColor="text1"/>
          <w:sz w:val="22"/>
          <w:szCs w:val="22"/>
        </w:rPr>
        <w:t xml:space="preserve"> and with a wider network of cultural education partners. The Head of Learning will take the lead on effective mark</w:t>
      </w:r>
      <w:r>
        <w:rPr>
          <w:color w:val="000000" w:themeColor="text1"/>
          <w:sz w:val="22"/>
          <w:szCs w:val="22"/>
        </w:rPr>
        <w:t>et</w:t>
      </w:r>
      <w:r w:rsidRPr="00443766">
        <w:rPr>
          <w:color w:val="000000" w:themeColor="text1"/>
          <w:sz w:val="22"/>
          <w:szCs w:val="22"/>
        </w:rPr>
        <w:t>ing to schools</w:t>
      </w:r>
      <w:r>
        <w:rPr>
          <w:color w:val="000000" w:themeColor="text1"/>
          <w:sz w:val="22"/>
          <w:szCs w:val="22"/>
        </w:rPr>
        <w:t xml:space="preserve">; on impact reporting; </w:t>
      </w:r>
      <w:r w:rsidRPr="00443766">
        <w:rPr>
          <w:color w:val="000000" w:themeColor="text1"/>
          <w:sz w:val="22"/>
          <w:szCs w:val="22"/>
        </w:rPr>
        <w:t xml:space="preserve">and will support the </w:t>
      </w:r>
      <w:r>
        <w:rPr>
          <w:color w:val="000000" w:themeColor="text1"/>
          <w:sz w:val="22"/>
          <w:szCs w:val="22"/>
        </w:rPr>
        <w:t>Goodwood Art D</w:t>
      </w:r>
      <w:r w:rsidRPr="00443766">
        <w:rPr>
          <w:color w:val="000000" w:themeColor="text1"/>
          <w:sz w:val="22"/>
          <w:szCs w:val="22"/>
        </w:rPr>
        <w:t xml:space="preserve">irector with education funding bids as required. </w:t>
      </w:r>
    </w:p>
    <w:p w14:paraId="75CBDB78" w14:textId="77777777" w:rsidR="008A3682" w:rsidRDefault="008A3682" w:rsidP="008A3682">
      <w:pPr>
        <w:spacing w:after="0" w:line="240" w:lineRule="auto"/>
        <w:jc w:val="both"/>
        <w:rPr>
          <w:rFonts w:ascii="Garamond" w:hAnsi="Garamond"/>
          <w:b/>
        </w:rPr>
      </w:pPr>
    </w:p>
    <w:p w14:paraId="713E87EC" w14:textId="757B4940" w:rsidR="008A3682" w:rsidRPr="00CE5996" w:rsidRDefault="008A3682" w:rsidP="00CE5996">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 xml:space="preserve">Key </w:t>
      </w:r>
      <w:r w:rsidR="00CE5996">
        <w:rPr>
          <w:rFonts w:ascii="Garamond" w:hAnsi="Garamond"/>
          <w:b/>
          <w:sz w:val="28"/>
          <w:szCs w:val="28"/>
        </w:rPr>
        <w:t>r</w:t>
      </w:r>
      <w:r>
        <w:rPr>
          <w:rFonts w:ascii="Garamond" w:hAnsi="Garamond"/>
          <w:b/>
          <w:sz w:val="28"/>
          <w:szCs w:val="28"/>
        </w:rPr>
        <w:t>esponsibilities</w:t>
      </w:r>
    </w:p>
    <w:p w14:paraId="06F164AB" w14:textId="1B01B7AF" w:rsidR="008A3682" w:rsidRDefault="00543EFB"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R</w:t>
      </w:r>
      <w:r w:rsidR="008A3682">
        <w:rPr>
          <w:rFonts w:ascii="Garamond" w:hAnsi="Garamond"/>
          <w:bCs/>
          <w:sz w:val="22"/>
          <w:szCs w:val="22"/>
        </w:rPr>
        <w:t>ecruiting</w:t>
      </w:r>
      <w:r>
        <w:rPr>
          <w:rFonts w:ascii="Garamond" w:hAnsi="Garamond"/>
          <w:bCs/>
          <w:sz w:val="22"/>
          <w:szCs w:val="22"/>
        </w:rPr>
        <w:t xml:space="preserve"> and </w:t>
      </w:r>
      <w:r w:rsidR="008A3682">
        <w:rPr>
          <w:rFonts w:ascii="Garamond" w:hAnsi="Garamond"/>
          <w:bCs/>
          <w:sz w:val="22"/>
          <w:szCs w:val="22"/>
        </w:rPr>
        <w:t>managing a small team</w:t>
      </w:r>
      <w:r w:rsidR="00CE5996">
        <w:rPr>
          <w:rFonts w:ascii="Garamond" w:hAnsi="Garamond"/>
          <w:bCs/>
          <w:sz w:val="22"/>
          <w:szCs w:val="22"/>
        </w:rPr>
        <w:t>, including freelance artist educators</w:t>
      </w:r>
    </w:p>
    <w:p w14:paraId="75AFB861" w14:textId="7B7AB47F" w:rsidR="008A3682" w:rsidRPr="00CB6DDB" w:rsidRDefault="00CE5996"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Budgeting: c</w:t>
      </w:r>
      <w:r w:rsidR="008A3682" w:rsidRPr="00EF6EE2">
        <w:rPr>
          <w:rFonts w:ascii="Garamond" w:hAnsi="Garamond"/>
          <w:bCs/>
          <w:sz w:val="22"/>
          <w:szCs w:val="22"/>
        </w:rPr>
        <w:t>ost</w:t>
      </w:r>
      <w:r w:rsidR="00543EFB">
        <w:rPr>
          <w:rFonts w:ascii="Garamond" w:hAnsi="Garamond"/>
          <w:bCs/>
          <w:sz w:val="22"/>
          <w:szCs w:val="22"/>
        </w:rPr>
        <w:t>ing</w:t>
      </w:r>
      <w:r w:rsidR="008A3682" w:rsidRPr="00EF6EE2">
        <w:rPr>
          <w:rFonts w:ascii="Garamond" w:hAnsi="Garamond"/>
          <w:bCs/>
          <w:sz w:val="22"/>
          <w:szCs w:val="22"/>
        </w:rPr>
        <w:t xml:space="preserve"> out </w:t>
      </w:r>
      <w:r w:rsidR="008A3682">
        <w:rPr>
          <w:rFonts w:ascii="Garamond" w:hAnsi="Garamond"/>
          <w:bCs/>
          <w:sz w:val="22"/>
          <w:szCs w:val="22"/>
        </w:rPr>
        <w:t xml:space="preserve">staffing, programme, communications, operations, facilities and </w:t>
      </w:r>
      <w:r w:rsidR="008A3682" w:rsidRPr="00EF6EE2">
        <w:rPr>
          <w:rFonts w:ascii="Garamond" w:hAnsi="Garamond"/>
          <w:bCs/>
          <w:sz w:val="22"/>
          <w:szCs w:val="22"/>
        </w:rPr>
        <w:t>events</w:t>
      </w:r>
      <w:r w:rsidR="008A3682">
        <w:rPr>
          <w:rFonts w:ascii="Garamond" w:hAnsi="Garamond"/>
          <w:bCs/>
          <w:sz w:val="22"/>
          <w:szCs w:val="22"/>
        </w:rPr>
        <w:t xml:space="preserve"> </w:t>
      </w:r>
    </w:p>
    <w:p w14:paraId="71414D48" w14:textId="53483225" w:rsidR="008A3682"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Develop</w:t>
      </w:r>
      <w:r w:rsidR="00CE5996">
        <w:rPr>
          <w:rFonts w:ascii="Garamond" w:hAnsi="Garamond"/>
          <w:bCs/>
          <w:sz w:val="22"/>
          <w:szCs w:val="22"/>
        </w:rPr>
        <w:t>ing</w:t>
      </w:r>
      <w:r>
        <w:rPr>
          <w:rFonts w:ascii="Garamond" w:hAnsi="Garamond"/>
          <w:bCs/>
          <w:sz w:val="22"/>
          <w:szCs w:val="22"/>
        </w:rPr>
        <w:t xml:space="preserve"> a </w:t>
      </w:r>
      <w:r w:rsidR="00D23CFE">
        <w:rPr>
          <w:rFonts w:ascii="Garamond" w:hAnsi="Garamond"/>
          <w:bCs/>
          <w:sz w:val="22"/>
          <w:szCs w:val="22"/>
        </w:rPr>
        <w:t>three to five-</w:t>
      </w:r>
      <w:r>
        <w:rPr>
          <w:rFonts w:ascii="Garamond" w:hAnsi="Garamond"/>
          <w:bCs/>
          <w:sz w:val="22"/>
          <w:szCs w:val="22"/>
        </w:rPr>
        <w:t xml:space="preserve">year </w:t>
      </w:r>
      <w:r w:rsidRPr="00EF6EE2">
        <w:rPr>
          <w:rFonts w:ascii="Garamond" w:hAnsi="Garamond"/>
          <w:bCs/>
          <w:sz w:val="22"/>
          <w:szCs w:val="22"/>
        </w:rPr>
        <w:t>Business Plan</w:t>
      </w:r>
      <w:r>
        <w:rPr>
          <w:rFonts w:ascii="Garamond" w:hAnsi="Garamond"/>
          <w:bCs/>
          <w:sz w:val="22"/>
          <w:szCs w:val="22"/>
        </w:rPr>
        <w:t xml:space="preserve"> for the Learning team and programme</w:t>
      </w:r>
    </w:p>
    <w:p w14:paraId="4401CEB6" w14:textId="77777777" w:rsidR="00CE5996" w:rsidRPr="00543EFB" w:rsidRDefault="00CE5996" w:rsidP="00CE5996">
      <w:pPr>
        <w:pStyle w:val="ListParagraph"/>
        <w:numPr>
          <w:ilvl w:val="0"/>
          <w:numId w:val="2"/>
        </w:numPr>
        <w:spacing w:line="276" w:lineRule="auto"/>
        <w:jc w:val="both"/>
        <w:rPr>
          <w:rFonts w:ascii="Garamond" w:hAnsi="Garamond"/>
          <w:bCs/>
          <w:sz w:val="22"/>
          <w:szCs w:val="22"/>
        </w:rPr>
      </w:pPr>
      <w:r w:rsidRPr="00543EFB">
        <w:rPr>
          <w:rFonts w:ascii="Garamond" w:hAnsi="Garamond"/>
          <w:bCs/>
          <w:sz w:val="22"/>
          <w:szCs w:val="22"/>
        </w:rPr>
        <w:t>Develop an</w:t>
      </w:r>
      <w:r>
        <w:rPr>
          <w:rFonts w:ascii="Garamond" w:hAnsi="Garamond"/>
          <w:bCs/>
          <w:sz w:val="22"/>
          <w:szCs w:val="22"/>
        </w:rPr>
        <w:t xml:space="preserve"> onsite programme – and an</w:t>
      </w:r>
      <w:r w:rsidRPr="00543EFB">
        <w:rPr>
          <w:rFonts w:ascii="Garamond" w:hAnsi="Garamond"/>
          <w:bCs/>
          <w:sz w:val="22"/>
          <w:szCs w:val="22"/>
        </w:rPr>
        <w:t xml:space="preserve"> outreach programme for the winter months</w:t>
      </w:r>
    </w:p>
    <w:p w14:paraId="713EC0A9" w14:textId="56073A75" w:rsidR="008A3682" w:rsidRDefault="00CE5996"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M</w:t>
      </w:r>
      <w:r w:rsidR="008A3682">
        <w:rPr>
          <w:rFonts w:ascii="Garamond" w:hAnsi="Garamond"/>
          <w:bCs/>
          <w:sz w:val="22"/>
          <w:szCs w:val="22"/>
        </w:rPr>
        <w:t>aintain an</w:t>
      </w:r>
      <w:r>
        <w:rPr>
          <w:rFonts w:ascii="Garamond" w:hAnsi="Garamond"/>
          <w:bCs/>
          <w:sz w:val="22"/>
          <w:szCs w:val="22"/>
        </w:rPr>
        <w:t>d develop a Learning Programme web</w:t>
      </w:r>
      <w:r w:rsidR="008A3682">
        <w:rPr>
          <w:rFonts w:ascii="Garamond" w:hAnsi="Garamond"/>
          <w:bCs/>
          <w:sz w:val="22"/>
          <w:szCs w:val="22"/>
        </w:rPr>
        <w:t xml:space="preserve"> presence, with core information </w:t>
      </w:r>
      <w:r>
        <w:rPr>
          <w:rFonts w:ascii="Garamond" w:hAnsi="Garamond"/>
          <w:bCs/>
          <w:sz w:val="22"/>
          <w:szCs w:val="22"/>
        </w:rPr>
        <w:t>and</w:t>
      </w:r>
      <w:r w:rsidR="008A3682">
        <w:rPr>
          <w:rFonts w:ascii="Garamond" w:hAnsi="Garamond"/>
          <w:bCs/>
          <w:sz w:val="22"/>
          <w:szCs w:val="22"/>
        </w:rPr>
        <w:t xml:space="preserve"> supporting materials/resources</w:t>
      </w:r>
    </w:p>
    <w:p w14:paraId="6168EEDB" w14:textId="36A8801A" w:rsidR="008A3682"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 xml:space="preserve">Formulate and deliver a clear marketing strategy for </w:t>
      </w:r>
      <w:r w:rsidR="00543EFB">
        <w:rPr>
          <w:rFonts w:ascii="Garamond" w:hAnsi="Garamond"/>
          <w:bCs/>
          <w:sz w:val="22"/>
          <w:szCs w:val="22"/>
        </w:rPr>
        <w:t>promotion to schools</w:t>
      </w:r>
    </w:p>
    <w:p w14:paraId="4C02201E" w14:textId="6549FB3E" w:rsidR="008A3682" w:rsidRPr="00EF6EE2"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Implement</w:t>
      </w:r>
      <w:r w:rsidRPr="00EF6EE2">
        <w:rPr>
          <w:rFonts w:ascii="Garamond" w:hAnsi="Garamond"/>
          <w:bCs/>
          <w:sz w:val="22"/>
          <w:szCs w:val="22"/>
        </w:rPr>
        <w:t xml:space="preserve"> efficient systems and processes</w:t>
      </w:r>
      <w:r>
        <w:rPr>
          <w:rFonts w:ascii="Garamond" w:hAnsi="Garamond"/>
          <w:bCs/>
          <w:sz w:val="22"/>
          <w:szCs w:val="22"/>
        </w:rPr>
        <w:t xml:space="preserve"> to ensure maximum efficiency </w:t>
      </w:r>
    </w:p>
    <w:p w14:paraId="0896F0F3" w14:textId="77777777" w:rsidR="008A3682" w:rsidRDefault="008A3682" w:rsidP="00CE5996">
      <w:pPr>
        <w:pStyle w:val="ListParagraph"/>
        <w:numPr>
          <w:ilvl w:val="0"/>
          <w:numId w:val="2"/>
        </w:numPr>
        <w:spacing w:line="276" w:lineRule="auto"/>
        <w:jc w:val="both"/>
        <w:rPr>
          <w:rFonts w:ascii="Garamond" w:hAnsi="Garamond"/>
          <w:bCs/>
          <w:sz w:val="22"/>
          <w:szCs w:val="22"/>
        </w:rPr>
      </w:pPr>
      <w:r w:rsidRPr="00F63B57">
        <w:rPr>
          <w:rFonts w:ascii="Garamond" w:hAnsi="Garamond"/>
          <w:bCs/>
          <w:sz w:val="22"/>
          <w:szCs w:val="22"/>
        </w:rPr>
        <w:t>Ensure the health, safety and security of children, young people</w:t>
      </w:r>
      <w:r>
        <w:rPr>
          <w:rFonts w:ascii="Garamond" w:hAnsi="Garamond"/>
          <w:bCs/>
          <w:sz w:val="22"/>
          <w:szCs w:val="22"/>
        </w:rPr>
        <w:t xml:space="preserve">, </w:t>
      </w:r>
      <w:r w:rsidRPr="00F63B57">
        <w:rPr>
          <w:rFonts w:ascii="Garamond" w:hAnsi="Garamond"/>
          <w:bCs/>
          <w:sz w:val="22"/>
          <w:szCs w:val="22"/>
        </w:rPr>
        <w:t>visit</w:t>
      </w:r>
      <w:r>
        <w:rPr>
          <w:rFonts w:ascii="Garamond" w:hAnsi="Garamond"/>
          <w:bCs/>
          <w:sz w:val="22"/>
          <w:szCs w:val="22"/>
        </w:rPr>
        <w:t>ing groups</w:t>
      </w:r>
      <w:r w:rsidRPr="00F63B57">
        <w:rPr>
          <w:rFonts w:ascii="Garamond" w:hAnsi="Garamond"/>
          <w:bCs/>
          <w:sz w:val="22"/>
          <w:szCs w:val="22"/>
        </w:rPr>
        <w:t xml:space="preserve"> </w:t>
      </w:r>
      <w:r>
        <w:rPr>
          <w:rFonts w:ascii="Garamond" w:hAnsi="Garamond"/>
          <w:bCs/>
          <w:sz w:val="22"/>
          <w:szCs w:val="22"/>
        </w:rPr>
        <w:t xml:space="preserve">and staff </w:t>
      </w:r>
    </w:p>
    <w:p w14:paraId="7C3A2A33" w14:textId="1463FF07" w:rsidR="008A3682" w:rsidRPr="003013EA" w:rsidRDefault="008A3682" w:rsidP="00CE5996">
      <w:pPr>
        <w:pStyle w:val="ListParagraph"/>
        <w:numPr>
          <w:ilvl w:val="0"/>
          <w:numId w:val="2"/>
        </w:numPr>
        <w:spacing w:line="276" w:lineRule="auto"/>
        <w:jc w:val="both"/>
        <w:rPr>
          <w:rFonts w:ascii="Garamond" w:hAnsi="Garamond"/>
          <w:bCs/>
          <w:color w:val="000000" w:themeColor="text1"/>
          <w:sz w:val="22"/>
          <w:szCs w:val="22"/>
        </w:rPr>
      </w:pPr>
      <w:r>
        <w:rPr>
          <w:rFonts w:ascii="Garamond" w:hAnsi="Garamond"/>
          <w:color w:val="000000" w:themeColor="text1"/>
          <w:sz w:val="22"/>
          <w:szCs w:val="22"/>
        </w:rPr>
        <w:t>T</w:t>
      </w:r>
      <w:r w:rsidRPr="003013EA">
        <w:rPr>
          <w:rFonts w:ascii="Garamond" w:hAnsi="Garamond"/>
          <w:color w:val="000000" w:themeColor="text1"/>
          <w:sz w:val="22"/>
          <w:szCs w:val="22"/>
        </w:rPr>
        <w:t>ake the lead on</w:t>
      </w:r>
      <w:r>
        <w:rPr>
          <w:rFonts w:ascii="Garamond" w:hAnsi="Garamond"/>
          <w:color w:val="000000" w:themeColor="text1"/>
          <w:sz w:val="22"/>
          <w:szCs w:val="22"/>
        </w:rPr>
        <w:t xml:space="preserve"> </w:t>
      </w:r>
      <w:r w:rsidRPr="003013EA">
        <w:rPr>
          <w:rFonts w:ascii="Garamond" w:hAnsi="Garamond"/>
          <w:color w:val="000000" w:themeColor="text1"/>
          <w:sz w:val="22"/>
          <w:szCs w:val="22"/>
        </w:rPr>
        <w:t>impact reporting</w:t>
      </w:r>
    </w:p>
    <w:p w14:paraId="387D11CC" w14:textId="77777777" w:rsidR="008A3682"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P</w:t>
      </w:r>
      <w:r w:rsidRPr="005B6B6C">
        <w:rPr>
          <w:rFonts w:ascii="Garamond" w:hAnsi="Garamond"/>
          <w:bCs/>
          <w:sz w:val="22"/>
          <w:szCs w:val="22"/>
        </w:rPr>
        <w:t xml:space="preserve">romote the work of </w:t>
      </w:r>
      <w:r>
        <w:rPr>
          <w:rFonts w:ascii="Garamond" w:hAnsi="Garamond"/>
          <w:bCs/>
          <w:sz w:val="22"/>
          <w:szCs w:val="22"/>
        </w:rPr>
        <w:t>Goodwood Art Foundation and its Learning programme,</w:t>
      </w:r>
      <w:r w:rsidRPr="005B6B6C">
        <w:rPr>
          <w:rFonts w:ascii="Garamond" w:hAnsi="Garamond"/>
          <w:bCs/>
          <w:sz w:val="22"/>
          <w:szCs w:val="22"/>
        </w:rPr>
        <w:t xml:space="preserve"> both internally and externally </w:t>
      </w:r>
    </w:p>
    <w:p w14:paraId="3120A085" w14:textId="040CF0A4" w:rsidR="008A3682" w:rsidRPr="008B7ABE"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Oversee the Foundation’s Learning Programme presence at public events</w:t>
      </w:r>
      <w:r w:rsidR="00CE5996">
        <w:rPr>
          <w:rFonts w:ascii="Garamond" w:hAnsi="Garamond"/>
          <w:bCs/>
          <w:sz w:val="22"/>
          <w:szCs w:val="22"/>
        </w:rPr>
        <w:t xml:space="preserve">, and attend Goodwood Art Foundation </w:t>
      </w:r>
      <w:r w:rsidR="00D23CFE">
        <w:rPr>
          <w:rFonts w:ascii="Garamond" w:hAnsi="Garamond"/>
          <w:bCs/>
          <w:sz w:val="22"/>
          <w:szCs w:val="22"/>
        </w:rPr>
        <w:t xml:space="preserve">and wider Estate </w:t>
      </w:r>
      <w:r w:rsidR="00CE5996">
        <w:rPr>
          <w:rFonts w:ascii="Garamond" w:hAnsi="Garamond"/>
          <w:bCs/>
          <w:sz w:val="22"/>
          <w:szCs w:val="22"/>
        </w:rPr>
        <w:t>meetings as required</w:t>
      </w:r>
      <w:r>
        <w:rPr>
          <w:rFonts w:ascii="Garamond" w:hAnsi="Garamond"/>
          <w:bCs/>
          <w:sz w:val="22"/>
          <w:szCs w:val="22"/>
        </w:rPr>
        <w:t xml:space="preserve"> </w:t>
      </w:r>
    </w:p>
    <w:p w14:paraId="4BBADDE4" w14:textId="77777777" w:rsidR="008A3682" w:rsidRDefault="008A3682" w:rsidP="00CE5996">
      <w:pPr>
        <w:pStyle w:val="ListParagraph"/>
        <w:numPr>
          <w:ilvl w:val="0"/>
          <w:numId w:val="2"/>
        </w:numPr>
        <w:spacing w:line="276" w:lineRule="auto"/>
        <w:jc w:val="both"/>
        <w:rPr>
          <w:rFonts w:ascii="Garamond" w:hAnsi="Garamond"/>
          <w:bCs/>
          <w:sz w:val="22"/>
          <w:szCs w:val="22"/>
        </w:rPr>
      </w:pPr>
      <w:r>
        <w:rPr>
          <w:rFonts w:ascii="Garamond" w:hAnsi="Garamond"/>
          <w:bCs/>
          <w:sz w:val="22"/>
          <w:szCs w:val="22"/>
        </w:rPr>
        <w:t>Any o</w:t>
      </w:r>
      <w:r w:rsidRPr="00F63B57">
        <w:rPr>
          <w:rFonts w:ascii="Garamond" w:hAnsi="Garamond"/>
          <w:bCs/>
          <w:sz w:val="22"/>
          <w:szCs w:val="22"/>
        </w:rPr>
        <w:t xml:space="preserve">ther duties as may reasonably be expected in order to successfully perform the role. </w:t>
      </w:r>
    </w:p>
    <w:p w14:paraId="5ADF49EB" w14:textId="77777777" w:rsidR="008A3682" w:rsidRPr="00293E14" w:rsidRDefault="008A3682" w:rsidP="008A3682">
      <w:pPr>
        <w:jc w:val="both"/>
        <w:rPr>
          <w:rFonts w:ascii="Garamond" w:hAnsi="Garamond"/>
          <w:bCs/>
          <w:sz w:val="10"/>
          <w:szCs w:val="10"/>
        </w:rPr>
      </w:pPr>
    </w:p>
    <w:p w14:paraId="4323B142" w14:textId="77777777" w:rsidR="008A3682" w:rsidRPr="00293E14" w:rsidRDefault="008A3682" w:rsidP="008A3682">
      <w:pPr>
        <w:shd w:val="clear" w:color="auto" w:fill="D9E2F3" w:themeFill="accent1" w:themeFillTint="33"/>
        <w:spacing w:after="0"/>
        <w:contextualSpacing/>
        <w:jc w:val="center"/>
        <w:rPr>
          <w:rFonts w:ascii="Garamond" w:hAnsi="Garamond"/>
          <w:b/>
          <w:sz w:val="28"/>
          <w:szCs w:val="28"/>
        </w:rPr>
      </w:pPr>
      <w:r>
        <w:rPr>
          <w:rFonts w:ascii="Garamond" w:hAnsi="Garamond"/>
          <w:b/>
          <w:sz w:val="28"/>
          <w:szCs w:val="28"/>
        </w:rPr>
        <w:t>Qualities you will possess</w:t>
      </w:r>
    </w:p>
    <w:p w14:paraId="4C12510B" w14:textId="77777777" w:rsidR="00CE5996" w:rsidRDefault="00CE5996" w:rsidP="00CE5996">
      <w:pPr>
        <w:spacing w:after="0" w:line="240" w:lineRule="auto"/>
        <w:ind w:right="-4407"/>
        <w:rPr>
          <w:rFonts w:ascii="Garamond" w:hAnsi="Garamond"/>
        </w:rPr>
        <w:sectPr w:rsidR="00CE5996" w:rsidSect="00740684">
          <w:footerReference w:type="even" r:id="rId7"/>
          <w:footerReference w:type="default" r:id="rId8"/>
          <w:headerReference w:type="first" r:id="rId9"/>
          <w:pgSz w:w="11906" w:h="16838"/>
          <w:pgMar w:top="851" w:right="1440" w:bottom="1440" w:left="1843" w:header="708" w:footer="708" w:gutter="0"/>
          <w:cols w:space="708"/>
          <w:rtlGutter/>
          <w:docGrid w:linePitch="360"/>
        </w:sectPr>
      </w:pPr>
    </w:p>
    <w:p w14:paraId="7440ADCC" w14:textId="61A9D9B8" w:rsidR="008A3682" w:rsidRPr="00F63B57" w:rsidRDefault="008A3682" w:rsidP="00CE5996">
      <w:pPr>
        <w:spacing w:after="0"/>
        <w:ind w:right="-4407"/>
        <w:rPr>
          <w:rFonts w:ascii="Garamond" w:hAnsi="Garamond"/>
        </w:rPr>
      </w:pPr>
      <w:r w:rsidRPr="00F63B57">
        <w:rPr>
          <w:rFonts w:ascii="Garamond" w:hAnsi="Garamond"/>
        </w:rPr>
        <w:t xml:space="preserve">Passion for </w:t>
      </w:r>
      <w:r>
        <w:rPr>
          <w:rFonts w:ascii="Garamond" w:hAnsi="Garamond"/>
        </w:rPr>
        <w:t>arts education</w:t>
      </w:r>
    </w:p>
    <w:p w14:paraId="705873DA" w14:textId="77777777" w:rsidR="008A3682" w:rsidRPr="00F63B57" w:rsidRDefault="008A3682" w:rsidP="00CE5996">
      <w:pPr>
        <w:spacing w:after="0"/>
        <w:ind w:right="-4407"/>
        <w:rPr>
          <w:rFonts w:ascii="Garamond" w:hAnsi="Garamond"/>
        </w:rPr>
      </w:pPr>
      <w:r w:rsidRPr="00F63B57">
        <w:rPr>
          <w:rFonts w:ascii="Garamond" w:hAnsi="Garamond"/>
        </w:rPr>
        <w:t>Positive and friendly with a “can do</w:t>
      </w:r>
      <w:r>
        <w:rPr>
          <w:rFonts w:ascii="Garamond" w:hAnsi="Garamond"/>
        </w:rPr>
        <w:t xml:space="preserve">” </w:t>
      </w:r>
      <w:r w:rsidRPr="00F63B57">
        <w:rPr>
          <w:rFonts w:ascii="Garamond" w:hAnsi="Garamond"/>
        </w:rPr>
        <w:t>attitude</w:t>
      </w:r>
    </w:p>
    <w:p w14:paraId="0C615F12" w14:textId="77777777" w:rsidR="008A3682" w:rsidRPr="00F63B57" w:rsidRDefault="008A3682" w:rsidP="00D23CFE">
      <w:pPr>
        <w:spacing w:after="0"/>
        <w:ind w:right="-4407"/>
        <w:rPr>
          <w:rFonts w:ascii="Garamond" w:hAnsi="Garamond"/>
        </w:rPr>
      </w:pPr>
      <w:r>
        <w:rPr>
          <w:rFonts w:ascii="Garamond" w:hAnsi="Garamond"/>
        </w:rPr>
        <w:t>Meticulous a</w:t>
      </w:r>
      <w:r w:rsidRPr="00F63B57">
        <w:rPr>
          <w:rFonts w:ascii="Garamond" w:hAnsi="Garamond"/>
        </w:rPr>
        <w:t xml:space="preserve">ttention to detail </w:t>
      </w:r>
    </w:p>
    <w:p w14:paraId="0E88E62C" w14:textId="77777777" w:rsidR="008A3682" w:rsidRPr="00F63B57" w:rsidRDefault="008A3682" w:rsidP="00D23CFE">
      <w:pPr>
        <w:spacing w:after="0"/>
        <w:ind w:right="-4407"/>
        <w:rPr>
          <w:rFonts w:ascii="Garamond" w:hAnsi="Garamond"/>
        </w:rPr>
      </w:pPr>
      <w:r w:rsidRPr="00F63B57">
        <w:rPr>
          <w:rFonts w:ascii="Garamond" w:hAnsi="Garamond"/>
        </w:rPr>
        <w:t>Ability to prioritise and organise</w:t>
      </w:r>
    </w:p>
    <w:p w14:paraId="34F2D50A" w14:textId="70965800" w:rsidR="008A3682" w:rsidRPr="00F63B57" w:rsidRDefault="008A3682" w:rsidP="00D23CFE">
      <w:pPr>
        <w:spacing w:after="0"/>
        <w:ind w:right="-4407"/>
        <w:rPr>
          <w:rFonts w:ascii="Garamond" w:hAnsi="Garamond"/>
        </w:rPr>
      </w:pPr>
      <w:r>
        <w:rPr>
          <w:rFonts w:ascii="Garamond" w:hAnsi="Garamond"/>
        </w:rPr>
        <w:t>Practical</w:t>
      </w:r>
      <w:r w:rsidR="00D23CFE">
        <w:rPr>
          <w:rFonts w:ascii="Garamond" w:hAnsi="Garamond"/>
        </w:rPr>
        <w:t xml:space="preserve">, </w:t>
      </w:r>
      <w:r>
        <w:rPr>
          <w:rFonts w:ascii="Garamond" w:hAnsi="Garamond"/>
        </w:rPr>
        <w:t>p</w:t>
      </w:r>
      <w:r w:rsidRPr="00F63B57">
        <w:rPr>
          <w:rFonts w:ascii="Garamond" w:hAnsi="Garamond"/>
        </w:rPr>
        <w:t>roactive</w:t>
      </w:r>
      <w:r w:rsidR="00D23CFE">
        <w:rPr>
          <w:rFonts w:ascii="Garamond" w:hAnsi="Garamond"/>
        </w:rPr>
        <w:t xml:space="preserve"> and efficient</w:t>
      </w:r>
    </w:p>
    <w:p w14:paraId="14D663F5" w14:textId="3516531D" w:rsidR="00D23CFE" w:rsidRPr="003013EA" w:rsidRDefault="00D23CFE" w:rsidP="00D23CFE">
      <w:pPr>
        <w:spacing w:after="0"/>
        <w:ind w:right="-4407"/>
        <w:rPr>
          <w:rFonts w:ascii="Garamond" w:hAnsi="Garamond"/>
        </w:rPr>
      </w:pPr>
      <w:r>
        <w:rPr>
          <w:rFonts w:ascii="Garamond" w:hAnsi="Garamond"/>
        </w:rPr>
        <w:t xml:space="preserve">Able to take </w:t>
      </w:r>
      <w:r w:rsidRPr="00F63B57">
        <w:rPr>
          <w:rFonts w:ascii="Garamond" w:hAnsi="Garamond"/>
        </w:rPr>
        <w:t>responsibility</w:t>
      </w:r>
      <w:r>
        <w:rPr>
          <w:rFonts w:ascii="Garamond" w:hAnsi="Garamond"/>
        </w:rPr>
        <w:t xml:space="preserve"> and make decisions</w:t>
      </w:r>
    </w:p>
    <w:p w14:paraId="22DEAE82" w14:textId="77777777" w:rsidR="00D23CFE" w:rsidRDefault="00D23CFE" w:rsidP="00D23CFE">
      <w:pPr>
        <w:spacing w:after="0"/>
        <w:ind w:right="-4407"/>
        <w:rPr>
          <w:rFonts w:ascii="Garamond" w:hAnsi="Garamond"/>
        </w:rPr>
        <w:sectPr w:rsidR="00D23CFE" w:rsidSect="00D23CFE">
          <w:type w:val="continuous"/>
          <w:pgSz w:w="11906" w:h="16838"/>
          <w:pgMar w:top="851" w:right="1440" w:bottom="1440" w:left="1843" w:header="708" w:footer="708" w:gutter="0"/>
          <w:cols w:num="2" w:space="708"/>
          <w:rtlGutter/>
          <w:docGrid w:linePitch="360"/>
        </w:sectPr>
      </w:pPr>
    </w:p>
    <w:p w14:paraId="1A7B2EF2" w14:textId="317CFC10" w:rsidR="008A3682" w:rsidRPr="00F63B57" w:rsidRDefault="008A3682" w:rsidP="00D23CFE">
      <w:pPr>
        <w:spacing w:after="0"/>
        <w:ind w:right="-4407"/>
        <w:contextualSpacing/>
        <w:rPr>
          <w:rFonts w:ascii="Garamond" w:hAnsi="Garamond"/>
        </w:rPr>
      </w:pPr>
      <w:r w:rsidRPr="00F63B57">
        <w:rPr>
          <w:rFonts w:ascii="Garamond" w:hAnsi="Garamond"/>
        </w:rPr>
        <w:t>Good negotiation and influencing skills</w:t>
      </w:r>
    </w:p>
    <w:p w14:paraId="02C4AF44" w14:textId="77777777" w:rsidR="008A3682" w:rsidRDefault="008A3682" w:rsidP="00D23CFE">
      <w:pPr>
        <w:spacing w:after="0"/>
        <w:ind w:right="-4407"/>
        <w:contextualSpacing/>
        <w:rPr>
          <w:rFonts w:ascii="Garamond" w:hAnsi="Garamond"/>
        </w:rPr>
      </w:pPr>
      <w:r w:rsidRPr="00F63B57">
        <w:rPr>
          <w:rFonts w:ascii="Garamond" w:hAnsi="Garamond"/>
        </w:rPr>
        <w:t>Excellent communicator</w:t>
      </w:r>
    </w:p>
    <w:p w14:paraId="67F66A0D" w14:textId="6E60CD00" w:rsidR="00D23CFE" w:rsidRDefault="00D23CFE" w:rsidP="00D23CFE">
      <w:pPr>
        <w:spacing w:after="0" w:line="240" w:lineRule="auto"/>
        <w:ind w:right="-4407"/>
        <w:contextualSpacing/>
        <w:rPr>
          <w:rFonts w:ascii="Garamond" w:hAnsi="Garamond"/>
        </w:rPr>
      </w:pPr>
      <w:r>
        <w:rPr>
          <w:rFonts w:ascii="Garamond" w:hAnsi="Garamond"/>
        </w:rPr>
        <w:t>Shared commitment to our values</w:t>
      </w:r>
    </w:p>
    <w:p w14:paraId="57F3DDEF" w14:textId="0480BBF6" w:rsidR="00D23CFE" w:rsidRDefault="00D23CFE" w:rsidP="00D23CFE">
      <w:pPr>
        <w:spacing w:after="0" w:line="240" w:lineRule="auto"/>
        <w:ind w:right="-4407"/>
        <w:contextualSpacing/>
        <w:rPr>
          <w:rFonts w:ascii="Garamond" w:hAnsi="Garamond"/>
        </w:rPr>
        <w:sectPr w:rsidR="00D23CFE" w:rsidSect="00D23CFE">
          <w:type w:val="continuous"/>
          <w:pgSz w:w="11906" w:h="16838"/>
          <w:pgMar w:top="851" w:right="1440" w:bottom="1440" w:left="1843" w:header="708" w:footer="708" w:gutter="0"/>
          <w:cols w:num="2" w:space="708"/>
          <w:rtlGutter/>
          <w:docGrid w:linePitch="360"/>
        </w:sectPr>
      </w:pPr>
      <w:r>
        <w:rPr>
          <w:rFonts w:ascii="Garamond" w:hAnsi="Garamond"/>
        </w:rPr>
        <w:t>A sense of fun</w:t>
      </w:r>
    </w:p>
    <w:p w14:paraId="1F8D1A09" w14:textId="032C8F9C" w:rsidR="00D23CFE" w:rsidRPr="003013EA" w:rsidRDefault="00D23CFE" w:rsidP="00D23CFE">
      <w:pPr>
        <w:spacing w:after="0" w:line="240" w:lineRule="auto"/>
        <w:ind w:right="-4407"/>
        <w:contextualSpacing/>
        <w:rPr>
          <w:rFonts w:ascii="Garamond" w:hAnsi="Garamond"/>
        </w:rPr>
      </w:pPr>
    </w:p>
    <w:p w14:paraId="775AAA9F" w14:textId="1C31936A" w:rsidR="00D23CFE" w:rsidRPr="002F5D88" w:rsidRDefault="00D23CFE" w:rsidP="00D23CFE">
      <w:pPr>
        <w:spacing w:after="0" w:line="240" w:lineRule="auto"/>
        <w:ind w:right="-4407"/>
        <w:contextualSpacing/>
        <w:rPr>
          <w:rFonts w:ascii="Garamond" w:hAnsi="Garamond"/>
        </w:rPr>
        <w:sectPr w:rsidR="00D23CFE" w:rsidRPr="002F5D88" w:rsidSect="00CE5996">
          <w:type w:val="continuous"/>
          <w:pgSz w:w="11906" w:h="16838"/>
          <w:pgMar w:top="851" w:right="1440" w:bottom="1440" w:left="1843" w:header="708" w:footer="708" w:gutter="0"/>
          <w:cols w:num="2" w:space="708"/>
          <w:rtlGutter/>
          <w:docGrid w:linePitch="360"/>
        </w:sectPr>
      </w:pPr>
    </w:p>
    <w:p w14:paraId="6C5099DC" w14:textId="77777777" w:rsidR="008A3682" w:rsidRPr="00740684" w:rsidRDefault="008A3682" w:rsidP="00D23CFE">
      <w:pPr>
        <w:spacing w:after="0" w:line="240" w:lineRule="auto"/>
        <w:contextualSpacing/>
        <w:rPr>
          <w:rFonts w:ascii="Garamond" w:hAnsi="Garamond"/>
          <w:b/>
          <w:color w:val="333333"/>
          <w:sz w:val="10"/>
          <w:szCs w:val="10"/>
        </w:rPr>
        <w:sectPr w:rsidR="008A3682" w:rsidRPr="00740684" w:rsidSect="00740684">
          <w:headerReference w:type="first" r:id="rId10"/>
          <w:type w:val="continuous"/>
          <w:pgSz w:w="11906" w:h="16838"/>
          <w:pgMar w:top="851" w:right="1440" w:bottom="1440" w:left="1843" w:header="708" w:footer="708" w:gutter="0"/>
          <w:cols w:space="708"/>
          <w:rtlGutter/>
          <w:docGrid w:linePitch="360"/>
        </w:sectPr>
      </w:pPr>
    </w:p>
    <w:p w14:paraId="6B2B6FC0" w14:textId="77777777" w:rsidR="008A3682" w:rsidRPr="00740684" w:rsidRDefault="008A3682" w:rsidP="00D23CFE">
      <w:pPr>
        <w:spacing w:after="0" w:line="240" w:lineRule="auto"/>
        <w:contextualSpacing/>
        <w:rPr>
          <w:rFonts w:ascii="Garamond" w:hAnsi="Garamond"/>
          <w:b/>
          <w:color w:val="333333"/>
          <w:sz w:val="10"/>
          <w:szCs w:val="10"/>
        </w:rPr>
      </w:pPr>
    </w:p>
    <w:p w14:paraId="7C6B0910" w14:textId="77777777" w:rsidR="008A3682" w:rsidRPr="00740684" w:rsidRDefault="008A3682" w:rsidP="00D23CFE">
      <w:pPr>
        <w:spacing w:after="0" w:line="240" w:lineRule="auto"/>
        <w:ind w:right="-4407"/>
        <w:contextualSpacing/>
        <w:rPr>
          <w:rFonts w:ascii="Garamond" w:hAnsi="Garamond"/>
          <w:strike/>
          <w:sz w:val="10"/>
          <w:szCs w:val="10"/>
        </w:rPr>
        <w:sectPr w:rsidR="008A3682" w:rsidRPr="00740684" w:rsidSect="00740684">
          <w:type w:val="continuous"/>
          <w:pgSz w:w="11906" w:h="16838"/>
          <w:pgMar w:top="851" w:right="1440" w:bottom="1440" w:left="1843" w:header="708" w:footer="708" w:gutter="0"/>
          <w:cols w:space="708"/>
          <w:rtlGutter/>
          <w:docGrid w:linePitch="360"/>
        </w:sectPr>
      </w:pPr>
    </w:p>
    <w:p w14:paraId="27167794" w14:textId="7CD39501" w:rsidR="008A3682" w:rsidRPr="00CE5996" w:rsidRDefault="008A3682" w:rsidP="00D23CFE">
      <w:pPr>
        <w:shd w:val="clear" w:color="auto" w:fill="D9E2F3" w:themeFill="accent1" w:themeFillTint="33"/>
        <w:spacing w:after="0" w:line="240" w:lineRule="auto"/>
        <w:contextualSpacing/>
        <w:jc w:val="center"/>
        <w:rPr>
          <w:rFonts w:ascii="Garamond" w:hAnsi="Garamond"/>
          <w:b/>
          <w:sz w:val="28"/>
          <w:szCs w:val="28"/>
        </w:rPr>
      </w:pPr>
      <w:r>
        <w:rPr>
          <w:rFonts w:ascii="Garamond" w:hAnsi="Garamond"/>
          <w:b/>
          <w:sz w:val="28"/>
          <w:szCs w:val="28"/>
        </w:rPr>
        <w:t>What do you need to be successful?</w:t>
      </w:r>
    </w:p>
    <w:p w14:paraId="23F63725" w14:textId="77777777" w:rsidR="008A3682" w:rsidRDefault="008A3682" w:rsidP="00D23CFE">
      <w:pPr>
        <w:pStyle w:val="ListParagraph"/>
        <w:numPr>
          <w:ilvl w:val="0"/>
          <w:numId w:val="3"/>
        </w:numPr>
        <w:rPr>
          <w:rFonts w:ascii="Garamond" w:hAnsi="Garamond"/>
          <w:bCs/>
          <w:sz w:val="22"/>
          <w:szCs w:val="22"/>
        </w:rPr>
      </w:pPr>
      <w:r>
        <w:rPr>
          <w:rFonts w:ascii="Garamond" w:hAnsi="Garamond"/>
          <w:bCs/>
          <w:sz w:val="22"/>
          <w:szCs w:val="22"/>
        </w:rPr>
        <w:t>Knowledge of the visual arts education field and experience in developing and delivering education programmes in an arts setting</w:t>
      </w:r>
    </w:p>
    <w:p w14:paraId="37AE39C5" w14:textId="77777777" w:rsidR="008A3682" w:rsidRDefault="008A3682" w:rsidP="00D23CFE">
      <w:pPr>
        <w:pStyle w:val="ListParagraph"/>
        <w:numPr>
          <w:ilvl w:val="0"/>
          <w:numId w:val="3"/>
        </w:numPr>
        <w:spacing w:line="276" w:lineRule="auto"/>
        <w:rPr>
          <w:rFonts w:ascii="Garamond" w:hAnsi="Garamond"/>
          <w:bCs/>
          <w:sz w:val="22"/>
          <w:szCs w:val="22"/>
        </w:rPr>
      </w:pPr>
      <w:r>
        <w:rPr>
          <w:rFonts w:ascii="Garamond" w:hAnsi="Garamond"/>
          <w:bCs/>
          <w:sz w:val="22"/>
          <w:szCs w:val="22"/>
        </w:rPr>
        <w:t xml:space="preserve">A passion for arts education, with an interest in the environment </w:t>
      </w:r>
    </w:p>
    <w:p w14:paraId="31EAFE4E" w14:textId="77777777" w:rsidR="008A3682" w:rsidRDefault="008A3682" w:rsidP="00D23CFE">
      <w:pPr>
        <w:pStyle w:val="ListParagraph"/>
        <w:numPr>
          <w:ilvl w:val="0"/>
          <w:numId w:val="3"/>
        </w:numPr>
        <w:spacing w:line="276" w:lineRule="auto"/>
        <w:rPr>
          <w:rFonts w:ascii="Garamond" w:hAnsi="Garamond"/>
          <w:bCs/>
          <w:sz w:val="22"/>
          <w:szCs w:val="22"/>
        </w:rPr>
      </w:pPr>
      <w:r>
        <w:rPr>
          <w:rFonts w:ascii="Garamond" w:hAnsi="Garamond"/>
          <w:bCs/>
          <w:sz w:val="22"/>
          <w:szCs w:val="22"/>
        </w:rPr>
        <w:t xml:space="preserve">Relevant degree or equivalent experience </w:t>
      </w:r>
    </w:p>
    <w:p w14:paraId="1F2AB19B" w14:textId="77777777" w:rsidR="008A3682" w:rsidRDefault="008A3682" w:rsidP="00D23CFE">
      <w:pPr>
        <w:pStyle w:val="ListParagraph"/>
        <w:numPr>
          <w:ilvl w:val="0"/>
          <w:numId w:val="3"/>
        </w:numPr>
        <w:spacing w:line="276" w:lineRule="auto"/>
        <w:rPr>
          <w:rFonts w:ascii="Garamond" w:hAnsi="Garamond"/>
          <w:bCs/>
          <w:sz w:val="22"/>
          <w:szCs w:val="22"/>
        </w:rPr>
      </w:pPr>
      <w:r>
        <w:rPr>
          <w:rFonts w:ascii="Garamond" w:hAnsi="Garamond"/>
          <w:bCs/>
          <w:sz w:val="22"/>
          <w:szCs w:val="22"/>
        </w:rPr>
        <w:t>Experience of the functions required of a senior role in a not for profit organisation</w:t>
      </w:r>
    </w:p>
    <w:p w14:paraId="43EC54C9" w14:textId="2C6D19F1" w:rsidR="008A3682" w:rsidRPr="006B269D" w:rsidRDefault="008A3682" w:rsidP="00D23CFE">
      <w:pPr>
        <w:pStyle w:val="ListParagraph"/>
        <w:numPr>
          <w:ilvl w:val="0"/>
          <w:numId w:val="3"/>
        </w:numPr>
        <w:spacing w:line="276" w:lineRule="auto"/>
        <w:rPr>
          <w:rFonts w:ascii="Garamond" w:hAnsi="Garamond"/>
          <w:bCs/>
          <w:sz w:val="22"/>
          <w:szCs w:val="22"/>
        </w:rPr>
      </w:pPr>
      <w:r>
        <w:rPr>
          <w:rFonts w:ascii="Garamond" w:hAnsi="Garamond"/>
          <w:bCs/>
          <w:sz w:val="22"/>
          <w:szCs w:val="22"/>
        </w:rPr>
        <w:t xml:space="preserve">Experience of managing a small team </w:t>
      </w:r>
    </w:p>
    <w:p w14:paraId="5C7D75D0" w14:textId="05211B8A" w:rsidR="008A3682" w:rsidRPr="00651971" w:rsidRDefault="008A3682" w:rsidP="00D23CFE">
      <w:pPr>
        <w:pStyle w:val="ListParagraph"/>
        <w:numPr>
          <w:ilvl w:val="0"/>
          <w:numId w:val="3"/>
        </w:numPr>
        <w:spacing w:line="276" w:lineRule="auto"/>
        <w:rPr>
          <w:rFonts w:ascii="Garamond" w:hAnsi="Garamond"/>
          <w:bCs/>
          <w:color w:val="000000" w:themeColor="text1"/>
          <w:sz w:val="22"/>
          <w:szCs w:val="22"/>
        </w:rPr>
      </w:pPr>
      <w:r w:rsidRPr="00651971">
        <w:rPr>
          <w:rFonts w:ascii="Garamond" w:hAnsi="Garamond"/>
          <w:bCs/>
          <w:color w:val="000000" w:themeColor="text1"/>
          <w:sz w:val="22"/>
          <w:szCs w:val="22"/>
        </w:rPr>
        <w:t xml:space="preserve">Experience of budgeting and cost management </w:t>
      </w:r>
    </w:p>
    <w:p w14:paraId="541DA1C0" w14:textId="77777777" w:rsidR="008A3682" w:rsidRPr="00201957" w:rsidRDefault="008A3682" w:rsidP="00D23CFE">
      <w:pPr>
        <w:pStyle w:val="ListParagraph"/>
        <w:numPr>
          <w:ilvl w:val="0"/>
          <w:numId w:val="3"/>
        </w:numPr>
        <w:spacing w:line="276" w:lineRule="auto"/>
        <w:rPr>
          <w:rFonts w:ascii="Garamond" w:hAnsi="Garamond"/>
          <w:bCs/>
          <w:sz w:val="22"/>
          <w:szCs w:val="22"/>
        </w:rPr>
      </w:pPr>
      <w:r>
        <w:rPr>
          <w:rFonts w:ascii="Garamond" w:hAnsi="Garamond"/>
          <w:bCs/>
          <w:sz w:val="22"/>
          <w:szCs w:val="22"/>
        </w:rPr>
        <w:t xml:space="preserve">Excellent communication and networking skills </w:t>
      </w:r>
    </w:p>
    <w:p w14:paraId="0FD31FE4" w14:textId="7A33A131" w:rsidR="008A3682" w:rsidRPr="00F63B57" w:rsidRDefault="008A3682" w:rsidP="00D23CFE">
      <w:pPr>
        <w:pStyle w:val="ListParagraph"/>
        <w:numPr>
          <w:ilvl w:val="0"/>
          <w:numId w:val="3"/>
        </w:numPr>
        <w:spacing w:line="276" w:lineRule="auto"/>
        <w:rPr>
          <w:rFonts w:ascii="Garamond" w:hAnsi="Garamond"/>
          <w:bCs/>
          <w:sz w:val="22"/>
          <w:szCs w:val="22"/>
        </w:rPr>
      </w:pPr>
      <w:r w:rsidRPr="00F63B57">
        <w:rPr>
          <w:rFonts w:ascii="Garamond" w:hAnsi="Garamond"/>
          <w:bCs/>
          <w:sz w:val="22"/>
          <w:szCs w:val="22"/>
        </w:rPr>
        <w:t>Ability to work without close supervision</w:t>
      </w:r>
      <w:r>
        <w:rPr>
          <w:rFonts w:ascii="Garamond" w:hAnsi="Garamond"/>
          <w:bCs/>
          <w:sz w:val="22"/>
          <w:szCs w:val="22"/>
        </w:rPr>
        <w:t xml:space="preserve"> </w:t>
      </w:r>
    </w:p>
    <w:p w14:paraId="317B18D7" w14:textId="77777777" w:rsidR="008A3682" w:rsidRPr="00651971" w:rsidRDefault="008A3682" w:rsidP="00D23CFE">
      <w:pPr>
        <w:pStyle w:val="ListParagraph"/>
        <w:numPr>
          <w:ilvl w:val="0"/>
          <w:numId w:val="3"/>
        </w:numPr>
        <w:spacing w:line="276" w:lineRule="auto"/>
        <w:rPr>
          <w:rFonts w:ascii="Garamond" w:hAnsi="Garamond"/>
          <w:bCs/>
          <w:color w:val="000000" w:themeColor="text1"/>
          <w:sz w:val="22"/>
          <w:szCs w:val="22"/>
        </w:rPr>
      </w:pPr>
      <w:r w:rsidRPr="00651971">
        <w:rPr>
          <w:rFonts w:ascii="Garamond" w:hAnsi="Garamond"/>
          <w:bCs/>
          <w:color w:val="000000" w:themeColor="text1"/>
          <w:sz w:val="22"/>
          <w:szCs w:val="22"/>
        </w:rPr>
        <w:t>Some experience of supporting funding bids</w:t>
      </w:r>
    </w:p>
    <w:p w14:paraId="5A74AD9F" w14:textId="441B3330" w:rsidR="008A3682" w:rsidRPr="00651971" w:rsidRDefault="008A3682" w:rsidP="00D23CFE">
      <w:pPr>
        <w:pStyle w:val="ListParagraph"/>
        <w:numPr>
          <w:ilvl w:val="0"/>
          <w:numId w:val="3"/>
        </w:numPr>
        <w:spacing w:line="276" w:lineRule="auto"/>
        <w:rPr>
          <w:rFonts w:ascii="Garamond" w:hAnsi="Garamond"/>
          <w:bCs/>
          <w:color w:val="000000" w:themeColor="text1"/>
          <w:sz w:val="22"/>
          <w:szCs w:val="22"/>
        </w:rPr>
      </w:pPr>
      <w:r w:rsidRPr="00651971">
        <w:rPr>
          <w:rFonts w:ascii="Garamond" w:hAnsi="Garamond"/>
          <w:bCs/>
          <w:color w:val="000000" w:themeColor="text1"/>
          <w:sz w:val="22"/>
          <w:szCs w:val="22"/>
        </w:rPr>
        <w:t xml:space="preserve">Knowledge of working with CRM systems </w:t>
      </w:r>
    </w:p>
    <w:p w14:paraId="26346B36" w14:textId="77777777" w:rsidR="008A3682" w:rsidRDefault="008A3682" w:rsidP="00D23CFE">
      <w:pPr>
        <w:pStyle w:val="ListParagraph"/>
        <w:numPr>
          <w:ilvl w:val="0"/>
          <w:numId w:val="3"/>
        </w:numPr>
        <w:spacing w:line="276" w:lineRule="auto"/>
        <w:rPr>
          <w:rFonts w:ascii="Garamond" w:hAnsi="Garamond"/>
          <w:bCs/>
          <w:sz w:val="22"/>
          <w:szCs w:val="22"/>
        </w:rPr>
      </w:pPr>
      <w:r w:rsidRPr="006B269D">
        <w:rPr>
          <w:rFonts w:ascii="Garamond" w:hAnsi="Garamond"/>
          <w:bCs/>
          <w:sz w:val="22"/>
          <w:szCs w:val="22"/>
        </w:rPr>
        <w:t xml:space="preserve">Willing to have advanced background checks carried out </w:t>
      </w:r>
    </w:p>
    <w:p w14:paraId="4401D0AE" w14:textId="77777777" w:rsidR="008A3682" w:rsidRPr="00740684" w:rsidRDefault="008A3682" w:rsidP="008A3682">
      <w:pPr>
        <w:rPr>
          <w:rFonts w:ascii="Garamond" w:hAnsi="Garamond"/>
          <w:bCs/>
          <w:sz w:val="10"/>
          <w:szCs w:val="10"/>
        </w:rPr>
      </w:pPr>
    </w:p>
    <w:p w14:paraId="14AF89CA" w14:textId="77777777" w:rsidR="008A3682" w:rsidRPr="00293E14" w:rsidRDefault="008A3682" w:rsidP="008A3682">
      <w:pPr>
        <w:shd w:val="clear" w:color="auto" w:fill="D9E2F3" w:themeFill="accent1" w:themeFillTint="33"/>
        <w:jc w:val="center"/>
        <w:rPr>
          <w:rFonts w:ascii="Garamond" w:hAnsi="Garamond"/>
          <w:b/>
          <w:sz w:val="28"/>
          <w:szCs w:val="28"/>
        </w:rPr>
      </w:pPr>
      <w:r w:rsidRPr="00293E14">
        <w:rPr>
          <w:rFonts w:ascii="Garamond" w:hAnsi="Garamond"/>
          <w:b/>
          <w:sz w:val="28"/>
          <w:szCs w:val="28"/>
        </w:rPr>
        <w:t>What else is required?</w:t>
      </w:r>
    </w:p>
    <w:p w14:paraId="5D7D9017" w14:textId="0F823315" w:rsidR="001E0C8F" w:rsidRPr="00CE5996" w:rsidRDefault="008A3682" w:rsidP="00CE5996">
      <w:pPr>
        <w:rPr>
          <w:rFonts w:ascii="Garamond" w:hAnsi="Garamond"/>
        </w:rPr>
      </w:pPr>
      <w:r w:rsidRPr="00CE5996">
        <w:rPr>
          <w:rFonts w:ascii="Garamond" w:hAnsi="Garamond"/>
          <w:color w:val="000000"/>
        </w:rPr>
        <w:t>We are looking for someone who could work 25 to 30 hours per week, with some flexibility over hours or days worked. Applicants will need to indicate their availability, ideal working pattern and any existing commitments.</w:t>
      </w:r>
    </w:p>
    <w:sectPr w:rsidR="003A32F3" w:rsidRPr="00CE5996" w:rsidSect="00740684">
      <w:type w:val="continuous"/>
      <w:pgSz w:w="11906" w:h="16838"/>
      <w:pgMar w:top="851" w:right="1440" w:bottom="1440" w:left="184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DC59" w14:textId="77777777" w:rsidR="001E0C8F" w:rsidRDefault="001E0C8F">
      <w:pPr>
        <w:spacing w:after="0" w:line="240" w:lineRule="auto"/>
      </w:pPr>
      <w:r>
        <w:separator/>
      </w:r>
    </w:p>
  </w:endnote>
  <w:endnote w:type="continuationSeparator" w:id="0">
    <w:p w14:paraId="5587B722" w14:textId="77777777" w:rsidR="001E0C8F" w:rsidRDefault="001E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0685448"/>
      <w:docPartObj>
        <w:docPartGallery w:val="Page Numbers (Bottom of Page)"/>
        <w:docPartUnique/>
      </w:docPartObj>
    </w:sdtPr>
    <w:sdtEndPr>
      <w:rPr>
        <w:rStyle w:val="PageNumber"/>
      </w:rPr>
    </w:sdtEndPr>
    <w:sdtContent>
      <w:p w14:paraId="2E6DE7CF" w14:textId="77777777" w:rsidR="001E0C8F" w:rsidRDefault="00D23CFE" w:rsidP="00CC6D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2A9F8" w14:textId="77777777" w:rsidR="001E0C8F" w:rsidRDefault="001E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9581687"/>
      <w:docPartObj>
        <w:docPartGallery w:val="Page Numbers (Bottom of Page)"/>
        <w:docPartUnique/>
      </w:docPartObj>
    </w:sdtPr>
    <w:sdtEndPr>
      <w:rPr>
        <w:rStyle w:val="PageNumber"/>
      </w:rPr>
    </w:sdtEndPr>
    <w:sdtContent>
      <w:p w14:paraId="754B8785" w14:textId="77777777" w:rsidR="001E0C8F" w:rsidRDefault="00D23CFE" w:rsidP="00CC6D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9AE702" w14:textId="77777777" w:rsidR="001E0C8F" w:rsidRDefault="001E0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4E05" w14:textId="77777777" w:rsidR="001E0C8F" w:rsidRDefault="001E0C8F">
      <w:pPr>
        <w:spacing w:after="0" w:line="240" w:lineRule="auto"/>
      </w:pPr>
      <w:r>
        <w:separator/>
      </w:r>
    </w:p>
  </w:footnote>
  <w:footnote w:type="continuationSeparator" w:id="0">
    <w:p w14:paraId="35AF5B60" w14:textId="77777777" w:rsidR="001E0C8F" w:rsidRDefault="001E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7C62" w14:textId="77777777" w:rsidR="001E0C8F" w:rsidRDefault="001E0C8F" w:rsidP="00CC3A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2507" w14:textId="77777777" w:rsidR="001E0C8F" w:rsidRDefault="001E0C8F" w:rsidP="00CC3A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B32"/>
    <w:multiLevelType w:val="hybridMultilevel"/>
    <w:tmpl w:val="7BEECC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63394E"/>
    <w:multiLevelType w:val="hybridMultilevel"/>
    <w:tmpl w:val="2A6A9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377848"/>
    <w:multiLevelType w:val="hybridMultilevel"/>
    <w:tmpl w:val="7080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141EE"/>
    <w:multiLevelType w:val="hybridMultilevel"/>
    <w:tmpl w:val="0D7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967C4"/>
    <w:multiLevelType w:val="hybridMultilevel"/>
    <w:tmpl w:val="2BD6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D1A7F"/>
    <w:multiLevelType w:val="hybridMultilevel"/>
    <w:tmpl w:val="5028A8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7105106">
    <w:abstractNumId w:val="2"/>
  </w:num>
  <w:num w:numId="2" w16cid:durableId="670647847">
    <w:abstractNumId w:val="1"/>
  </w:num>
  <w:num w:numId="3" w16cid:durableId="1218932910">
    <w:abstractNumId w:val="3"/>
  </w:num>
  <w:num w:numId="4" w16cid:durableId="551505890">
    <w:abstractNumId w:val="4"/>
  </w:num>
  <w:num w:numId="5" w16cid:durableId="784738352">
    <w:abstractNumId w:val="5"/>
  </w:num>
  <w:num w:numId="6" w16cid:durableId="1455246685">
    <w:abstractNumId w:val="0"/>
  </w:num>
  <w:num w:numId="7" w16cid:durableId="1026515537">
    <w:abstractNumId w:val="6"/>
  </w:num>
  <w:num w:numId="8" w16cid:durableId="1674146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82"/>
    <w:rsid w:val="001E0C8F"/>
    <w:rsid w:val="00237417"/>
    <w:rsid w:val="004532CB"/>
    <w:rsid w:val="005120FC"/>
    <w:rsid w:val="0054296C"/>
    <w:rsid w:val="00543EFB"/>
    <w:rsid w:val="00625BEA"/>
    <w:rsid w:val="00711E9E"/>
    <w:rsid w:val="008A3682"/>
    <w:rsid w:val="00A559D8"/>
    <w:rsid w:val="00AC0143"/>
    <w:rsid w:val="00CE5996"/>
    <w:rsid w:val="00D23CFE"/>
    <w:rsid w:val="00E3313B"/>
    <w:rsid w:val="00F9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CE41"/>
  <w15:chartTrackingRefBased/>
  <w15:docId w15:val="{58CBD66F-3737-3A44-BE62-3A0CBC06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82"/>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8A368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8A3682"/>
    <w:rPr>
      <w:rFonts w:ascii="Times New Roman" w:eastAsia="Times New Roman" w:hAnsi="Times New Roman" w:cs="Times New Roman"/>
    </w:rPr>
  </w:style>
  <w:style w:type="paragraph" w:customStyle="1" w:styleId="Default">
    <w:name w:val="Default"/>
    <w:rsid w:val="008A3682"/>
    <w:pPr>
      <w:autoSpaceDE w:val="0"/>
      <w:autoSpaceDN w:val="0"/>
      <w:adjustRightInd w:val="0"/>
    </w:pPr>
    <w:rPr>
      <w:rFonts w:ascii="Garamond" w:eastAsia="Calibri" w:hAnsi="Garamond" w:cs="Garamond"/>
      <w:color w:val="000000"/>
      <w:lang w:eastAsia="en-GB"/>
    </w:rPr>
  </w:style>
  <w:style w:type="table" w:styleId="TableGrid">
    <w:name w:val="Table Grid"/>
    <w:basedOn w:val="TableNormal"/>
    <w:uiPriority w:val="39"/>
    <w:rsid w:val="008A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682"/>
    <w:rPr>
      <w:sz w:val="16"/>
      <w:szCs w:val="16"/>
    </w:rPr>
  </w:style>
  <w:style w:type="paragraph" w:styleId="CommentText">
    <w:name w:val="annotation text"/>
    <w:basedOn w:val="Normal"/>
    <w:link w:val="CommentTextChar"/>
    <w:uiPriority w:val="99"/>
    <w:semiHidden/>
    <w:unhideWhenUsed/>
    <w:rsid w:val="008A3682"/>
    <w:pPr>
      <w:spacing w:line="240" w:lineRule="auto"/>
    </w:pPr>
    <w:rPr>
      <w:sz w:val="20"/>
      <w:szCs w:val="20"/>
    </w:rPr>
  </w:style>
  <w:style w:type="character" w:customStyle="1" w:styleId="CommentTextChar">
    <w:name w:val="Comment Text Char"/>
    <w:basedOn w:val="DefaultParagraphFont"/>
    <w:link w:val="CommentText"/>
    <w:uiPriority w:val="99"/>
    <w:semiHidden/>
    <w:rsid w:val="008A3682"/>
    <w:rPr>
      <w:rFonts w:ascii="Calibri" w:eastAsia="Calibri" w:hAnsi="Calibri" w:cs="Times New Roman"/>
      <w:sz w:val="20"/>
      <w:szCs w:val="20"/>
    </w:rPr>
  </w:style>
  <w:style w:type="paragraph" w:styleId="Footer">
    <w:name w:val="footer"/>
    <w:basedOn w:val="Normal"/>
    <w:link w:val="FooterChar"/>
    <w:uiPriority w:val="99"/>
    <w:unhideWhenUsed/>
    <w:rsid w:val="008A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682"/>
    <w:rPr>
      <w:rFonts w:ascii="Calibri" w:eastAsia="Calibri" w:hAnsi="Calibri" w:cs="Times New Roman"/>
      <w:sz w:val="22"/>
      <w:szCs w:val="22"/>
    </w:rPr>
  </w:style>
  <w:style w:type="character" w:styleId="PageNumber">
    <w:name w:val="page number"/>
    <w:basedOn w:val="DefaultParagraphFont"/>
    <w:uiPriority w:val="99"/>
    <w:semiHidden/>
    <w:unhideWhenUsed/>
    <w:rsid w:val="008A3682"/>
  </w:style>
  <w:style w:type="paragraph" w:styleId="BalloonText">
    <w:name w:val="Balloon Text"/>
    <w:basedOn w:val="Normal"/>
    <w:link w:val="BalloonTextChar"/>
    <w:uiPriority w:val="99"/>
    <w:semiHidden/>
    <w:unhideWhenUsed/>
    <w:rsid w:val="008A368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A3682"/>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bacon</dc:creator>
  <cp:keywords/>
  <dc:description/>
  <cp:lastModifiedBy>David Macey</cp:lastModifiedBy>
  <cp:revision>2</cp:revision>
  <dcterms:created xsi:type="dcterms:W3CDTF">2024-10-14T10:54:00Z</dcterms:created>
  <dcterms:modified xsi:type="dcterms:W3CDTF">2024-10-14T10:54:00Z</dcterms:modified>
</cp:coreProperties>
</file>