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8836F4">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097A8096">
            <wp:simplePos x="0" y="0"/>
            <wp:positionH relativeFrom="column">
              <wp:posOffset>2435225</wp:posOffset>
            </wp:positionH>
            <wp:positionV relativeFrom="paragraph">
              <wp:posOffset>-92710</wp:posOffset>
            </wp:positionV>
            <wp:extent cx="882650" cy="1285875"/>
            <wp:effectExtent l="0" t="0" r="0" b="9525"/>
            <wp:wrapNone/>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8836F4">
      <w:pPr>
        <w:spacing w:after="0" w:line="240" w:lineRule="auto"/>
        <w:jc w:val="center"/>
        <w:rPr>
          <w:rFonts w:ascii="Garamond" w:hAnsi="Garamond"/>
          <w:b/>
          <w:sz w:val="40"/>
          <w:szCs w:val="40"/>
        </w:rPr>
      </w:pPr>
    </w:p>
    <w:p w14:paraId="301C5B4A" w14:textId="77777777" w:rsidR="00996636" w:rsidRDefault="00996636" w:rsidP="008836F4">
      <w:pPr>
        <w:spacing w:after="0" w:line="240" w:lineRule="auto"/>
        <w:rPr>
          <w:rFonts w:ascii="Garamond" w:hAnsi="Garamond"/>
          <w:b/>
          <w:sz w:val="40"/>
          <w:szCs w:val="40"/>
        </w:rPr>
      </w:pPr>
    </w:p>
    <w:p w14:paraId="4AE6F229" w14:textId="77777777" w:rsidR="00097D67" w:rsidRPr="00996636" w:rsidRDefault="00097D67" w:rsidP="008836F4">
      <w:pPr>
        <w:spacing w:after="0" w:line="240" w:lineRule="auto"/>
        <w:rPr>
          <w:rFonts w:ascii="Garamond" w:hAnsi="Garamond"/>
          <w:b/>
          <w:sz w:val="40"/>
          <w:szCs w:val="40"/>
        </w:rPr>
      </w:pPr>
    </w:p>
    <w:p w14:paraId="4953E9DC" w14:textId="77777777" w:rsidR="00840D2D" w:rsidRDefault="00840D2D" w:rsidP="008836F4">
      <w:pPr>
        <w:spacing w:after="0" w:line="240" w:lineRule="auto"/>
        <w:jc w:val="center"/>
        <w:rPr>
          <w:rFonts w:ascii="Garamond" w:hAnsi="Garamond"/>
          <w:b/>
          <w:sz w:val="40"/>
          <w:szCs w:val="40"/>
        </w:rPr>
      </w:pPr>
    </w:p>
    <w:p w14:paraId="18E4E54A" w14:textId="38C3C471" w:rsidR="00996636" w:rsidRDefault="00996636" w:rsidP="008836F4">
      <w:pPr>
        <w:spacing w:after="0" w:line="240" w:lineRule="auto"/>
        <w:jc w:val="center"/>
        <w:rPr>
          <w:rFonts w:ascii="Garamond" w:hAnsi="Garamond"/>
          <w:b/>
          <w:sz w:val="40"/>
          <w:szCs w:val="40"/>
        </w:rPr>
      </w:pPr>
      <w:r w:rsidRPr="00996636">
        <w:rPr>
          <w:rFonts w:ascii="Garamond" w:hAnsi="Garamond"/>
          <w:b/>
          <w:sz w:val="40"/>
          <w:szCs w:val="40"/>
        </w:rPr>
        <w:t>GOODWOOD</w:t>
      </w:r>
    </w:p>
    <w:p w14:paraId="121169EC" w14:textId="77777777" w:rsidR="009E7B0A" w:rsidRPr="00996636" w:rsidRDefault="009E7B0A" w:rsidP="008836F4">
      <w:pPr>
        <w:spacing w:after="0" w:line="240" w:lineRule="auto"/>
        <w:jc w:val="center"/>
        <w:rPr>
          <w:rFonts w:ascii="Garamond" w:hAnsi="Garamond"/>
          <w:b/>
          <w:sz w:val="40"/>
          <w:szCs w:val="40"/>
        </w:rPr>
      </w:pPr>
    </w:p>
    <w:p w14:paraId="203D0BEC" w14:textId="77777777" w:rsidR="00097D67" w:rsidRPr="00996636" w:rsidRDefault="00097D67" w:rsidP="008836F4">
      <w:pPr>
        <w:spacing w:after="0" w:line="240" w:lineRule="auto"/>
        <w:jc w:val="center"/>
        <w:rPr>
          <w:rFonts w:ascii="Garamond" w:hAnsi="Garamond"/>
          <w:b/>
        </w:rPr>
      </w:pPr>
    </w:p>
    <w:p w14:paraId="60FF0D83" w14:textId="77777777" w:rsidR="00097D67" w:rsidRPr="00996636" w:rsidRDefault="00996636" w:rsidP="008836F4">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8836F4">
      <w:pPr>
        <w:spacing w:after="0" w:line="240" w:lineRule="auto"/>
        <w:rPr>
          <w:rFonts w:ascii="Garamond" w:hAnsi="Garamond"/>
          <w:b/>
          <w:color w:val="FF0000"/>
        </w:rPr>
      </w:pPr>
    </w:p>
    <w:p w14:paraId="1069203F" w14:textId="1A577915" w:rsidR="00975276" w:rsidRPr="00710D3F" w:rsidRDefault="00FC05C8" w:rsidP="00FC05C8">
      <w:pPr>
        <w:rPr>
          <w:rFonts w:ascii="Garamond" w:hAnsi="Garamond"/>
          <w:color w:val="000000" w:themeColor="text1"/>
        </w:rPr>
      </w:pPr>
      <w:r w:rsidRPr="00710D3F">
        <w:rPr>
          <w:rFonts w:ascii="Garamond" w:hAnsi="Garamond"/>
          <w:color w:val="000000" w:themeColor="text1"/>
        </w:rPr>
        <w:t xml:space="preserve">The </w:t>
      </w:r>
      <w:r w:rsidR="007262A4" w:rsidRPr="00710D3F">
        <w:rPr>
          <w:rFonts w:ascii="Garamond" w:hAnsi="Garamond"/>
          <w:color w:val="000000" w:themeColor="text1"/>
        </w:rPr>
        <w:t>Flying Instructor</w:t>
      </w:r>
      <w:r w:rsidRPr="00710D3F">
        <w:rPr>
          <w:rFonts w:ascii="Garamond" w:hAnsi="Garamond"/>
          <w:color w:val="000000" w:themeColor="text1"/>
        </w:rPr>
        <w:t xml:space="preserve"> will be part of the </w:t>
      </w:r>
      <w:r w:rsidR="007262A4" w:rsidRPr="00710D3F">
        <w:rPr>
          <w:rFonts w:ascii="Garamond" w:hAnsi="Garamond"/>
          <w:color w:val="000000" w:themeColor="text1"/>
        </w:rPr>
        <w:t>Flying School team</w:t>
      </w:r>
      <w:r w:rsidRPr="00710D3F">
        <w:rPr>
          <w:rFonts w:ascii="Garamond" w:hAnsi="Garamond"/>
          <w:color w:val="000000" w:themeColor="text1"/>
        </w:rPr>
        <w:t xml:space="preserve"> and will report to the </w:t>
      </w:r>
      <w:r w:rsidR="007262A4" w:rsidRPr="00710D3F">
        <w:rPr>
          <w:rFonts w:ascii="Garamond" w:hAnsi="Garamond"/>
          <w:color w:val="000000" w:themeColor="text1"/>
        </w:rPr>
        <w:t>Chief Flying Instructor/Head of Training.</w:t>
      </w:r>
      <w:r w:rsidR="00975276" w:rsidRPr="00710D3F">
        <w:rPr>
          <w:rFonts w:ascii="Garamond" w:hAnsi="Garamond"/>
          <w:color w:val="000000" w:themeColor="text1"/>
        </w:rPr>
        <w:br/>
      </w:r>
    </w:p>
    <w:p w14:paraId="71734135" w14:textId="77777777" w:rsidR="00996636" w:rsidRPr="00710D3F" w:rsidRDefault="00996636" w:rsidP="008836F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color w:val="000000" w:themeColor="text1"/>
          <w:lang w:eastAsia="en-GB"/>
        </w:rPr>
      </w:pPr>
      <w:r w:rsidRPr="00710D3F">
        <w:rPr>
          <w:rFonts w:ascii="Garamond" w:hAnsi="Garamond" w:cs="Arial"/>
          <w:b/>
          <w:bCs/>
          <w:color w:val="000000" w:themeColor="text1"/>
          <w:lang w:eastAsia="en-GB"/>
        </w:rPr>
        <w:t>About us</w:t>
      </w:r>
    </w:p>
    <w:p w14:paraId="6D99755A" w14:textId="77777777" w:rsidR="0059728C" w:rsidRPr="00710D3F" w:rsidRDefault="0059728C" w:rsidP="008836F4">
      <w:pPr>
        <w:shd w:val="clear" w:color="auto" w:fill="FFFFFF"/>
        <w:spacing w:after="0" w:line="240" w:lineRule="auto"/>
        <w:jc w:val="both"/>
        <w:outlineLvl w:val="2"/>
        <w:rPr>
          <w:rFonts w:ascii="Garamond" w:hAnsi="Garamond" w:cs="Arial"/>
          <w:b/>
          <w:bCs/>
          <w:color w:val="000000" w:themeColor="text1"/>
          <w:u w:val="single"/>
          <w:lang w:eastAsia="en-GB"/>
        </w:rPr>
      </w:pPr>
    </w:p>
    <w:p w14:paraId="3D1F1B6F" w14:textId="6D88C699" w:rsidR="007262A4" w:rsidRPr="00710D3F" w:rsidRDefault="007262A4" w:rsidP="007262A4">
      <w:pPr>
        <w:shd w:val="clear" w:color="auto" w:fill="FFFFFF"/>
        <w:spacing w:after="0" w:line="240" w:lineRule="auto"/>
        <w:jc w:val="both"/>
        <w:outlineLvl w:val="2"/>
        <w:rPr>
          <w:rFonts w:ascii="Garamond" w:hAnsi="Garamond"/>
          <w:color w:val="000000" w:themeColor="text1"/>
        </w:rPr>
      </w:pPr>
      <w:r w:rsidRPr="00710D3F">
        <w:rPr>
          <w:rFonts w:ascii="Garamond" w:hAnsi="Garamond"/>
          <w:color w:val="000000" w:themeColor="text1"/>
        </w:rPr>
        <w:t>At Goodwood, we celebrate our 300-year history as a quintessentially English Estate, in modern and authentic ways delivering extraordinary and engaging experiences.  Our setting, 12,000 acres of West Sussex countryside and our story both play significant roles in Goodwood’s success.  What really sets us apart is our people.  It is their passion, enthusiasm and belief in the many things we do that makes us the unique, luxury brand we are.</w:t>
      </w:r>
    </w:p>
    <w:p w14:paraId="05B83672" w14:textId="77777777" w:rsidR="0059728C" w:rsidRPr="00710D3F" w:rsidRDefault="0059728C" w:rsidP="008836F4">
      <w:pPr>
        <w:shd w:val="clear" w:color="auto" w:fill="FFFFFF"/>
        <w:spacing w:after="0" w:line="240" w:lineRule="auto"/>
        <w:jc w:val="both"/>
        <w:outlineLvl w:val="2"/>
        <w:rPr>
          <w:rFonts w:ascii="Garamond" w:hAnsi="Garamond" w:cs="Arial"/>
          <w:b/>
          <w:bCs/>
          <w:color w:val="000000" w:themeColor="text1"/>
          <w:u w:val="single"/>
          <w:lang w:eastAsia="en-GB"/>
        </w:rPr>
      </w:pPr>
    </w:p>
    <w:p w14:paraId="206B3FAF" w14:textId="77777777" w:rsidR="00975276" w:rsidRPr="00710D3F" w:rsidRDefault="00975276" w:rsidP="008836F4">
      <w:pPr>
        <w:shd w:val="clear" w:color="auto" w:fill="FFFFFF"/>
        <w:spacing w:after="0" w:line="240" w:lineRule="auto"/>
        <w:jc w:val="both"/>
        <w:outlineLvl w:val="2"/>
        <w:rPr>
          <w:rFonts w:ascii="Garamond" w:hAnsi="Garamond" w:cs="Arial"/>
          <w:b/>
          <w:bCs/>
          <w:color w:val="000000" w:themeColor="text1"/>
          <w:u w:val="single"/>
          <w:lang w:eastAsia="en-GB"/>
        </w:rPr>
      </w:pPr>
    </w:p>
    <w:p w14:paraId="070D57D5" w14:textId="77777777" w:rsidR="0059728C" w:rsidRPr="00710D3F" w:rsidRDefault="0059728C" w:rsidP="008836F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color w:val="000000" w:themeColor="text1"/>
          <w:lang w:eastAsia="en-GB"/>
        </w:rPr>
      </w:pPr>
      <w:r w:rsidRPr="00710D3F">
        <w:rPr>
          <w:rFonts w:ascii="Garamond" w:hAnsi="Garamond" w:cs="Arial"/>
          <w:b/>
          <w:bCs/>
          <w:color w:val="000000" w:themeColor="text1"/>
          <w:lang w:eastAsia="en-GB"/>
        </w:rPr>
        <w:t>Passionate People</w:t>
      </w:r>
    </w:p>
    <w:p w14:paraId="25EF447F" w14:textId="77777777" w:rsidR="0059728C" w:rsidRPr="00710D3F" w:rsidRDefault="0059728C" w:rsidP="008836F4">
      <w:pPr>
        <w:shd w:val="clear" w:color="auto" w:fill="FFFFFF"/>
        <w:spacing w:after="0" w:line="240" w:lineRule="auto"/>
        <w:jc w:val="both"/>
        <w:rPr>
          <w:rFonts w:ascii="Garamond" w:hAnsi="Garamond" w:cs="Arial"/>
          <w:color w:val="000000" w:themeColor="text1"/>
          <w:lang w:eastAsia="en-GB"/>
        </w:rPr>
      </w:pPr>
    </w:p>
    <w:p w14:paraId="672385DD" w14:textId="51B2EC68" w:rsidR="0059728C" w:rsidRPr="00710D3F" w:rsidRDefault="0059728C" w:rsidP="008836F4">
      <w:pPr>
        <w:shd w:val="clear" w:color="auto" w:fill="FFFFFF"/>
        <w:spacing w:after="0" w:line="240" w:lineRule="auto"/>
        <w:jc w:val="both"/>
        <w:rPr>
          <w:rFonts w:ascii="Garamond" w:hAnsi="Garamond" w:cs="Arial"/>
          <w:color w:val="000000" w:themeColor="text1"/>
          <w:lang w:eastAsia="en-GB"/>
        </w:rPr>
      </w:pPr>
      <w:r w:rsidRPr="00710D3F">
        <w:rPr>
          <w:rFonts w:ascii="Garamond" w:hAnsi="Garamond" w:cs="Arial"/>
          <w:color w:val="000000" w:themeColor="text1"/>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sidRPr="00710D3F">
        <w:rPr>
          <w:rFonts w:ascii="Garamond" w:hAnsi="Garamond" w:cs="Arial"/>
          <w:color w:val="000000" w:themeColor="text1"/>
          <w:lang w:eastAsia="en-GB"/>
        </w:rPr>
        <w:t>Goodwood to be ‘the home of exceptional experiences’.</w:t>
      </w:r>
    </w:p>
    <w:p w14:paraId="62351319" w14:textId="77777777" w:rsidR="00975276" w:rsidRPr="00710D3F" w:rsidRDefault="00975276" w:rsidP="008836F4">
      <w:pPr>
        <w:shd w:val="clear" w:color="auto" w:fill="FFFFFF"/>
        <w:spacing w:after="0" w:line="240" w:lineRule="auto"/>
        <w:jc w:val="both"/>
        <w:rPr>
          <w:rFonts w:ascii="Garamond" w:hAnsi="Garamond" w:cs="Arial"/>
          <w:color w:val="000000" w:themeColor="text1"/>
          <w:lang w:eastAsia="en-GB"/>
        </w:rPr>
      </w:pPr>
    </w:p>
    <w:p w14:paraId="58D3654C" w14:textId="77777777" w:rsidR="0059728C" w:rsidRPr="00710D3F" w:rsidRDefault="0059728C" w:rsidP="008836F4">
      <w:pPr>
        <w:spacing w:after="0" w:line="240" w:lineRule="auto"/>
        <w:rPr>
          <w:rFonts w:ascii="Garamond" w:hAnsi="Garamond"/>
          <w:b/>
          <w:color w:val="000000" w:themeColor="text1"/>
          <w:sz w:val="28"/>
          <w:szCs w:val="28"/>
        </w:rPr>
      </w:pPr>
    </w:p>
    <w:p w14:paraId="40E1F1AC" w14:textId="77777777" w:rsidR="0059728C" w:rsidRPr="00710D3F" w:rsidRDefault="0059728C" w:rsidP="008836F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color w:val="000000" w:themeColor="text1"/>
        </w:rPr>
      </w:pPr>
      <w:r w:rsidRPr="00710D3F">
        <w:rPr>
          <w:rFonts w:ascii="Garamond" w:hAnsi="Garamond"/>
          <w:b/>
          <w:color w:val="000000" w:themeColor="text1"/>
        </w:rPr>
        <w:t>Our Values</w:t>
      </w:r>
    </w:p>
    <w:p w14:paraId="37011DE4" w14:textId="77777777" w:rsidR="0059728C" w:rsidRPr="00710D3F" w:rsidRDefault="0059728C" w:rsidP="008836F4">
      <w:pPr>
        <w:spacing w:after="0" w:line="240" w:lineRule="auto"/>
        <w:rPr>
          <w:rFonts w:ascii="Garamond" w:hAnsi="Garamond"/>
          <w:color w:val="000000" w:themeColor="text1"/>
        </w:rPr>
      </w:pPr>
    </w:p>
    <w:p w14:paraId="40E47577" w14:textId="1D67AB5F" w:rsidR="0059728C" w:rsidRPr="00710D3F" w:rsidRDefault="0059728C" w:rsidP="008836F4">
      <w:pPr>
        <w:spacing w:after="0" w:line="240" w:lineRule="auto"/>
        <w:jc w:val="center"/>
        <w:rPr>
          <w:rFonts w:ascii="Garamond" w:hAnsi="Garamond"/>
          <w:b/>
          <w:color w:val="000000" w:themeColor="text1"/>
        </w:rPr>
      </w:pPr>
      <w:r w:rsidRPr="00710D3F">
        <w:rPr>
          <w:rFonts w:ascii="Garamond" w:hAnsi="Garamond"/>
          <w:b/>
          <w:color w:val="000000" w:themeColor="text1"/>
        </w:rPr>
        <w:t>The Real Thing</w:t>
      </w:r>
      <w:r w:rsidRPr="00710D3F">
        <w:rPr>
          <w:rFonts w:ascii="Garamond" w:hAnsi="Garamond"/>
          <w:b/>
          <w:color w:val="000000" w:themeColor="text1"/>
        </w:rPr>
        <w:tab/>
        <w:t xml:space="preserve">      D</w:t>
      </w:r>
      <w:r w:rsidR="00844A24" w:rsidRPr="00710D3F">
        <w:rPr>
          <w:rFonts w:ascii="Garamond" w:hAnsi="Garamond"/>
          <w:b/>
          <w:color w:val="000000" w:themeColor="text1"/>
        </w:rPr>
        <w:t>er</w:t>
      </w:r>
      <w:r w:rsidRPr="00710D3F">
        <w:rPr>
          <w:rFonts w:ascii="Garamond" w:hAnsi="Garamond"/>
          <w:b/>
          <w:color w:val="000000" w:themeColor="text1"/>
        </w:rPr>
        <w:t>ring</w:t>
      </w:r>
      <w:r w:rsidR="00844A24" w:rsidRPr="00710D3F">
        <w:rPr>
          <w:rFonts w:ascii="Garamond" w:hAnsi="Garamond"/>
          <w:b/>
          <w:color w:val="000000" w:themeColor="text1"/>
        </w:rPr>
        <w:t>-</w:t>
      </w:r>
      <w:r w:rsidRPr="00710D3F">
        <w:rPr>
          <w:rFonts w:ascii="Garamond" w:hAnsi="Garamond"/>
          <w:b/>
          <w:color w:val="000000" w:themeColor="text1"/>
        </w:rPr>
        <w:t xml:space="preserve">Do </w:t>
      </w:r>
      <w:r w:rsidR="00C858AF" w:rsidRPr="00710D3F">
        <w:rPr>
          <w:rFonts w:ascii="Garamond" w:hAnsi="Garamond"/>
          <w:b/>
          <w:color w:val="000000" w:themeColor="text1"/>
        </w:rPr>
        <w:t xml:space="preserve">         </w:t>
      </w:r>
      <w:r w:rsidRPr="00710D3F">
        <w:rPr>
          <w:rFonts w:ascii="Garamond" w:hAnsi="Garamond"/>
          <w:b/>
          <w:color w:val="000000" w:themeColor="text1"/>
        </w:rPr>
        <w:t xml:space="preserve">Obsession for Perfection  </w:t>
      </w:r>
      <w:r w:rsidR="00C858AF" w:rsidRPr="00710D3F">
        <w:rPr>
          <w:rFonts w:ascii="Garamond" w:hAnsi="Garamond"/>
          <w:b/>
          <w:color w:val="000000" w:themeColor="text1"/>
        </w:rPr>
        <w:t xml:space="preserve">   </w:t>
      </w:r>
      <w:r w:rsidRPr="00710D3F">
        <w:rPr>
          <w:rFonts w:ascii="Garamond" w:hAnsi="Garamond"/>
          <w:b/>
          <w:color w:val="000000" w:themeColor="text1"/>
        </w:rPr>
        <w:t xml:space="preserve">  Sheer Love of Life</w:t>
      </w:r>
    </w:p>
    <w:p w14:paraId="177B3491" w14:textId="77777777" w:rsidR="0059728C" w:rsidRPr="00710D3F" w:rsidRDefault="0059728C" w:rsidP="008836F4">
      <w:pPr>
        <w:spacing w:after="0" w:line="240" w:lineRule="auto"/>
        <w:jc w:val="center"/>
        <w:rPr>
          <w:rFonts w:ascii="Garamond" w:hAnsi="Garamond"/>
          <w:b/>
          <w:color w:val="000000" w:themeColor="text1"/>
        </w:rPr>
      </w:pPr>
    </w:p>
    <w:tbl>
      <w:tblPr>
        <w:tblW w:w="0" w:type="auto"/>
        <w:tblLook w:val="00A0" w:firstRow="1" w:lastRow="0" w:firstColumn="1" w:lastColumn="0" w:noHBand="0" w:noVBand="0"/>
      </w:tblPr>
      <w:tblGrid>
        <w:gridCol w:w="2267"/>
        <w:gridCol w:w="2248"/>
        <w:gridCol w:w="2249"/>
        <w:gridCol w:w="2262"/>
      </w:tblGrid>
      <w:tr w:rsidR="00710D3F" w:rsidRPr="00710D3F" w14:paraId="362EC5F2" w14:textId="77777777">
        <w:tc>
          <w:tcPr>
            <w:tcW w:w="2310" w:type="dxa"/>
          </w:tcPr>
          <w:p w14:paraId="00FD747C" w14:textId="0C5E86D0" w:rsidR="003C46C4" w:rsidRPr="00710D3F" w:rsidRDefault="00C858AF" w:rsidP="00C858AF">
            <w:pPr>
              <w:spacing w:after="0" w:line="240" w:lineRule="auto"/>
              <w:rPr>
                <w:rFonts w:ascii="Garamond" w:hAnsi="Garamond" w:cs="Times"/>
                <w:color w:val="000000" w:themeColor="text1"/>
                <w:lang w:eastAsia="en-GB"/>
              </w:rPr>
            </w:pPr>
            <w:r w:rsidRPr="00710D3F">
              <w:rPr>
                <w:rFonts w:ascii="Garamond" w:hAnsi="Garamond" w:cs="Times"/>
                <w:color w:val="000000" w:themeColor="text1"/>
                <w:lang w:eastAsia="en-GB"/>
              </w:rPr>
              <w:t xml:space="preserve"> </w:t>
            </w:r>
            <w:r w:rsidR="009E7B0A" w:rsidRPr="00710D3F">
              <w:rPr>
                <w:rFonts w:ascii="Garamond" w:hAnsi="Garamond" w:cs="Times"/>
                <w:color w:val="000000" w:themeColor="text1"/>
                <w:lang w:eastAsia="en-GB"/>
              </w:rPr>
              <w:t xml:space="preserve"> </w:t>
            </w:r>
            <w:r w:rsidR="007B7BCC" w:rsidRPr="00710D3F">
              <w:rPr>
                <w:rFonts w:ascii="Garamond" w:hAnsi="Garamond" w:cs="Times"/>
                <w:color w:val="000000" w:themeColor="text1"/>
                <w:lang w:eastAsia="en-GB"/>
              </w:rPr>
              <w:t>Always inspired by Goodwood’s heritage</w:t>
            </w:r>
          </w:p>
          <w:p w14:paraId="6C9C6C73" w14:textId="3AB9B264" w:rsidR="0059728C" w:rsidRPr="00710D3F" w:rsidRDefault="0059728C" w:rsidP="008836F4">
            <w:pPr>
              <w:spacing w:after="0" w:line="240" w:lineRule="auto"/>
              <w:jc w:val="center"/>
              <w:rPr>
                <w:rFonts w:ascii="Garamond" w:hAnsi="Garamond"/>
                <w:b/>
                <w:color w:val="000000" w:themeColor="text1"/>
                <w:lang w:eastAsia="en-GB"/>
              </w:rPr>
            </w:pPr>
          </w:p>
        </w:tc>
        <w:tc>
          <w:tcPr>
            <w:tcW w:w="2310" w:type="dxa"/>
          </w:tcPr>
          <w:p w14:paraId="68BC3122" w14:textId="77777777" w:rsidR="00C858AF" w:rsidRPr="00710D3F" w:rsidRDefault="007B7BCC" w:rsidP="00C858AF">
            <w:pPr>
              <w:spacing w:after="0" w:line="240" w:lineRule="auto"/>
              <w:rPr>
                <w:rFonts w:ascii="Garamond" w:hAnsi="Garamond" w:cs="Times"/>
                <w:color w:val="000000" w:themeColor="text1"/>
                <w:lang w:eastAsia="en-GB"/>
              </w:rPr>
            </w:pPr>
            <w:r w:rsidRPr="00710D3F">
              <w:rPr>
                <w:rFonts w:ascii="Garamond" w:hAnsi="Garamond" w:cs="Times"/>
                <w:color w:val="000000" w:themeColor="text1"/>
                <w:lang w:eastAsia="en-GB"/>
              </w:rPr>
              <w:t>Daring to surprise and</w:t>
            </w:r>
          </w:p>
          <w:p w14:paraId="4632FB40" w14:textId="400A26EA" w:rsidR="003C46C4" w:rsidRPr="00710D3F" w:rsidRDefault="00C858AF" w:rsidP="00C858AF">
            <w:pPr>
              <w:spacing w:after="0" w:line="240" w:lineRule="auto"/>
              <w:rPr>
                <w:rFonts w:ascii="Garamond" w:hAnsi="Garamond" w:cs="Times"/>
                <w:color w:val="000000" w:themeColor="text1"/>
                <w:lang w:eastAsia="en-GB"/>
              </w:rPr>
            </w:pPr>
            <w:r w:rsidRPr="00710D3F">
              <w:rPr>
                <w:rFonts w:ascii="Garamond" w:hAnsi="Garamond" w:cs="Times"/>
                <w:color w:val="000000" w:themeColor="text1"/>
                <w:lang w:eastAsia="en-GB"/>
              </w:rPr>
              <w:t xml:space="preserve">           </w:t>
            </w:r>
            <w:r w:rsidR="007B7BCC" w:rsidRPr="00710D3F">
              <w:rPr>
                <w:rFonts w:ascii="Garamond" w:hAnsi="Garamond" w:cs="Times"/>
                <w:color w:val="000000" w:themeColor="text1"/>
                <w:lang w:eastAsia="en-GB"/>
              </w:rPr>
              <w:t>delight</w:t>
            </w:r>
          </w:p>
          <w:p w14:paraId="47F96672" w14:textId="1BD14439" w:rsidR="0059728C" w:rsidRPr="00710D3F" w:rsidRDefault="0059728C" w:rsidP="008836F4">
            <w:pPr>
              <w:spacing w:after="0" w:line="240" w:lineRule="auto"/>
              <w:jc w:val="center"/>
              <w:rPr>
                <w:rFonts w:ascii="Garamond" w:hAnsi="Garamond"/>
                <w:b/>
                <w:color w:val="000000" w:themeColor="text1"/>
                <w:lang w:eastAsia="en-GB"/>
              </w:rPr>
            </w:pPr>
          </w:p>
        </w:tc>
        <w:tc>
          <w:tcPr>
            <w:tcW w:w="2311" w:type="dxa"/>
          </w:tcPr>
          <w:p w14:paraId="159BA37E" w14:textId="69BEEB20" w:rsidR="00C858AF" w:rsidRPr="00710D3F" w:rsidRDefault="009E7B0A" w:rsidP="009E7B0A">
            <w:pPr>
              <w:spacing w:after="0" w:line="240" w:lineRule="auto"/>
              <w:rPr>
                <w:rFonts w:ascii="Garamond" w:hAnsi="Garamond" w:cs="Times"/>
                <w:color w:val="000000" w:themeColor="text1"/>
                <w:lang w:eastAsia="en-GB"/>
              </w:rPr>
            </w:pPr>
            <w:r w:rsidRPr="00710D3F">
              <w:rPr>
                <w:rFonts w:ascii="Garamond" w:hAnsi="Garamond" w:cs="Times"/>
                <w:color w:val="000000" w:themeColor="text1"/>
                <w:lang w:eastAsia="en-GB"/>
              </w:rPr>
              <w:t xml:space="preserve">  </w:t>
            </w:r>
            <w:r w:rsidR="007B7BCC" w:rsidRPr="00710D3F">
              <w:rPr>
                <w:rFonts w:ascii="Garamond" w:hAnsi="Garamond" w:cs="Times"/>
                <w:color w:val="000000" w:themeColor="text1"/>
                <w:lang w:eastAsia="en-GB"/>
              </w:rPr>
              <w:t>Striving to do things</w:t>
            </w:r>
          </w:p>
          <w:p w14:paraId="3906FEBD" w14:textId="6472B574" w:rsidR="003C46C4" w:rsidRPr="00710D3F" w:rsidRDefault="009E7B0A" w:rsidP="009E7B0A">
            <w:pPr>
              <w:spacing w:after="0" w:line="240" w:lineRule="auto"/>
              <w:rPr>
                <w:rFonts w:ascii="Garamond" w:hAnsi="Garamond" w:cs="Times"/>
                <w:color w:val="000000" w:themeColor="text1"/>
                <w:lang w:eastAsia="en-GB"/>
              </w:rPr>
            </w:pPr>
            <w:r w:rsidRPr="00710D3F">
              <w:rPr>
                <w:rFonts w:ascii="Garamond" w:hAnsi="Garamond" w:cs="Times"/>
                <w:i/>
                <w:iCs/>
                <w:color w:val="000000" w:themeColor="text1"/>
                <w:lang w:eastAsia="en-GB"/>
              </w:rPr>
              <w:t xml:space="preserve">       </w:t>
            </w:r>
            <w:r w:rsidR="00C858AF" w:rsidRPr="00710D3F">
              <w:rPr>
                <w:rFonts w:ascii="Garamond" w:hAnsi="Garamond" w:cs="Times"/>
                <w:i/>
                <w:iCs/>
                <w:color w:val="000000" w:themeColor="text1"/>
                <w:lang w:eastAsia="en-GB"/>
              </w:rPr>
              <w:t xml:space="preserve">  </w:t>
            </w:r>
            <w:r w:rsidR="007B7BCC" w:rsidRPr="00710D3F">
              <w:rPr>
                <w:rFonts w:ascii="Garamond" w:hAnsi="Garamond" w:cs="Times"/>
                <w:i/>
                <w:iCs/>
                <w:color w:val="000000" w:themeColor="text1"/>
                <w:u w:val="single"/>
                <w:lang w:eastAsia="en-GB"/>
              </w:rPr>
              <w:t>even</w:t>
            </w:r>
            <w:r w:rsidR="007B7BCC" w:rsidRPr="00710D3F">
              <w:rPr>
                <w:rFonts w:ascii="Garamond" w:hAnsi="Garamond" w:cs="Times"/>
                <w:color w:val="000000" w:themeColor="text1"/>
                <w:lang w:eastAsia="en-GB"/>
              </w:rPr>
              <w:t xml:space="preserve"> better</w:t>
            </w:r>
          </w:p>
          <w:p w14:paraId="45DC0831" w14:textId="6CCABECF" w:rsidR="0059728C" w:rsidRPr="00710D3F" w:rsidRDefault="0059728C" w:rsidP="008836F4">
            <w:pPr>
              <w:spacing w:after="0" w:line="240" w:lineRule="auto"/>
              <w:jc w:val="center"/>
              <w:rPr>
                <w:rFonts w:ascii="Garamond" w:hAnsi="Garamond"/>
                <w:b/>
                <w:color w:val="000000" w:themeColor="text1"/>
                <w:lang w:eastAsia="en-GB"/>
              </w:rPr>
            </w:pPr>
          </w:p>
        </w:tc>
        <w:tc>
          <w:tcPr>
            <w:tcW w:w="2311" w:type="dxa"/>
          </w:tcPr>
          <w:p w14:paraId="09DF5507" w14:textId="77CA1A02" w:rsidR="003C46C4" w:rsidRPr="00710D3F" w:rsidRDefault="00C858AF" w:rsidP="008836F4">
            <w:pPr>
              <w:spacing w:after="0" w:line="240" w:lineRule="auto"/>
              <w:jc w:val="center"/>
              <w:rPr>
                <w:rFonts w:ascii="Garamond" w:hAnsi="Garamond" w:cs="Times"/>
                <w:color w:val="000000" w:themeColor="text1"/>
                <w:lang w:eastAsia="en-GB"/>
              </w:rPr>
            </w:pPr>
            <w:r w:rsidRPr="00710D3F">
              <w:rPr>
                <w:rFonts w:ascii="Garamond" w:hAnsi="Garamond" w:cs="Times"/>
                <w:color w:val="000000" w:themeColor="text1"/>
                <w:lang w:eastAsia="en-GB"/>
              </w:rPr>
              <w:t xml:space="preserve">  </w:t>
            </w:r>
            <w:r w:rsidR="007B7BCC" w:rsidRPr="00710D3F">
              <w:rPr>
                <w:rFonts w:ascii="Garamond" w:hAnsi="Garamond" w:cs="Times"/>
                <w:color w:val="000000" w:themeColor="text1"/>
                <w:lang w:eastAsia="en-GB"/>
              </w:rPr>
              <w:t>Sharing our infectious enthusiasm</w:t>
            </w:r>
          </w:p>
          <w:p w14:paraId="63BB95E1" w14:textId="77777777" w:rsidR="00975276" w:rsidRPr="00710D3F" w:rsidRDefault="00975276" w:rsidP="008836F4">
            <w:pPr>
              <w:spacing w:after="0" w:line="240" w:lineRule="auto"/>
              <w:jc w:val="center"/>
              <w:rPr>
                <w:rFonts w:ascii="Garamond" w:hAnsi="Garamond" w:cs="Times"/>
                <w:color w:val="000000" w:themeColor="text1"/>
                <w:lang w:eastAsia="en-GB"/>
              </w:rPr>
            </w:pPr>
          </w:p>
          <w:p w14:paraId="25332568" w14:textId="23302A9C" w:rsidR="0059728C" w:rsidRPr="00710D3F" w:rsidRDefault="0059728C" w:rsidP="008836F4">
            <w:pPr>
              <w:spacing w:after="0" w:line="240" w:lineRule="auto"/>
              <w:jc w:val="center"/>
              <w:rPr>
                <w:rFonts w:ascii="Garamond" w:hAnsi="Garamond"/>
                <w:b/>
                <w:color w:val="000000" w:themeColor="text1"/>
                <w:lang w:eastAsia="en-GB"/>
              </w:rPr>
            </w:pPr>
          </w:p>
        </w:tc>
      </w:tr>
    </w:tbl>
    <w:p w14:paraId="05814E86" w14:textId="77777777" w:rsidR="00996636" w:rsidRPr="00710D3F" w:rsidRDefault="00996636" w:rsidP="008836F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color w:val="000000" w:themeColor="text1"/>
        </w:rPr>
      </w:pPr>
      <w:r w:rsidRPr="00710D3F">
        <w:rPr>
          <w:rFonts w:ascii="Garamond" w:hAnsi="Garamond"/>
          <w:b/>
          <w:color w:val="000000" w:themeColor="text1"/>
        </w:rPr>
        <w:t>Purpose of the role</w:t>
      </w:r>
    </w:p>
    <w:p w14:paraId="4CAE2A25" w14:textId="77777777" w:rsidR="00AE1B7A" w:rsidRPr="00710D3F" w:rsidRDefault="00AE1B7A" w:rsidP="008836F4">
      <w:pPr>
        <w:spacing w:after="0" w:line="240" w:lineRule="auto"/>
        <w:rPr>
          <w:rFonts w:ascii="Garamond" w:hAnsi="Garamond"/>
          <w:b/>
          <w:color w:val="000000" w:themeColor="text1"/>
        </w:rPr>
      </w:pPr>
    </w:p>
    <w:p w14:paraId="4AA7F0C9" w14:textId="2528B815" w:rsidR="0065304B" w:rsidRPr="00710D3F" w:rsidRDefault="00A05057" w:rsidP="004F46E0">
      <w:pPr>
        <w:rPr>
          <w:rFonts w:ascii="Garamond" w:hAnsi="Garamond"/>
          <w:color w:val="000000" w:themeColor="text1"/>
        </w:rPr>
      </w:pPr>
      <w:r w:rsidRPr="00710D3F">
        <w:rPr>
          <w:rFonts w:ascii="Garamond" w:hAnsi="Garamond"/>
          <w:color w:val="000000" w:themeColor="text1"/>
        </w:rPr>
        <w:t xml:space="preserve">To provide high quality, professional flying and ground instruction for the training courses offered by Goodwood Flying School.  To act as a Goodwood Aviation ambassador and work with the wider team to </w:t>
      </w:r>
      <w:r w:rsidR="0074177A" w:rsidRPr="00710D3F">
        <w:rPr>
          <w:rFonts w:ascii="Garamond" w:hAnsi="Garamond"/>
          <w:color w:val="000000" w:themeColor="text1"/>
        </w:rPr>
        <w:t>provid</w:t>
      </w:r>
      <w:r w:rsidRPr="00710D3F">
        <w:rPr>
          <w:rFonts w:ascii="Garamond" w:hAnsi="Garamond"/>
          <w:color w:val="000000" w:themeColor="text1"/>
        </w:rPr>
        <w:t xml:space="preserve">e </w:t>
      </w:r>
      <w:r w:rsidR="0074177A" w:rsidRPr="00710D3F">
        <w:rPr>
          <w:rFonts w:ascii="Garamond" w:hAnsi="Garamond"/>
          <w:color w:val="000000" w:themeColor="text1"/>
        </w:rPr>
        <w:t>exceptional</w:t>
      </w:r>
      <w:r w:rsidRPr="00710D3F">
        <w:rPr>
          <w:rFonts w:ascii="Garamond" w:hAnsi="Garamond"/>
          <w:color w:val="000000" w:themeColor="text1"/>
        </w:rPr>
        <w:t xml:space="preserve"> customer experiences.</w:t>
      </w:r>
    </w:p>
    <w:p w14:paraId="64226E68" w14:textId="77777777" w:rsidR="00975276" w:rsidRPr="00710D3F" w:rsidRDefault="00975276" w:rsidP="004F46E0">
      <w:pPr>
        <w:rPr>
          <w:rFonts w:ascii="Garamond" w:hAnsi="Garamond"/>
          <w:color w:val="000000" w:themeColor="text1"/>
        </w:rPr>
      </w:pPr>
    </w:p>
    <w:p w14:paraId="4C4D929C" w14:textId="77777777" w:rsidR="00975276" w:rsidRPr="00710D3F" w:rsidRDefault="00975276" w:rsidP="004F46E0">
      <w:pPr>
        <w:rPr>
          <w:rFonts w:ascii="Garamond" w:hAnsi="Garamond"/>
          <w:color w:val="000000" w:themeColor="text1"/>
        </w:rPr>
      </w:pPr>
    </w:p>
    <w:p w14:paraId="74ED37DE" w14:textId="77777777" w:rsidR="00975276" w:rsidRPr="00710D3F" w:rsidRDefault="00975276" w:rsidP="004F46E0">
      <w:pPr>
        <w:rPr>
          <w:rFonts w:ascii="Garamond" w:hAnsi="Garamond"/>
          <w:color w:val="000000" w:themeColor="text1"/>
        </w:rPr>
      </w:pPr>
    </w:p>
    <w:p w14:paraId="531D3249" w14:textId="77777777" w:rsidR="00975276" w:rsidRPr="00710D3F" w:rsidRDefault="00975276" w:rsidP="004F46E0">
      <w:pPr>
        <w:rPr>
          <w:rFonts w:ascii="Garamond" w:hAnsi="Garamond"/>
          <w:color w:val="000000" w:themeColor="text1"/>
        </w:rPr>
      </w:pPr>
    </w:p>
    <w:p w14:paraId="22B95FAA" w14:textId="77777777" w:rsidR="00840D2D" w:rsidRPr="00710D3F" w:rsidRDefault="00840D2D" w:rsidP="004F46E0">
      <w:pPr>
        <w:rPr>
          <w:rFonts w:ascii="Garamond" w:hAnsi="Garamond"/>
          <w:color w:val="000000" w:themeColor="text1"/>
        </w:rPr>
      </w:pPr>
    </w:p>
    <w:p w14:paraId="238FD11E" w14:textId="77777777" w:rsidR="00840D2D" w:rsidRPr="00710D3F" w:rsidRDefault="00840D2D" w:rsidP="004F46E0">
      <w:pPr>
        <w:rPr>
          <w:rFonts w:ascii="Garamond" w:hAnsi="Garamond"/>
          <w:color w:val="000000" w:themeColor="text1"/>
        </w:rPr>
      </w:pPr>
    </w:p>
    <w:p w14:paraId="27CD32D3" w14:textId="77777777" w:rsidR="00996636" w:rsidRPr="00710D3F" w:rsidRDefault="00996636" w:rsidP="008836F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color w:val="000000" w:themeColor="text1"/>
        </w:rPr>
      </w:pPr>
      <w:r w:rsidRPr="00710D3F">
        <w:rPr>
          <w:rFonts w:ascii="Garamond" w:hAnsi="Garamond"/>
          <w:b/>
          <w:color w:val="000000" w:themeColor="text1"/>
        </w:rPr>
        <w:t>Key responsibilities</w:t>
      </w:r>
    </w:p>
    <w:p w14:paraId="0623A066" w14:textId="77777777" w:rsidR="00996636" w:rsidRPr="00710D3F" w:rsidRDefault="00996636" w:rsidP="008836F4">
      <w:pPr>
        <w:spacing w:after="0" w:line="240" w:lineRule="auto"/>
        <w:jc w:val="both"/>
        <w:rPr>
          <w:rFonts w:ascii="Garamond" w:hAnsi="Garamond"/>
          <w:b/>
          <w:color w:val="000000" w:themeColor="text1"/>
        </w:rPr>
      </w:pPr>
    </w:p>
    <w:p w14:paraId="191492DE" w14:textId="5A126E5E" w:rsidR="00996636" w:rsidRPr="00710D3F" w:rsidRDefault="00FC05C8"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 xml:space="preserve">To </w:t>
      </w:r>
      <w:r w:rsidR="00A05057" w:rsidRPr="00710D3F">
        <w:rPr>
          <w:rFonts w:ascii="Garamond" w:hAnsi="Garamond"/>
          <w:bCs/>
          <w:color w:val="000000" w:themeColor="text1"/>
          <w:sz w:val="22"/>
          <w:szCs w:val="22"/>
        </w:rPr>
        <w:t>teach students the flying skills and theoretical knowledge applicable to the licences, ratings and courses offered by Goodwood Flying School.</w:t>
      </w:r>
    </w:p>
    <w:p w14:paraId="58CAD097" w14:textId="413E5649" w:rsidR="00A05057" w:rsidRPr="00710D3F" w:rsidRDefault="00A05057"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To undertake all flying duties associated with the business, including training</w:t>
      </w:r>
      <w:r w:rsidR="002B7E2A" w:rsidRPr="00710D3F">
        <w:rPr>
          <w:rFonts w:ascii="Garamond" w:hAnsi="Garamond"/>
          <w:bCs/>
          <w:color w:val="000000" w:themeColor="text1"/>
          <w:sz w:val="22"/>
          <w:szCs w:val="22"/>
        </w:rPr>
        <w:t>, experience</w:t>
      </w:r>
      <w:r w:rsidRPr="00710D3F">
        <w:rPr>
          <w:rFonts w:ascii="Garamond" w:hAnsi="Garamond"/>
          <w:bCs/>
          <w:color w:val="000000" w:themeColor="text1"/>
          <w:sz w:val="22"/>
          <w:szCs w:val="22"/>
        </w:rPr>
        <w:t>s</w:t>
      </w:r>
      <w:r w:rsidR="002B7E2A" w:rsidRPr="00710D3F">
        <w:rPr>
          <w:rFonts w:ascii="Garamond" w:hAnsi="Garamond"/>
          <w:bCs/>
          <w:color w:val="000000" w:themeColor="text1"/>
          <w:sz w:val="22"/>
          <w:szCs w:val="22"/>
        </w:rPr>
        <w:t xml:space="preserve">, positioning, </w:t>
      </w:r>
      <w:r w:rsidR="00DD1F18" w:rsidRPr="00710D3F">
        <w:rPr>
          <w:rFonts w:ascii="Garamond" w:hAnsi="Garamond"/>
          <w:bCs/>
          <w:color w:val="000000" w:themeColor="text1"/>
          <w:sz w:val="22"/>
          <w:szCs w:val="22"/>
        </w:rPr>
        <w:t>engineering</w:t>
      </w:r>
      <w:r w:rsidR="002B7E2A" w:rsidRPr="00710D3F">
        <w:rPr>
          <w:rFonts w:ascii="Garamond" w:hAnsi="Garamond"/>
          <w:bCs/>
          <w:color w:val="000000" w:themeColor="text1"/>
          <w:sz w:val="22"/>
          <w:szCs w:val="22"/>
        </w:rPr>
        <w:t xml:space="preserve"> check flights and any other company flights as reasonably required.</w:t>
      </w:r>
    </w:p>
    <w:p w14:paraId="3578E4B4" w14:textId="4D60BE81" w:rsidR="00061449" w:rsidRPr="00710D3F" w:rsidRDefault="00061449"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To operate in accordance with the standard procedures of flying and teaching used by Goodwood Flying School.</w:t>
      </w:r>
    </w:p>
    <w:p w14:paraId="6943CAAD" w14:textId="04E0FB1E" w:rsidR="001A2494" w:rsidRPr="00710D3F" w:rsidRDefault="001A2494" w:rsidP="001A2494">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To</w:t>
      </w:r>
      <w:r w:rsidR="008E5E80">
        <w:rPr>
          <w:rFonts w:ascii="Garamond" w:hAnsi="Garamond"/>
          <w:bCs/>
          <w:color w:val="000000" w:themeColor="text1"/>
          <w:sz w:val="22"/>
          <w:szCs w:val="22"/>
        </w:rPr>
        <w:t xml:space="preserve"> occasionally</w:t>
      </w:r>
      <w:r w:rsidRPr="00710D3F">
        <w:rPr>
          <w:rFonts w:ascii="Garamond" w:hAnsi="Garamond"/>
          <w:bCs/>
          <w:color w:val="000000" w:themeColor="text1"/>
          <w:sz w:val="22"/>
          <w:szCs w:val="22"/>
        </w:rPr>
        <w:t xml:space="preserve"> act as Duty Instructor as required, in the absence of the CFI/HT, making and upholding safety- and customer-focussed decisions on flying matters and authorisation of flights.</w:t>
      </w:r>
    </w:p>
    <w:p w14:paraId="5E06AE59" w14:textId="46AC7B13" w:rsidR="002B7E2A" w:rsidRPr="00710D3F" w:rsidRDefault="002B7E2A"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 xml:space="preserve">To maintain all personal </w:t>
      </w:r>
      <w:r w:rsidR="006303F6" w:rsidRPr="00710D3F">
        <w:rPr>
          <w:rFonts w:ascii="Garamond" w:hAnsi="Garamond"/>
          <w:bCs/>
          <w:color w:val="000000" w:themeColor="text1"/>
          <w:sz w:val="22"/>
          <w:szCs w:val="22"/>
        </w:rPr>
        <w:t>licences, aircraft documentation</w:t>
      </w:r>
      <w:r w:rsidRPr="00710D3F">
        <w:rPr>
          <w:rFonts w:ascii="Garamond" w:hAnsi="Garamond"/>
          <w:bCs/>
          <w:color w:val="000000" w:themeColor="text1"/>
          <w:sz w:val="22"/>
          <w:szCs w:val="22"/>
        </w:rPr>
        <w:t xml:space="preserve"> and student records in compliance with </w:t>
      </w:r>
      <w:r w:rsidR="00061449" w:rsidRPr="00710D3F">
        <w:rPr>
          <w:rFonts w:ascii="Garamond" w:hAnsi="Garamond"/>
          <w:bCs/>
          <w:color w:val="000000" w:themeColor="text1"/>
          <w:sz w:val="22"/>
          <w:szCs w:val="22"/>
        </w:rPr>
        <w:t xml:space="preserve">Goodwood Flying </w:t>
      </w:r>
      <w:r w:rsidR="00261594" w:rsidRPr="00710D3F">
        <w:rPr>
          <w:rFonts w:ascii="Garamond" w:hAnsi="Garamond"/>
          <w:bCs/>
          <w:color w:val="000000" w:themeColor="text1"/>
          <w:sz w:val="22"/>
          <w:szCs w:val="22"/>
        </w:rPr>
        <w:t xml:space="preserve">School </w:t>
      </w:r>
      <w:r w:rsidR="006303F6" w:rsidRPr="00710D3F">
        <w:rPr>
          <w:rFonts w:ascii="Garamond" w:hAnsi="Garamond"/>
          <w:bCs/>
          <w:color w:val="000000" w:themeColor="text1"/>
          <w:sz w:val="22"/>
          <w:szCs w:val="22"/>
        </w:rPr>
        <w:t>procedure</w:t>
      </w:r>
      <w:r w:rsidR="00061449" w:rsidRPr="00710D3F">
        <w:rPr>
          <w:rFonts w:ascii="Garamond" w:hAnsi="Garamond"/>
          <w:bCs/>
          <w:color w:val="000000" w:themeColor="text1"/>
          <w:sz w:val="22"/>
          <w:szCs w:val="22"/>
        </w:rPr>
        <w:t>s and applicable regulations</w:t>
      </w:r>
      <w:r w:rsidRPr="00710D3F">
        <w:rPr>
          <w:rFonts w:ascii="Garamond" w:hAnsi="Garamond"/>
          <w:bCs/>
          <w:color w:val="000000" w:themeColor="text1"/>
          <w:sz w:val="22"/>
          <w:szCs w:val="22"/>
        </w:rPr>
        <w:t>.</w:t>
      </w:r>
    </w:p>
    <w:p w14:paraId="743EF4E4" w14:textId="2EA4F4DE" w:rsidR="001A2494" w:rsidRPr="00710D3F" w:rsidRDefault="006303F6" w:rsidP="001A2494">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 xml:space="preserve">To maintain </w:t>
      </w:r>
      <w:r w:rsidR="001A2494" w:rsidRPr="00710D3F">
        <w:rPr>
          <w:rFonts w:ascii="Garamond" w:hAnsi="Garamond"/>
          <w:bCs/>
          <w:color w:val="000000" w:themeColor="text1"/>
          <w:sz w:val="22"/>
          <w:szCs w:val="22"/>
        </w:rPr>
        <w:t xml:space="preserve">up-to-date </w:t>
      </w:r>
      <w:r w:rsidRPr="00710D3F">
        <w:rPr>
          <w:rFonts w:ascii="Garamond" w:hAnsi="Garamond"/>
          <w:bCs/>
          <w:color w:val="000000" w:themeColor="text1"/>
          <w:sz w:val="22"/>
          <w:szCs w:val="22"/>
        </w:rPr>
        <w:t>personal knowledge of relevant aviation regulations and communicate these as required to the Flying School team and customers.</w:t>
      </w:r>
    </w:p>
    <w:p w14:paraId="033D48AC" w14:textId="71326F9A" w:rsidR="00061449" w:rsidRPr="00710D3F" w:rsidRDefault="00061449"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To communicate effectively with internal and external customers on Flying School matters.</w:t>
      </w:r>
    </w:p>
    <w:p w14:paraId="3D8A0762" w14:textId="6779C09B" w:rsidR="00061449" w:rsidRPr="00710D3F" w:rsidRDefault="00061449" w:rsidP="005B187C">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 xml:space="preserve">To work </w:t>
      </w:r>
      <w:r w:rsidR="006303F6" w:rsidRPr="00710D3F">
        <w:rPr>
          <w:rFonts w:ascii="Garamond" w:hAnsi="Garamond"/>
          <w:bCs/>
          <w:color w:val="000000" w:themeColor="text1"/>
          <w:sz w:val="22"/>
          <w:szCs w:val="22"/>
        </w:rPr>
        <w:t xml:space="preserve">effectively </w:t>
      </w:r>
      <w:r w:rsidRPr="00710D3F">
        <w:rPr>
          <w:rFonts w:ascii="Garamond" w:hAnsi="Garamond"/>
          <w:bCs/>
          <w:color w:val="000000" w:themeColor="text1"/>
          <w:sz w:val="22"/>
          <w:szCs w:val="22"/>
        </w:rPr>
        <w:t>as a member of the wider Flying School and Aviation team to ensure the highest levels of customer service.</w:t>
      </w:r>
    </w:p>
    <w:p w14:paraId="354FCDF4" w14:textId="46DCB910" w:rsidR="00404547" w:rsidRPr="00710D3F" w:rsidRDefault="006303F6" w:rsidP="008C6CCA">
      <w:pPr>
        <w:pStyle w:val="ListParagraph"/>
        <w:numPr>
          <w:ilvl w:val="0"/>
          <w:numId w:val="26"/>
        </w:numPr>
        <w:spacing w:after="200" w:line="276" w:lineRule="auto"/>
        <w:ind w:left="284" w:hanging="284"/>
        <w:rPr>
          <w:rFonts w:ascii="Garamond" w:hAnsi="Garamond"/>
          <w:bCs/>
          <w:color w:val="000000" w:themeColor="text1"/>
          <w:sz w:val="22"/>
          <w:szCs w:val="22"/>
        </w:rPr>
      </w:pPr>
      <w:r w:rsidRPr="00710D3F">
        <w:rPr>
          <w:rFonts w:ascii="Garamond" w:hAnsi="Garamond"/>
          <w:bCs/>
          <w:color w:val="000000" w:themeColor="text1"/>
          <w:sz w:val="22"/>
          <w:szCs w:val="22"/>
        </w:rPr>
        <w:t>Any o</w:t>
      </w:r>
      <w:r w:rsidR="002B7E2A" w:rsidRPr="00710D3F">
        <w:rPr>
          <w:rFonts w:ascii="Garamond" w:hAnsi="Garamond"/>
          <w:bCs/>
          <w:color w:val="000000" w:themeColor="text1"/>
          <w:sz w:val="22"/>
          <w:szCs w:val="22"/>
        </w:rPr>
        <w:t xml:space="preserve">ther duties in support of Flying School operations as </w:t>
      </w:r>
      <w:r w:rsidRPr="00710D3F">
        <w:rPr>
          <w:rFonts w:ascii="Garamond" w:hAnsi="Garamond"/>
          <w:bCs/>
          <w:color w:val="000000" w:themeColor="text1"/>
          <w:sz w:val="22"/>
          <w:szCs w:val="22"/>
        </w:rPr>
        <w:t xml:space="preserve">may be </w:t>
      </w:r>
      <w:r w:rsidR="002B7E2A" w:rsidRPr="00710D3F">
        <w:rPr>
          <w:rFonts w:ascii="Garamond" w:hAnsi="Garamond"/>
          <w:bCs/>
          <w:color w:val="000000" w:themeColor="text1"/>
          <w:sz w:val="22"/>
          <w:szCs w:val="22"/>
        </w:rPr>
        <w:t>reasonably required.</w:t>
      </w:r>
    </w:p>
    <w:p w14:paraId="5EF8BA1A" w14:textId="77777777" w:rsidR="00975276" w:rsidRPr="00710D3F" w:rsidRDefault="00975276" w:rsidP="00975276">
      <w:pPr>
        <w:pStyle w:val="ListParagraph"/>
        <w:spacing w:after="200" w:line="276" w:lineRule="auto"/>
        <w:ind w:left="284"/>
        <w:rPr>
          <w:rFonts w:ascii="Garamond" w:hAnsi="Garamond"/>
          <w:bCs/>
          <w:color w:val="000000" w:themeColor="text1"/>
          <w:sz w:val="22"/>
          <w:szCs w:val="22"/>
        </w:rPr>
      </w:pPr>
    </w:p>
    <w:p w14:paraId="45531262" w14:textId="77777777" w:rsidR="00996636" w:rsidRPr="00710D3F" w:rsidRDefault="00996636" w:rsidP="008836F4">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color w:val="000000" w:themeColor="text1"/>
        </w:rPr>
      </w:pPr>
      <w:r w:rsidRPr="00710D3F">
        <w:rPr>
          <w:rFonts w:ascii="Garamond" w:hAnsi="Garamond"/>
          <w:b/>
          <w:color w:val="000000" w:themeColor="text1"/>
        </w:rPr>
        <w:t>Qualities you will possess</w:t>
      </w:r>
    </w:p>
    <w:p w14:paraId="1EF51B3C" w14:textId="77777777" w:rsidR="00996636" w:rsidRPr="00710D3F" w:rsidRDefault="00996636" w:rsidP="008836F4">
      <w:pPr>
        <w:spacing w:after="0" w:line="240" w:lineRule="auto"/>
        <w:rPr>
          <w:rFonts w:ascii="Garamond" w:hAnsi="Garamond"/>
          <w:b/>
          <w:color w:val="000000" w:themeColor="text1"/>
        </w:rPr>
        <w:sectPr w:rsidR="00996636" w:rsidRPr="00710D3F">
          <w:pgSz w:w="11906" w:h="16838"/>
          <w:pgMar w:top="851" w:right="1440" w:bottom="1440" w:left="1440" w:header="708" w:footer="708" w:gutter="0"/>
          <w:cols w:space="708"/>
          <w:rtlGutter/>
          <w:docGrid w:linePitch="360"/>
        </w:sectPr>
      </w:pPr>
    </w:p>
    <w:p w14:paraId="3C229A46" w14:textId="77777777" w:rsidR="005658FD" w:rsidRPr="00710D3F" w:rsidRDefault="005658FD" w:rsidP="008836F4">
      <w:pPr>
        <w:spacing w:after="0" w:line="240" w:lineRule="auto"/>
        <w:ind w:left="360"/>
        <w:rPr>
          <w:rFonts w:ascii="Garamond" w:hAnsi="Garamond"/>
          <w:color w:val="000000" w:themeColor="text1"/>
        </w:rPr>
      </w:pPr>
    </w:p>
    <w:p w14:paraId="5C301FE3" w14:textId="77777777" w:rsidR="005B187C" w:rsidRPr="00710D3F" w:rsidRDefault="005B187C" w:rsidP="008836F4">
      <w:pPr>
        <w:numPr>
          <w:ilvl w:val="0"/>
          <w:numId w:val="4"/>
        </w:numPr>
        <w:spacing w:after="0" w:line="240" w:lineRule="auto"/>
        <w:rPr>
          <w:rFonts w:ascii="Garamond" w:hAnsi="Garamond"/>
          <w:color w:val="000000" w:themeColor="text1"/>
        </w:rPr>
        <w:sectPr w:rsidR="005B187C" w:rsidRPr="00710D3F" w:rsidSect="00996636">
          <w:type w:val="continuous"/>
          <w:pgSz w:w="11906" w:h="16838"/>
          <w:pgMar w:top="851" w:right="1440" w:bottom="1440" w:left="1843" w:header="708" w:footer="708" w:gutter="0"/>
          <w:cols w:num="2" w:space="708"/>
          <w:rtlGutter/>
          <w:docGrid w:linePitch="360"/>
        </w:sectPr>
      </w:pPr>
    </w:p>
    <w:p w14:paraId="1685423A" w14:textId="1CB16303" w:rsidR="005658FD" w:rsidRPr="00710D3F" w:rsidRDefault="005658FD"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Passion for what you do</w:t>
      </w:r>
    </w:p>
    <w:p w14:paraId="114A79E6" w14:textId="5B50AD0B" w:rsidR="005658FD" w:rsidRPr="00710D3F" w:rsidRDefault="005658FD"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Positive and friendly with a “can do</w:t>
      </w:r>
      <w:r w:rsidR="00B92F8F" w:rsidRPr="00710D3F">
        <w:rPr>
          <w:rFonts w:ascii="Garamond" w:hAnsi="Garamond"/>
          <w:color w:val="000000" w:themeColor="text1"/>
        </w:rPr>
        <w:t>”</w:t>
      </w:r>
      <w:r w:rsidRPr="00710D3F">
        <w:rPr>
          <w:rFonts w:ascii="Garamond" w:hAnsi="Garamond"/>
          <w:color w:val="000000" w:themeColor="text1"/>
        </w:rPr>
        <w:t xml:space="preserve"> attitude</w:t>
      </w:r>
    </w:p>
    <w:p w14:paraId="71332353" w14:textId="77777777" w:rsidR="005658FD" w:rsidRPr="00710D3F" w:rsidRDefault="005658FD"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 xml:space="preserve">Attention to detail </w:t>
      </w:r>
    </w:p>
    <w:p w14:paraId="51DF1EE3" w14:textId="71A1D51F" w:rsidR="005658FD" w:rsidRPr="00710D3F" w:rsidRDefault="005658FD"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Ability to prioritise</w:t>
      </w:r>
      <w:r w:rsidR="004F46E0" w:rsidRPr="00710D3F">
        <w:rPr>
          <w:rFonts w:ascii="Garamond" w:hAnsi="Garamond"/>
          <w:color w:val="000000" w:themeColor="text1"/>
        </w:rPr>
        <w:t>,</w:t>
      </w:r>
      <w:r w:rsidRPr="00710D3F">
        <w:rPr>
          <w:rFonts w:ascii="Garamond" w:hAnsi="Garamond"/>
          <w:color w:val="000000" w:themeColor="text1"/>
        </w:rPr>
        <w:t xml:space="preserve"> organise</w:t>
      </w:r>
      <w:r w:rsidR="004F46E0" w:rsidRPr="00710D3F">
        <w:rPr>
          <w:rFonts w:ascii="Garamond" w:hAnsi="Garamond"/>
          <w:color w:val="000000" w:themeColor="text1"/>
        </w:rPr>
        <w:t xml:space="preserve"> and multi-task</w:t>
      </w:r>
    </w:p>
    <w:p w14:paraId="6879EFFC" w14:textId="4FADE280" w:rsidR="004F46E0" w:rsidRPr="00710D3F" w:rsidRDefault="006303F6"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Proactive</w:t>
      </w:r>
    </w:p>
    <w:p w14:paraId="54EEA46B" w14:textId="77777777" w:rsidR="005658FD" w:rsidRPr="00710D3F" w:rsidRDefault="005658FD" w:rsidP="005B187C">
      <w:pPr>
        <w:numPr>
          <w:ilvl w:val="0"/>
          <w:numId w:val="4"/>
        </w:numPr>
        <w:tabs>
          <w:tab w:val="clear" w:pos="360"/>
          <w:tab w:val="num" w:pos="-142"/>
        </w:tabs>
        <w:spacing w:after="0" w:line="240" w:lineRule="auto"/>
        <w:ind w:hanging="786"/>
        <w:rPr>
          <w:rFonts w:ascii="Garamond" w:hAnsi="Garamond"/>
          <w:color w:val="000000" w:themeColor="text1"/>
        </w:rPr>
      </w:pPr>
      <w:r w:rsidRPr="00710D3F">
        <w:rPr>
          <w:rFonts w:ascii="Garamond" w:hAnsi="Garamond"/>
          <w:color w:val="000000" w:themeColor="text1"/>
        </w:rPr>
        <w:t>Take responsibility for yourself</w:t>
      </w:r>
    </w:p>
    <w:p w14:paraId="595F3257" w14:textId="2E5EC0BB" w:rsidR="005658FD" w:rsidRPr="00710D3F" w:rsidRDefault="005658FD" w:rsidP="005B187C">
      <w:pPr>
        <w:numPr>
          <w:ilvl w:val="0"/>
          <w:numId w:val="27"/>
        </w:numPr>
        <w:spacing w:after="0" w:line="240" w:lineRule="auto"/>
        <w:rPr>
          <w:rFonts w:ascii="Garamond" w:hAnsi="Garamond"/>
          <w:color w:val="000000" w:themeColor="text1"/>
        </w:rPr>
      </w:pPr>
      <w:r w:rsidRPr="00710D3F">
        <w:rPr>
          <w:rFonts w:ascii="Garamond" w:hAnsi="Garamond"/>
          <w:color w:val="000000" w:themeColor="text1"/>
        </w:rPr>
        <w:t>Confiden</w:t>
      </w:r>
      <w:r w:rsidR="00261594" w:rsidRPr="00710D3F">
        <w:rPr>
          <w:rFonts w:ascii="Garamond" w:hAnsi="Garamond"/>
          <w:color w:val="000000" w:themeColor="text1"/>
        </w:rPr>
        <w:t>ce</w:t>
      </w:r>
      <w:r w:rsidRPr="00710D3F">
        <w:rPr>
          <w:rFonts w:ascii="Garamond" w:hAnsi="Garamond"/>
          <w:color w:val="000000" w:themeColor="text1"/>
        </w:rPr>
        <w:t xml:space="preserve"> to make decisions and to stand by them</w:t>
      </w:r>
    </w:p>
    <w:p w14:paraId="31615F11" w14:textId="77777777" w:rsidR="004F46E0" w:rsidRPr="00710D3F" w:rsidRDefault="004F46E0" w:rsidP="005B187C">
      <w:pPr>
        <w:numPr>
          <w:ilvl w:val="0"/>
          <w:numId w:val="27"/>
        </w:numPr>
        <w:spacing w:after="0" w:line="240" w:lineRule="auto"/>
        <w:rPr>
          <w:rFonts w:ascii="Garamond" w:hAnsi="Garamond"/>
          <w:color w:val="000000" w:themeColor="text1"/>
        </w:rPr>
      </w:pPr>
      <w:r w:rsidRPr="00710D3F">
        <w:rPr>
          <w:rFonts w:ascii="Garamond" w:hAnsi="Garamond"/>
          <w:color w:val="000000" w:themeColor="text1"/>
        </w:rPr>
        <w:t xml:space="preserve">Strong customer service skills </w:t>
      </w:r>
    </w:p>
    <w:p w14:paraId="77FEA52F" w14:textId="230D1A42" w:rsidR="00A33452" w:rsidRPr="00710D3F" w:rsidRDefault="005658FD" w:rsidP="00A33452">
      <w:pPr>
        <w:numPr>
          <w:ilvl w:val="0"/>
          <w:numId w:val="27"/>
        </w:numPr>
        <w:spacing w:after="0" w:line="240" w:lineRule="auto"/>
        <w:rPr>
          <w:rFonts w:ascii="Garamond" w:hAnsi="Garamond"/>
          <w:color w:val="000000" w:themeColor="text1"/>
        </w:rPr>
      </w:pPr>
      <w:r w:rsidRPr="00710D3F">
        <w:rPr>
          <w:rFonts w:ascii="Garamond" w:hAnsi="Garamond"/>
          <w:color w:val="000000" w:themeColor="text1"/>
        </w:rPr>
        <w:t>Excellent communicator</w:t>
      </w:r>
    </w:p>
    <w:p w14:paraId="24F2CC1A" w14:textId="243C2A89" w:rsidR="00A33452" w:rsidRPr="00710D3F" w:rsidRDefault="00A33452" w:rsidP="00A33452">
      <w:pPr>
        <w:numPr>
          <w:ilvl w:val="0"/>
          <w:numId w:val="27"/>
        </w:numPr>
        <w:spacing w:after="0" w:line="240" w:lineRule="auto"/>
        <w:rPr>
          <w:rFonts w:ascii="Garamond" w:hAnsi="Garamond"/>
          <w:color w:val="000000" w:themeColor="text1"/>
        </w:rPr>
      </w:pPr>
      <w:r w:rsidRPr="00710D3F">
        <w:rPr>
          <w:rFonts w:ascii="Garamond" w:hAnsi="Garamond"/>
          <w:color w:val="000000" w:themeColor="text1"/>
        </w:rPr>
        <w:t>Good team worker</w:t>
      </w:r>
    </w:p>
    <w:p w14:paraId="011FB31F" w14:textId="77777777" w:rsidR="00975276" w:rsidRPr="00710D3F" w:rsidRDefault="005658FD" w:rsidP="00975276">
      <w:pPr>
        <w:numPr>
          <w:ilvl w:val="0"/>
          <w:numId w:val="27"/>
        </w:numPr>
        <w:spacing w:after="0" w:line="240" w:lineRule="auto"/>
        <w:rPr>
          <w:rFonts w:ascii="Garamond" w:hAnsi="Garamond"/>
          <w:color w:val="000000" w:themeColor="text1"/>
        </w:rPr>
      </w:pPr>
      <w:r w:rsidRPr="00710D3F">
        <w:rPr>
          <w:rFonts w:ascii="Garamond" w:hAnsi="Garamond"/>
          <w:color w:val="000000" w:themeColor="text1"/>
        </w:rPr>
        <w:t>A sense of fun</w:t>
      </w:r>
      <w:r w:rsidR="00975276" w:rsidRPr="00710D3F">
        <w:rPr>
          <w:rFonts w:ascii="Garamond" w:hAnsi="Garamond"/>
          <w:color w:val="000000" w:themeColor="text1"/>
        </w:rPr>
        <w:t>!</w:t>
      </w:r>
    </w:p>
    <w:p w14:paraId="58DB8F7B" w14:textId="77777777" w:rsidR="00975276" w:rsidRPr="00710D3F" w:rsidRDefault="00975276" w:rsidP="00975276">
      <w:pPr>
        <w:spacing w:after="0" w:line="240" w:lineRule="auto"/>
        <w:rPr>
          <w:rFonts w:ascii="Garamond" w:hAnsi="Garamond"/>
          <w:color w:val="000000" w:themeColor="text1"/>
        </w:rPr>
      </w:pPr>
    </w:p>
    <w:p w14:paraId="091488C1" w14:textId="72AF20DC" w:rsidR="00975276" w:rsidRPr="00710D3F" w:rsidRDefault="00975276" w:rsidP="00975276">
      <w:pPr>
        <w:spacing w:after="0" w:line="240" w:lineRule="auto"/>
        <w:rPr>
          <w:rFonts w:ascii="Garamond" w:hAnsi="Garamond"/>
          <w:color w:val="000000" w:themeColor="text1"/>
        </w:rPr>
        <w:sectPr w:rsidR="00975276" w:rsidRPr="00710D3F" w:rsidSect="00996636">
          <w:type w:val="continuous"/>
          <w:pgSz w:w="11906" w:h="16838"/>
          <w:pgMar w:top="851" w:right="1440" w:bottom="1440" w:left="1843" w:header="708" w:footer="708" w:gutter="0"/>
          <w:cols w:num="2" w:space="708"/>
          <w:rtlGutter/>
          <w:docGrid w:linePitch="360"/>
        </w:sectPr>
      </w:pPr>
    </w:p>
    <w:p w14:paraId="73CEF980" w14:textId="77777777" w:rsidR="00996636" w:rsidRPr="00710D3F" w:rsidRDefault="00996636" w:rsidP="008836F4">
      <w:pPr>
        <w:spacing w:after="0" w:line="240" w:lineRule="auto"/>
        <w:rPr>
          <w:rFonts w:ascii="Garamond" w:hAnsi="Garamond"/>
          <w:color w:val="000000" w:themeColor="text1"/>
        </w:rPr>
      </w:pPr>
    </w:p>
    <w:p w14:paraId="664695D7" w14:textId="77777777" w:rsidR="00996636" w:rsidRPr="00710D3F" w:rsidRDefault="00996636" w:rsidP="008836F4">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color w:val="000000" w:themeColor="text1"/>
        </w:rPr>
      </w:pPr>
      <w:r w:rsidRPr="00710D3F">
        <w:rPr>
          <w:rFonts w:ascii="Garamond" w:hAnsi="Garamond"/>
          <w:b/>
          <w:color w:val="000000" w:themeColor="text1"/>
        </w:rPr>
        <w:t xml:space="preserve">What do you need to be successful? </w:t>
      </w:r>
    </w:p>
    <w:p w14:paraId="09427A10" w14:textId="77777777" w:rsidR="003D62E0" w:rsidRPr="00710D3F" w:rsidRDefault="003D62E0" w:rsidP="008836F4">
      <w:pPr>
        <w:pStyle w:val="ListParagraph"/>
        <w:rPr>
          <w:rFonts w:ascii="Garamond" w:hAnsi="Garamond"/>
          <w:bCs/>
          <w:color w:val="000000" w:themeColor="text1"/>
        </w:rPr>
      </w:pPr>
    </w:p>
    <w:p w14:paraId="105DBB77" w14:textId="0AE05423" w:rsidR="0098783F" w:rsidRPr="00710D3F" w:rsidRDefault="00923A03" w:rsidP="0098783F">
      <w:pPr>
        <w:numPr>
          <w:ilvl w:val="0"/>
          <w:numId w:val="15"/>
        </w:numPr>
        <w:spacing w:after="0" w:line="240" w:lineRule="auto"/>
        <w:ind w:left="-142" w:hanging="284"/>
        <w:rPr>
          <w:rFonts w:ascii="Garamond" w:hAnsi="Garamond"/>
          <w:b/>
          <w:color w:val="000000" w:themeColor="text1"/>
        </w:rPr>
      </w:pPr>
      <w:r w:rsidRPr="00710D3F">
        <w:rPr>
          <w:rFonts w:ascii="Garamond" w:hAnsi="Garamond"/>
          <w:color w:val="000000" w:themeColor="text1"/>
        </w:rPr>
        <w:t>UK Part-FCL</w:t>
      </w:r>
      <w:r w:rsidR="0098783F" w:rsidRPr="00710D3F">
        <w:rPr>
          <w:rFonts w:ascii="Garamond" w:hAnsi="Garamond"/>
          <w:color w:val="000000" w:themeColor="text1"/>
        </w:rPr>
        <w:t xml:space="preserve"> licence with SEP rating</w:t>
      </w:r>
    </w:p>
    <w:p w14:paraId="5D35EC62" w14:textId="270A833D" w:rsidR="00996636" w:rsidRPr="00710D3F" w:rsidRDefault="0098783F" w:rsidP="0098783F">
      <w:pPr>
        <w:numPr>
          <w:ilvl w:val="0"/>
          <w:numId w:val="15"/>
        </w:numPr>
        <w:spacing w:after="0" w:line="240" w:lineRule="auto"/>
        <w:ind w:left="-142" w:hanging="284"/>
        <w:rPr>
          <w:rFonts w:ascii="Garamond" w:hAnsi="Garamond"/>
          <w:b/>
          <w:color w:val="000000" w:themeColor="text1"/>
        </w:rPr>
      </w:pPr>
      <w:r w:rsidRPr="00710D3F">
        <w:rPr>
          <w:rFonts w:ascii="Garamond" w:hAnsi="Garamond"/>
          <w:color w:val="000000" w:themeColor="text1"/>
        </w:rPr>
        <w:t>At least PPL(A) with CPL theory</w:t>
      </w:r>
    </w:p>
    <w:p w14:paraId="77A36A02" w14:textId="27C13EED" w:rsidR="00923A03" w:rsidRPr="00710D3F" w:rsidRDefault="00923A03" w:rsidP="005B187C">
      <w:pPr>
        <w:numPr>
          <w:ilvl w:val="0"/>
          <w:numId w:val="15"/>
        </w:numPr>
        <w:spacing w:after="0" w:line="240" w:lineRule="auto"/>
        <w:ind w:left="-142" w:hanging="284"/>
        <w:rPr>
          <w:rFonts w:ascii="Garamond" w:hAnsi="Garamond"/>
          <w:b/>
          <w:color w:val="000000" w:themeColor="text1"/>
        </w:rPr>
      </w:pPr>
      <w:r w:rsidRPr="00710D3F">
        <w:rPr>
          <w:rFonts w:ascii="Garamond" w:hAnsi="Garamond"/>
          <w:color w:val="000000" w:themeColor="text1"/>
        </w:rPr>
        <w:t>FI(A) Certificate</w:t>
      </w:r>
      <w:r w:rsidR="008472AB" w:rsidRPr="00710D3F">
        <w:rPr>
          <w:rFonts w:ascii="Garamond" w:hAnsi="Garamond"/>
          <w:color w:val="000000" w:themeColor="text1"/>
        </w:rPr>
        <w:t>, ideally unrestricted</w:t>
      </w:r>
    </w:p>
    <w:p w14:paraId="0F48A03F" w14:textId="58A62FAA" w:rsidR="008472AB" w:rsidRPr="000941CB" w:rsidRDefault="008472AB" w:rsidP="005B187C">
      <w:pPr>
        <w:numPr>
          <w:ilvl w:val="0"/>
          <w:numId w:val="15"/>
        </w:numPr>
        <w:spacing w:after="0" w:line="240" w:lineRule="auto"/>
        <w:ind w:left="-142" w:hanging="284"/>
        <w:rPr>
          <w:rFonts w:ascii="Garamond" w:hAnsi="Garamond"/>
          <w:b/>
          <w:color w:val="000000" w:themeColor="text1"/>
        </w:rPr>
      </w:pPr>
      <w:r w:rsidRPr="00710D3F">
        <w:rPr>
          <w:rFonts w:ascii="Garamond" w:hAnsi="Garamond"/>
          <w:color w:val="000000" w:themeColor="text1"/>
        </w:rPr>
        <w:t>Tailwheel experience beneficial</w:t>
      </w:r>
    </w:p>
    <w:p w14:paraId="154E5032" w14:textId="460E60DA" w:rsidR="000941CB" w:rsidRPr="000941CB" w:rsidRDefault="000941CB" w:rsidP="008E5E80">
      <w:pPr>
        <w:spacing w:after="0" w:line="240" w:lineRule="auto"/>
        <w:ind w:left="-426"/>
        <w:rPr>
          <w:rFonts w:ascii="Garamond" w:hAnsi="Garamond"/>
          <w:b/>
          <w:color w:val="000000" w:themeColor="text1"/>
        </w:rPr>
      </w:pPr>
    </w:p>
    <w:p w14:paraId="2ABBBF75" w14:textId="77777777" w:rsidR="000941CB" w:rsidRPr="00710D3F" w:rsidRDefault="000941CB" w:rsidP="000941CB">
      <w:pPr>
        <w:spacing w:after="0" w:line="240" w:lineRule="auto"/>
        <w:ind w:left="-142"/>
        <w:rPr>
          <w:rFonts w:ascii="Garamond" w:hAnsi="Garamond"/>
          <w:b/>
          <w:color w:val="000000" w:themeColor="text1"/>
        </w:rPr>
      </w:pPr>
    </w:p>
    <w:sectPr w:rsidR="000941CB" w:rsidRPr="00710D3F"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D5A4B"/>
    <w:multiLevelType w:val="hybridMultilevel"/>
    <w:tmpl w:val="504856D6"/>
    <w:lvl w:ilvl="0" w:tplc="08090001">
      <w:start w:val="1"/>
      <w:numFmt w:val="bullet"/>
      <w:lvlText w:val=""/>
      <w:lvlJc w:val="left"/>
      <w:pPr>
        <w:ind w:left="248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5"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873587">
    <w:abstractNumId w:val="26"/>
  </w:num>
  <w:num w:numId="2" w16cid:durableId="831069300">
    <w:abstractNumId w:val="19"/>
  </w:num>
  <w:num w:numId="3" w16cid:durableId="1516919657">
    <w:abstractNumId w:val="4"/>
  </w:num>
  <w:num w:numId="4" w16cid:durableId="564994302">
    <w:abstractNumId w:val="11"/>
  </w:num>
  <w:num w:numId="5" w16cid:durableId="1169979016">
    <w:abstractNumId w:val="17"/>
  </w:num>
  <w:num w:numId="6" w16cid:durableId="440340945">
    <w:abstractNumId w:val="16"/>
  </w:num>
  <w:num w:numId="7" w16cid:durableId="598677242">
    <w:abstractNumId w:val="5"/>
  </w:num>
  <w:num w:numId="8" w16cid:durableId="1879194426">
    <w:abstractNumId w:val="9"/>
  </w:num>
  <w:num w:numId="9" w16cid:durableId="383722262">
    <w:abstractNumId w:val="2"/>
  </w:num>
  <w:num w:numId="10" w16cid:durableId="1995914001">
    <w:abstractNumId w:val="15"/>
  </w:num>
  <w:num w:numId="11" w16cid:durableId="363604502">
    <w:abstractNumId w:val="24"/>
  </w:num>
  <w:num w:numId="12" w16cid:durableId="1590235494">
    <w:abstractNumId w:val="6"/>
  </w:num>
  <w:num w:numId="13" w16cid:durableId="1355763160">
    <w:abstractNumId w:val="14"/>
  </w:num>
  <w:num w:numId="14" w16cid:durableId="2134327738">
    <w:abstractNumId w:val="3"/>
  </w:num>
  <w:num w:numId="15" w16cid:durableId="773551959">
    <w:abstractNumId w:val="13"/>
  </w:num>
  <w:num w:numId="16" w16cid:durableId="817381628">
    <w:abstractNumId w:val="8"/>
  </w:num>
  <w:num w:numId="17" w16cid:durableId="697396076">
    <w:abstractNumId w:val="25"/>
  </w:num>
  <w:num w:numId="18" w16cid:durableId="2022005750">
    <w:abstractNumId w:val="23"/>
  </w:num>
  <w:num w:numId="19" w16cid:durableId="1751348476">
    <w:abstractNumId w:val="20"/>
  </w:num>
  <w:num w:numId="20" w16cid:durableId="227769929">
    <w:abstractNumId w:val="22"/>
  </w:num>
  <w:num w:numId="21" w16cid:durableId="1263879306">
    <w:abstractNumId w:val="7"/>
  </w:num>
  <w:num w:numId="22" w16cid:durableId="139883253">
    <w:abstractNumId w:val="0"/>
  </w:num>
  <w:num w:numId="23" w16cid:durableId="41561365">
    <w:abstractNumId w:val="21"/>
  </w:num>
  <w:num w:numId="24" w16cid:durableId="1099326594">
    <w:abstractNumId w:val="10"/>
  </w:num>
  <w:num w:numId="25" w16cid:durableId="1113666384">
    <w:abstractNumId w:val="12"/>
  </w:num>
  <w:num w:numId="26" w16cid:durableId="263996396">
    <w:abstractNumId w:val="1"/>
  </w:num>
  <w:num w:numId="27" w16cid:durableId="54817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61449"/>
    <w:rsid w:val="0007684A"/>
    <w:rsid w:val="000941CB"/>
    <w:rsid w:val="00097D67"/>
    <w:rsid w:val="000F7CEA"/>
    <w:rsid w:val="00112564"/>
    <w:rsid w:val="001175C9"/>
    <w:rsid w:val="00160987"/>
    <w:rsid w:val="00177A8D"/>
    <w:rsid w:val="00194A99"/>
    <w:rsid w:val="001A2494"/>
    <w:rsid w:val="001D14FD"/>
    <w:rsid w:val="001F6E18"/>
    <w:rsid w:val="00211DFA"/>
    <w:rsid w:val="002233A4"/>
    <w:rsid w:val="00261594"/>
    <w:rsid w:val="002807F3"/>
    <w:rsid w:val="00286199"/>
    <w:rsid w:val="002B7E2A"/>
    <w:rsid w:val="002E00A6"/>
    <w:rsid w:val="002F3276"/>
    <w:rsid w:val="002F5072"/>
    <w:rsid w:val="0030552E"/>
    <w:rsid w:val="00344C4E"/>
    <w:rsid w:val="003462D1"/>
    <w:rsid w:val="003C46C4"/>
    <w:rsid w:val="003D62E0"/>
    <w:rsid w:val="003D7B04"/>
    <w:rsid w:val="003F29E4"/>
    <w:rsid w:val="003F6A0B"/>
    <w:rsid w:val="00404547"/>
    <w:rsid w:val="004219F5"/>
    <w:rsid w:val="00477841"/>
    <w:rsid w:val="00491B01"/>
    <w:rsid w:val="004A44F9"/>
    <w:rsid w:val="004B27F6"/>
    <w:rsid w:val="004F46E0"/>
    <w:rsid w:val="005658FD"/>
    <w:rsid w:val="00574034"/>
    <w:rsid w:val="0059728C"/>
    <w:rsid w:val="005A6B3C"/>
    <w:rsid w:val="005B187C"/>
    <w:rsid w:val="005B1BEC"/>
    <w:rsid w:val="005E7E4F"/>
    <w:rsid w:val="0062513F"/>
    <w:rsid w:val="006303F6"/>
    <w:rsid w:val="0065304B"/>
    <w:rsid w:val="00675804"/>
    <w:rsid w:val="00682152"/>
    <w:rsid w:val="006B1721"/>
    <w:rsid w:val="00710D3F"/>
    <w:rsid w:val="00713B98"/>
    <w:rsid w:val="007262A4"/>
    <w:rsid w:val="0074177A"/>
    <w:rsid w:val="00755871"/>
    <w:rsid w:val="007A1AF6"/>
    <w:rsid w:val="007B7BCC"/>
    <w:rsid w:val="008125FC"/>
    <w:rsid w:val="00840D2D"/>
    <w:rsid w:val="00843B67"/>
    <w:rsid w:val="00844A24"/>
    <w:rsid w:val="008472AB"/>
    <w:rsid w:val="00847975"/>
    <w:rsid w:val="008611E6"/>
    <w:rsid w:val="00867465"/>
    <w:rsid w:val="00876F59"/>
    <w:rsid w:val="00877F3D"/>
    <w:rsid w:val="008836F4"/>
    <w:rsid w:val="008E5E80"/>
    <w:rsid w:val="009047A2"/>
    <w:rsid w:val="00923A03"/>
    <w:rsid w:val="00975276"/>
    <w:rsid w:val="009840B7"/>
    <w:rsid w:val="009842B4"/>
    <w:rsid w:val="0098783F"/>
    <w:rsid w:val="00992E2B"/>
    <w:rsid w:val="00995E02"/>
    <w:rsid w:val="00996636"/>
    <w:rsid w:val="009968D9"/>
    <w:rsid w:val="009A7D45"/>
    <w:rsid w:val="009C2C4E"/>
    <w:rsid w:val="009E5D31"/>
    <w:rsid w:val="009E7B0A"/>
    <w:rsid w:val="009F5B1F"/>
    <w:rsid w:val="00A05057"/>
    <w:rsid w:val="00A05FF7"/>
    <w:rsid w:val="00A33452"/>
    <w:rsid w:val="00A357C7"/>
    <w:rsid w:val="00A37E70"/>
    <w:rsid w:val="00A666B2"/>
    <w:rsid w:val="00A869DC"/>
    <w:rsid w:val="00AA4654"/>
    <w:rsid w:val="00AE1B7A"/>
    <w:rsid w:val="00B34B2E"/>
    <w:rsid w:val="00B92F8F"/>
    <w:rsid w:val="00C81360"/>
    <w:rsid w:val="00C858AF"/>
    <w:rsid w:val="00CD41C1"/>
    <w:rsid w:val="00CF5A97"/>
    <w:rsid w:val="00D1072F"/>
    <w:rsid w:val="00D4189B"/>
    <w:rsid w:val="00D46CF7"/>
    <w:rsid w:val="00D553BA"/>
    <w:rsid w:val="00D91BF4"/>
    <w:rsid w:val="00D93D20"/>
    <w:rsid w:val="00DB2E98"/>
    <w:rsid w:val="00DC5D2F"/>
    <w:rsid w:val="00DD1F18"/>
    <w:rsid w:val="00DD44C5"/>
    <w:rsid w:val="00DE1786"/>
    <w:rsid w:val="00DF2C6E"/>
    <w:rsid w:val="00E82E8D"/>
    <w:rsid w:val="00E87793"/>
    <w:rsid w:val="00EB798E"/>
    <w:rsid w:val="00EE598B"/>
    <w:rsid w:val="00F33560"/>
    <w:rsid w:val="00F816EA"/>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Amanda Nagle</cp:lastModifiedBy>
  <cp:revision>2</cp:revision>
  <cp:lastPrinted>2023-11-10T09:55:00Z</cp:lastPrinted>
  <dcterms:created xsi:type="dcterms:W3CDTF">2025-10-10T11:47:00Z</dcterms:created>
  <dcterms:modified xsi:type="dcterms:W3CDTF">2025-10-10T11:47:00Z</dcterms:modified>
</cp:coreProperties>
</file>