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D4E1" w14:textId="77777777" w:rsidR="00097D67" w:rsidRPr="00996636" w:rsidRDefault="00477841" w:rsidP="00D6757F">
      <w:pPr>
        <w:pStyle w:val="Heading2"/>
        <w:rPr>
          <w:rFonts w:ascii="Garamond" w:hAnsi="Garamond"/>
          <w:sz w:val="40"/>
          <w:szCs w:val="40"/>
        </w:rPr>
      </w:pPr>
      <w:bookmarkStart w:id="0" w:name="_Hlk7170760"/>
      <w:r w:rsidRPr="00996636">
        <w:rPr>
          <w:noProof/>
          <w:lang w:eastAsia="en-GB"/>
        </w:rPr>
        <w:drawing>
          <wp:anchor distT="0" distB="0" distL="114300" distR="114300" simplePos="0" relativeHeight="251658240" behindDoc="0" locked="0" layoutInCell="1" allowOverlap="1" wp14:anchorId="526615FD" wp14:editId="31666D7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DCAA5EA" w14:textId="77777777" w:rsidR="00097D67" w:rsidRPr="00996636" w:rsidRDefault="00097D67" w:rsidP="002233A4">
      <w:pPr>
        <w:spacing w:after="0" w:line="240" w:lineRule="auto"/>
        <w:jc w:val="center"/>
        <w:rPr>
          <w:rFonts w:ascii="Garamond" w:hAnsi="Garamond"/>
          <w:b/>
          <w:sz w:val="40"/>
          <w:szCs w:val="40"/>
        </w:rPr>
      </w:pPr>
    </w:p>
    <w:p w14:paraId="224BC43F" w14:textId="77777777" w:rsidR="00996636" w:rsidRDefault="00996636" w:rsidP="00996636">
      <w:pPr>
        <w:spacing w:after="0" w:line="240" w:lineRule="auto"/>
        <w:rPr>
          <w:rFonts w:ascii="Garamond" w:hAnsi="Garamond"/>
          <w:b/>
          <w:sz w:val="40"/>
          <w:szCs w:val="40"/>
        </w:rPr>
      </w:pPr>
    </w:p>
    <w:p w14:paraId="4FB46E3E" w14:textId="77777777" w:rsidR="00097D67" w:rsidRPr="00996636" w:rsidRDefault="00097D67" w:rsidP="00996636">
      <w:pPr>
        <w:spacing w:after="0" w:line="240" w:lineRule="auto"/>
        <w:rPr>
          <w:rFonts w:ascii="Garamond" w:hAnsi="Garamond"/>
          <w:b/>
          <w:sz w:val="40"/>
          <w:szCs w:val="40"/>
        </w:rPr>
      </w:pPr>
    </w:p>
    <w:p w14:paraId="57F613B1" w14:textId="77777777" w:rsidR="00393D9D" w:rsidRDefault="00393D9D" w:rsidP="00996636">
      <w:pPr>
        <w:spacing w:after="0" w:line="240" w:lineRule="auto"/>
        <w:jc w:val="center"/>
        <w:rPr>
          <w:rFonts w:ascii="Garamond" w:hAnsi="Garamond"/>
          <w:b/>
          <w:sz w:val="40"/>
          <w:szCs w:val="40"/>
        </w:rPr>
      </w:pPr>
    </w:p>
    <w:p w14:paraId="165E5EF8"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3D6E18A0" w14:textId="77777777" w:rsidR="00097D67" w:rsidRPr="00996636" w:rsidRDefault="00097D67" w:rsidP="00CD41C1">
      <w:pPr>
        <w:spacing w:after="0" w:line="240" w:lineRule="auto"/>
        <w:jc w:val="center"/>
        <w:rPr>
          <w:rFonts w:ascii="Garamond" w:hAnsi="Garamond"/>
          <w:b/>
        </w:rPr>
      </w:pPr>
    </w:p>
    <w:p w14:paraId="43B3855F"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6FC17C9C" w14:textId="02F2D70D" w:rsidR="0050651A" w:rsidRPr="00D6757F" w:rsidRDefault="0050651A" w:rsidP="0050651A">
      <w:pPr>
        <w:rPr>
          <w:rFonts w:ascii="Garamond" w:hAnsi="Garamond"/>
        </w:rPr>
      </w:pPr>
      <w:r w:rsidRPr="002B6A71">
        <w:rPr>
          <w:rFonts w:ascii="Garamond" w:hAnsi="Garamond"/>
          <w:b/>
        </w:rPr>
        <w:t xml:space="preserve">The </w:t>
      </w:r>
      <w:r w:rsidR="00D6757F" w:rsidRPr="00D6757F">
        <w:rPr>
          <w:rFonts w:ascii="Garamond" w:hAnsi="Garamond"/>
          <w:b/>
          <w:bCs/>
          <w:sz w:val="21"/>
          <w:szCs w:val="21"/>
          <w:shd w:val="clear" w:color="auto" w:fill="FFFFFF"/>
        </w:rPr>
        <w:t>Business Intelligence Developer</w:t>
      </w:r>
      <w:r w:rsidR="00D6757F" w:rsidRPr="00D6757F">
        <w:rPr>
          <w:rFonts w:ascii="Roboto" w:hAnsi="Roboto"/>
          <w:sz w:val="21"/>
          <w:szCs w:val="21"/>
          <w:shd w:val="clear" w:color="auto" w:fill="FFFFFF"/>
        </w:rPr>
        <w:t xml:space="preserve"> </w:t>
      </w:r>
      <w:r w:rsidRPr="002B6A71">
        <w:rPr>
          <w:rFonts w:ascii="Garamond" w:hAnsi="Garamond"/>
        </w:rPr>
        <w:t>will be part of</w:t>
      </w:r>
      <w:r w:rsidRPr="002B6A71">
        <w:rPr>
          <w:rFonts w:ascii="Garamond" w:hAnsi="Garamond"/>
          <w:b/>
        </w:rPr>
        <w:t xml:space="preserve"> the </w:t>
      </w:r>
      <w:r>
        <w:rPr>
          <w:rFonts w:ascii="Garamond" w:hAnsi="Garamond"/>
          <w:b/>
        </w:rPr>
        <w:t>Data &amp; Insights Team</w:t>
      </w:r>
      <w:r w:rsidR="00EF4060">
        <w:rPr>
          <w:rFonts w:ascii="Garamond" w:hAnsi="Garamond"/>
          <w:b/>
        </w:rPr>
        <w:t xml:space="preserve">, </w:t>
      </w:r>
      <w:r w:rsidR="00EF4060" w:rsidRPr="00EF4060">
        <w:rPr>
          <w:rFonts w:ascii="Garamond" w:hAnsi="Garamond"/>
          <w:bCs/>
        </w:rPr>
        <w:t>and focus on enabling the creation of dataset</w:t>
      </w:r>
      <w:r w:rsidR="00EF4060">
        <w:rPr>
          <w:rFonts w:ascii="Garamond" w:hAnsi="Garamond"/>
          <w:bCs/>
        </w:rPr>
        <w:t>s used by the wider team.</w:t>
      </w:r>
    </w:p>
    <w:p w14:paraId="6437666D"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3C615D95"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7E4FEBE0" w14:textId="77777777"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5B18ECE8"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664555EC"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0CFE302E"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0E8B0857"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06CBAADB" w14:textId="77777777" w:rsidR="0059728C" w:rsidRPr="00996636" w:rsidRDefault="0059728C" w:rsidP="00996636">
      <w:pPr>
        <w:spacing w:after="0" w:line="240" w:lineRule="auto"/>
        <w:rPr>
          <w:rFonts w:ascii="Garamond" w:hAnsi="Garamond"/>
          <w:b/>
          <w:sz w:val="28"/>
          <w:szCs w:val="28"/>
        </w:rPr>
      </w:pPr>
    </w:p>
    <w:p w14:paraId="4E663E58"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437284F1" w14:textId="77777777" w:rsidR="0059728C" w:rsidRPr="00996636" w:rsidRDefault="0059728C" w:rsidP="0059728C">
      <w:pPr>
        <w:spacing w:after="0" w:line="240" w:lineRule="auto"/>
        <w:rPr>
          <w:rFonts w:ascii="Garamond" w:hAnsi="Garamond"/>
        </w:rPr>
      </w:pPr>
    </w:p>
    <w:p w14:paraId="1B62FCA0" w14:textId="77777777"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14:paraId="3F824F4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14:paraId="4755E889" w14:textId="77777777">
        <w:tc>
          <w:tcPr>
            <w:tcW w:w="2310" w:type="dxa"/>
          </w:tcPr>
          <w:p w14:paraId="0527553F"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14:paraId="50FE033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14:paraId="3BCD3635"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14:paraId="4AA56D1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45C6B4EC" w14:textId="77777777" w:rsidR="00996636" w:rsidRDefault="00996636" w:rsidP="00CD41C1">
      <w:pPr>
        <w:spacing w:after="0" w:line="240" w:lineRule="auto"/>
        <w:rPr>
          <w:rFonts w:ascii="Garamond" w:hAnsi="Garamond"/>
        </w:rPr>
      </w:pPr>
    </w:p>
    <w:p w14:paraId="7317A3D0" w14:textId="77777777" w:rsidR="00996636" w:rsidRPr="00177A8D" w:rsidRDefault="00996636" w:rsidP="00996636">
      <w:pPr>
        <w:spacing w:after="0" w:line="240" w:lineRule="auto"/>
        <w:jc w:val="both"/>
        <w:rPr>
          <w:rFonts w:ascii="Garamond" w:hAnsi="Garamond"/>
        </w:rPr>
      </w:pPr>
    </w:p>
    <w:p w14:paraId="6CF459D9"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102193DB" w14:textId="279205A1" w:rsidR="0065304B" w:rsidRDefault="009641C6" w:rsidP="00AE1B7A">
      <w:pPr>
        <w:spacing w:after="0" w:line="240" w:lineRule="auto"/>
        <w:rPr>
          <w:rFonts w:ascii="Garamond" w:hAnsi="Garamond" w:cs="Arial"/>
          <w:color w:val="202124"/>
          <w:shd w:val="clear" w:color="auto" w:fill="FFFFFF"/>
        </w:rPr>
      </w:pPr>
      <w:r>
        <w:rPr>
          <w:rFonts w:ascii="Garamond" w:hAnsi="Garamond" w:cs="Arial"/>
          <w:color w:val="202124"/>
          <w:shd w:val="clear" w:color="auto" w:fill="FFFFFF"/>
        </w:rPr>
        <w:t xml:space="preserve">The </w:t>
      </w:r>
      <w:r w:rsidR="00D6757F" w:rsidRPr="00D6757F">
        <w:rPr>
          <w:rFonts w:ascii="Garamond" w:hAnsi="Garamond"/>
          <w:b/>
          <w:bCs/>
          <w:sz w:val="21"/>
          <w:szCs w:val="21"/>
          <w:shd w:val="clear" w:color="auto" w:fill="FFFFFF"/>
        </w:rPr>
        <w:t>Business Intelligence Developer</w:t>
      </w:r>
      <w:r w:rsidR="00D6757F" w:rsidRPr="00D6757F">
        <w:rPr>
          <w:rFonts w:ascii="Garamond" w:hAnsi="Garamond" w:cs="Arial"/>
          <w:shd w:val="clear" w:color="auto" w:fill="FFFFFF"/>
        </w:rPr>
        <w:t xml:space="preserve"> </w:t>
      </w:r>
      <w:r w:rsidRPr="009641C6">
        <w:rPr>
          <w:rFonts w:ascii="Garamond" w:hAnsi="Garamond" w:cs="Arial"/>
          <w:color w:val="202124"/>
          <w:shd w:val="clear" w:color="auto" w:fill="FFFFFF"/>
        </w:rPr>
        <w:t>will help build and manage data pipelines that source, load and transform data to power analytics, reporting and data visualisations</w:t>
      </w:r>
      <w:r>
        <w:rPr>
          <w:rFonts w:ascii="Garamond" w:hAnsi="Garamond" w:cs="Arial"/>
          <w:color w:val="202124"/>
          <w:shd w:val="clear" w:color="auto" w:fill="FFFFFF"/>
        </w:rPr>
        <w:t xml:space="preserve"> for the Insights team</w:t>
      </w:r>
      <w:r w:rsidRPr="009641C6">
        <w:rPr>
          <w:rFonts w:ascii="Garamond" w:hAnsi="Garamond" w:cs="Arial"/>
          <w:color w:val="202124"/>
          <w:shd w:val="clear" w:color="auto" w:fill="FFFFFF"/>
        </w:rPr>
        <w:t>. The data you will provide is essential</w:t>
      </w:r>
      <w:r>
        <w:rPr>
          <w:rFonts w:ascii="Garamond" w:hAnsi="Garamond" w:cs="Arial"/>
          <w:color w:val="202124"/>
          <w:shd w:val="clear" w:color="auto" w:fill="FFFFFF"/>
        </w:rPr>
        <w:t xml:space="preserve"> in</w:t>
      </w:r>
      <w:r w:rsidRPr="009641C6">
        <w:rPr>
          <w:rFonts w:ascii="Garamond" w:hAnsi="Garamond" w:cs="Arial"/>
          <w:color w:val="202124"/>
          <w:shd w:val="clear" w:color="auto" w:fill="FFFFFF"/>
        </w:rPr>
        <w:t xml:space="preserve"> helping </w:t>
      </w:r>
      <w:r>
        <w:rPr>
          <w:rFonts w:ascii="Garamond" w:hAnsi="Garamond" w:cs="Arial"/>
          <w:color w:val="202124"/>
          <w:shd w:val="clear" w:color="auto" w:fill="FFFFFF"/>
        </w:rPr>
        <w:t>create actionable insights used to drive strategic direction across the business.</w:t>
      </w:r>
    </w:p>
    <w:p w14:paraId="47BB60B6" w14:textId="7840EFD9" w:rsidR="009641C6" w:rsidRDefault="009641C6" w:rsidP="00AE1B7A">
      <w:pPr>
        <w:spacing w:after="0" w:line="240" w:lineRule="auto"/>
        <w:rPr>
          <w:rFonts w:ascii="Garamond" w:hAnsi="Garamond" w:cs="Arial"/>
          <w:color w:val="202124"/>
          <w:shd w:val="clear" w:color="auto" w:fill="FFFFFF"/>
        </w:rPr>
      </w:pPr>
      <w:r>
        <w:rPr>
          <w:rFonts w:ascii="Garamond" w:hAnsi="Garamond" w:cs="Arial"/>
          <w:color w:val="202124"/>
          <w:shd w:val="clear" w:color="auto" w:fill="FFFFFF"/>
        </w:rPr>
        <w:t>You will work closely with our external data partner to ensure data being fed into our Single Customer View is consistent, accurate, complete and relevant, enabling its use for further analytical purposes, and marketing.</w:t>
      </w:r>
    </w:p>
    <w:p w14:paraId="383A2AB3" w14:textId="77777777" w:rsidR="009641C6" w:rsidRPr="009641C6" w:rsidRDefault="009641C6" w:rsidP="00AE1B7A">
      <w:pPr>
        <w:spacing w:after="0" w:line="240" w:lineRule="auto"/>
        <w:rPr>
          <w:rFonts w:ascii="Garamond" w:hAnsi="Garamond"/>
        </w:rPr>
      </w:pPr>
    </w:p>
    <w:p w14:paraId="7331E13E"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502F8F2E" w14:textId="02E126A1" w:rsidR="000936A3" w:rsidRPr="00700F02"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Integrate data from multiple data sets ready for analysis using languages such as</w:t>
      </w:r>
      <w:r w:rsidR="00EF4060">
        <w:rPr>
          <w:rFonts w:ascii="Garamond" w:hAnsi="Garamond"/>
          <w:color w:val="000000"/>
          <w:sz w:val="22"/>
          <w:szCs w:val="22"/>
        </w:rPr>
        <w:t xml:space="preserve"> DAX, M, SQL</w:t>
      </w:r>
      <w:r>
        <w:rPr>
          <w:rFonts w:ascii="Garamond" w:hAnsi="Garamond"/>
          <w:color w:val="000000"/>
          <w:sz w:val="22"/>
          <w:szCs w:val="22"/>
        </w:rPr>
        <w:t xml:space="preserve"> &amp; Python</w:t>
      </w:r>
    </w:p>
    <w:p w14:paraId="4B94C255" w14:textId="60780536"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Manage, upkeep and design data tables</w:t>
      </w:r>
    </w:p>
    <w:p w14:paraId="776CE18C" w14:textId="6C530BA1" w:rsidR="006D5958" w:rsidRDefault="006D5958"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lastRenderedPageBreak/>
        <w:t>Build and maintain business operational reports using BI tools</w:t>
      </w:r>
    </w:p>
    <w:p w14:paraId="24F022ED" w14:textId="77777777"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Ensure data is consistent, complete, accurate and relevant</w:t>
      </w:r>
      <w:r w:rsidRPr="00A061C6">
        <w:rPr>
          <w:rFonts w:ascii="Garamond" w:hAnsi="Garamond"/>
          <w:sz w:val="22"/>
          <w:szCs w:val="22"/>
        </w:rPr>
        <w:t xml:space="preserve"> </w:t>
      </w:r>
    </w:p>
    <w:p w14:paraId="2B78B517" w14:textId="46A0B715"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Work with the Data &amp; Insights team, and business representatives, to identify detailed data requirements</w:t>
      </w:r>
    </w:p>
    <w:p w14:paraId="50C808C6" w14:textId="77777777" w:rsidR="000936A3" w:rsidRPr="00A061C6"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Proactively developing and maintaining processes and procedures which ensure that the data provided for analysis meets all current and future business needs</w:t>
      </w:r>
    </w:p>
    <w:p w14:paraId="25057078" w14:textId="77777777" w:rsidR="000936A3" w:rsidRPr="00700F02"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s="Arial"/>
          <w:color w:val="000000"/>
          <w:sz w:val="22"/>
          <w:szCs w:val="22"/>
        </w:rPr>
        <w:t>Provide ad hoc reporting assistance to Goodwood businesses</w:t>
      </w:r>
    </w:p>
    <w:p w14:paraId="5CB86B95" w14:textId="77777777" w:rsidR="000936A3" w:rsidRDefault="000936A3" w:rsidP="000936A3">
      <w:pPr>
        <w:pStyle w:val="ListParagraph"/>
        <w:numPr>
          <w:ilvl w:val="0"/>
          <w:numId w:val="22"/>
        </w:numPr>
        <w:spacing w:after="160" w:line="259" w:lineRule="auto"/>
        <w:jc w:val="both"/>
        <w:rPr>
          <w:rFonts w:ascii="Garamond" w:hAnsi="Garamond"/>
          <w:sz w:val="22"/>
          <w:szCs w:val="22"/>
        </w:rPr>
      </w:pPr>
      <w:r>
        <w:rPr>
          <w:rFonts w:ascii="Garamond" w:hAnsi="Garamond"/>
          <w:sz w:val="22"/>
          <w:szCs w:val="22"/>
        </w:rPr>
        <w:t>Explain, and manage expectations around, capabilities of BI tools and data hierarchy. Strive to find solutions to complex problems</w:t>
      </w:r>
    </w:p>
    <w:p w14:paraId="2A04119D" w14:textId="77777777" w:rsidR="000936A3" w:rsidRDefault="000936A3" w:rsidP="000936A3">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Play a key role in developing the systems and processes within the Estate businesses, creating improved efficiencies and reporting</w:t>
      </w:r>
    </w:p>
    <w:p w14:paraId="5E1EE5E2" w14:textId="4E623963" w:rsidR="00996636" w:rsidRPr="004A0503" w:rsidRDefault="000936A3" w:rsidP="00067446">
      <w:pPr>
        <w:pStyle w:val="ListParagraph"/>
        <w:numPr>
          <w:ilvl w:val="0"/>
          <w:numId w:val="22"/>
        </w:numPr>
        <w:jc w:val="both"/>
        <w:rPr>
          <w:rFonts w:ascii="Garamond" w:hAnsi="Garamond"/>
          <w:b/>
          <w:color w:val="333333"/>
        </w:rPr>
      </w:pPr>
      <w:r w:rsidRPr="004A0503">
        <w:rPr>
          <w:rFonts w:ascii="Garamond" w:hAnsi="Garamond"/>
          <w:sz w:val="22"/>
          <w:szCs w:val="22"/>
        </w:rPr>
        <w:t xml:space="preserve">Understand the hierarchy of operational systems used to produce the daily KPI dashboards </w:t>
      </w:r>
    </w:p>
    <w:p w14:paraId="29407524" w14:textId="77777777" w:rsidR="004A0503" w:rsidRPr="004A0503" w:rsidRDefault="004A0503" w:rsidP="004A0503">
      <w:pPr>
        <w:pStyle w:val="ListParagraph"/>
        <w:ind w:left="360"/>
        <w:jc w:val="both"/>
        <w:rPr>
          <w:rFonts w:ascii="Garamond" w:hAnsi="Garamond"/>
          <w:b/>
          <w:color w:val="333333"/>
        </w:rPr>
      </w:pPr>
    </w:p>
    <w:p w14:paraId="6266044A"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7EBF6804"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5E986A77" w14:textId="77777777" w:rsidR="005658FD" w:rsidRDefault="005658FD" w:rsidP="00C777E5">
      <w:pPr>
        <w:numPr>
          <w:ilvl w:val="0"/>
          <w:numId w:val="4"/>
        </w:numPr>
        <w:spacing w:after="0" w:line="240" w:lineRule="auto"/>
        <w:rPr>
          <w:rFonts w:ascii="Garamond" w:hAnsi="Garamond"/>
        </w:rPr>
      </w:pPr>
      <w:r>
        <w:rPr>
          <w:rFonts w:ascii="Garamond" w:hAnsi="Garamond"/>
        </w:rPr>
        <w:t>Passion for what you do</w:t>
      </w:r>
    </w:p>
    <w:p w14:paraId="183943E1"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67EDD0BF" w14:textId="386E80F4" w:rsidR="005658FD" w:rsidRPr="003D7B04" w:rsidRDefault="0090379F" w:rsidP="005658FD">
      <w:pPr>
        <w:numPr>
          <w:ilvl w:val="0"/>
          <w:numId w:val="4"/>
        </w:numPr>
        <w:spacing w:after="0" w:line="240" w:lineRule="auto"/>
        <w:rPr>
          <w:rFonts w:ascii="Garamond" w:hAnsi="Garamond"/>
        </w:rPr>
      </w:pPr>
      <w:r>
        <w:rPr>
          <w:rFonts w:ascii="Garamond" w:hAnsi="Garamond"/>
        </w:rPr>
        <w:t>Great a</w:t>
      </w:r>
      <w:r w:rsidR="005658FD">
        <w:rPr>
          <w:rFonts w:ascii="Garamond" w:hAnsi="Garamond"/>
        </w:rPr>
        <w:t xml:space="preserve">ttention to detail </w:t>
      </w:r>
    </w:p>
    <w:p w14:paraId="296E3091"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0349E3DA"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44B6C603" w14:textId="77777777"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14:paraId="32D73430" w14:textId="77777777" w:rsidR="005658FD" w:rsidRDefault="005658FD" w:rsidP="005658FD">
      <w:pPr>
        <w:spacing w:after="0" w:line="240" w:lineRule="auto"/>
        <w:ind w:left="360"/>
        <w:rPr>
          <w:rFonts w:ascii="Garamond" w:hAnsi="Garamond"/>
        </w:rPr>
      </w:pPr>
    </w:p>
    <w:p w14:paraId="04F9F0C7" w14:textId="77777777" w:rsidR="005658FD" w:rsidRDefault="005658FD" w:rsidP="005658FD">
      <w:pPr>
        <w:spacing w:after="0" w:line="240" w:lineRule="auto"/>
        <w:ind w:left="360"/>
        <w:rPr>
          <w:rFonts w:ascii="Garamond" w:hAnsi="Garamond"/>
        </w:rPr>
      </w:pPr>
    </w:p>
    <w:p w14:paraId="0396C5E2"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4A321C6F" w14:textId="71E28436" w:rsidR="005658FD" w:rsidRDefault="0090379F" w:rsidP="005658FD">
      <w:pPr>
        <w:numPr>
          <w:ilvl w:val="0"/>
          <w:numId w:val="4"/>
        </w:numPr>
        <w:spacing w:after="0" w:line="240" w:lineRule="auto"/>
        <w:rPr>
          <w:rFonts w:ascii="Garamond" w:hAnsi="Garamond"/>
        </w:rPr>
      </w:pPr>
      <w:r>
        <w:rPr>
          <w:rFonts w:ascii="Garamond" w:hAnsi="Garamond"/>
        </w:rPr>
        <w:t>Highly analytical</w:t>
      </w:r>
    </w:p>
    <w:p w14:paraId="2EF433B3" w14:textId="16F129E8" w:rsidR="0090379F" w:rsidRPr="0090379F" w:rsidRDefault="0090379F" w:rsidP="0090379F">
      <w:pPr>
        <w:numPr>
          <w:ilvl w:val="0"/>
          <w:numId w:val="4"/>
        </w:numPr>
        <w:spacing w:after="0" w:line="240" w:lineRule="auto"/>
        <w:rPr>
          <w:rFonts w:ascii="Garamond" w:hAnsi="Garamond"/>
        </w:rPr>
      </w:pPr>
      <w:r>
        <w:rPr>
          <w:rFonts w:ascii="Garamond" w:hAnsi="Garamond"/>
        </w:rPr>
        <w:t>Hunger to learn</w:t>
      </w:r>
    </w:p>
    <w:p w14:paraId="7F79A40A"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78970C0A"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55B5D7F0" w14:textId="77777777" w:rsidR="00996636" w:rsidRDefault="00996636" w:rsidP="00996636">
      <w:pPr>
        <w:spacing w:after="0" w:line="240" w:lineRule="auto"/>
        <w:rPr>
          <w:rFonts w:ascii="Garamond" w:hAnsi="Garamond"/>
        </w:rPr>
      </w:pPr>
    </w:p>
    <w:p w14:paraId="3C29F937" w14:textId="77777777" w:rsidR="005658FD" w:rsidRDefault="005658FD" w:rsidP="00996636">
      <w:pPr>
        <w:spacing w:after="0" w:line="240" w:lineRule="auto"/>
        <w:rPr>
          <w:rFonts w:ascii="Garamond" w:hAnsi="Garamond"/>
        </w:rPr>
      </w:pPr>
    </w:p>
    <w:p w14:paraId="314A8374" w14:textId="77777777" w:rsidR="005658FD" w:rsidRDefault="005658FD" w:rsidP="00996636">
      <w:pPr>
        <w:spacing w:after="0" w:line="240" w:lineRule="auto"/>
        <w:rPr>
          <w:rFonts w:ascii="Garamond" w:hAnsi="Garamond"/>
        </w:rPr>
      </w:pPr>
    </w:p>
    <w:p w14:paraId="12A1D621"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5A0736C" w14:textId="77777777" w:rsidR="00996636" w:rsidRDefault="00996636" w:rsidP="00996636">
      <w:pPr>
        <w:spacing w:after="0" w:line="240" w:lineRule="auto"/>
        <w:rPr>
          <w:rFonts w:ascii="Garamond" w:hAnsi="Garamond"/>
        </w:rPr>
      </w:pPr>
    </w:p>
    <w:p w14:paraId="5778E25B"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53909B05" w14:textId="77777777" w:rsidR="00996636" w:rsidRDefault="00996636" w:rsidP="00996636">
      <w:pPr>
        <w:spacing w:after="0" w:line="240" w:lineRule="auto"/>
        <w:rPr>
          <w:rFonts w:ascii="Garamond" w:hAnsi="Garamond"/>
          <w:b/>
        </w:rPr>
      </w:pPr>
    </w:p>
    <w:p w14:paraId="50374D1C" w14:textId="77777777" w:rsidR="00EF4060" w:rsidRPr="002D5C5E" w:rsidRDefault="00EF4060" w:rsidP="00EF4060">
      <w:pPr>
        <w:pStyle w:val="ListParagraph"/>
        <w:numPr>
          <w:ilvl w:val="0"/>
          <w:numId w:val="18"/>
        </w:numPr>
        <w:rPr>
          <w:rFonts w:ascii="Garamond" w:hAnsi="Garamond"/>
          <w:sz w:val="22"/>
          <w:szCs w:val="22"/>
        </w:rPr>
      </w:pPr>
      <w:r>
        <w:rPr>
          <w:rFonts w:ascii="Garamond" w:hAnsi="Garamond"/>
          <w:color w:val="000000"/>
          <w:sz w:val="22"/>
          <w:szCs w:val="22"/>
        </w:rPr>
        <w:t>Previous experience in the use of BI tools</w:t>
      </w:r>
    </w:p>
    <w:p w14:paraId="383BA7C2" w14:textId="77777777" w:rsidR="000936A3" w:rsidRPr="001D7C96" w:rsidRDefault="000936A3" w:rsidP="000936A3">
      <w:pPr>
        <w:numPr>
          <w:ilvl w:val="0"/>
          <w:numId w:val="18"/>
        </w:numPr>
        <w:spacing w:after="0" w:line="240" w:lineRule="auto"/>
        <w:rPr>
          <w:rFonts w:ascii="Garamond" w:hAnsi="Garamond"/>
        </w:rPr>
      </w:pPr>
      <w:r>
        <w:rPr>
          <w:rFonts w:ascii="Garamond" w:hAnsi="Garamond"/>
          <w:color w:val="000000"/>
        </w:rPr>
        <w:t>Maths, statistics and business analytics experience</w:t>
      </w:r>
    </w:p>
    <w:p w14:paraId="639F7FF0" w14:textId="77777777" w:rsidR="000936A3" w:rsidRPr="00357D8C" w:rsidRDefault="000936A3" w:rsidP="000936A3">
      <w:pPr>
        <w:pStyle w:val="ListParagraph"/>
        <w:numPr>
          <w:ilvl w:val="0"/>
          <w:numId w:val="18"/>
        </w:numPr>
        <w:rPr>
          <w:rFonts w:ascii="Garamond" w:hAnsi="Garamond"/>
          <w:sz w:val="22"/>
          <w:szCs w:val="22"/>
        </w:rPr>
      </w:pPr>
      <w:r w:rsidRPr="001D7C96">
        <w:rPr>
          <w:rFonts w:ascii="Garamond" w:hAnsi="Garamond"/>
          <w:color w:val="000000"/>
          <w:sz w:val="22"/>
          <w:szCs w:val="22"/>
        </w:rPr>
        <w:t>The ability to communicate and influence at all levels</w:t>
      </w:r>
    </w:p>
    <w:p w14:paraId="78FBF872" w14:textId="77777777" w:rsidR="000936A3" w:rsidRPr="00357D8C" w:rsidRDefault="000936A3" w:rsidP="000936A3">
      <w:pPr>
        <w:pStyle w:val="ListParagraph"/>
        <w:numPr>
          <w:ilvl w:val="0"/>
          <w:numId w:val="18"/>
        </w:numPr>
        <w:rPr>
          <w:rFonts w:ascii="Garamond" w:hAnsi="Garamond"/>
          <w:sz w:val="22"/>
          <w:szCs w:val="22"/>
        </w:rPr>
      </w:pPr>
      <w:r>
        <w:rPr>
          <w:rFonts w:ascii="Garamond" w:hAnsi="Garamond"/>
          <w:color w:val="000000"/>
          <w:sz w:val="22"/>
          <w:szCs w:val="22"/>
        </w:rPr>
        <w:t>Sharp analytical thinking</w:t>
      </w:r>
    </w:p>
    <w:p w14:paraId="74874B15" w14:textId="267248D0" w:rsidR="002D5C5E" w:rsidRPr="000936A3" w:rsidRDefault="000936A3" w:rsidP="00B17234">
      <w:pPr>
        <w:pStyle w:val="ListParagraph"/>
        <w:numPr>
          <w:ilvl w:val="0"/>
          <w:numId w:val="18"/>
        </w:numPr>
        <w:rPr>
          <w:rFonts w:ascii="Garamond" w:hAnsi="Garamond"/>
          <w:sz w:val="22"/>
          <w:szCs w:val="22"/>
        </w:rPr>
      </w:pPr>
      <w:r w:rsidRPr="00933917">
        <w:rPr>
          <w:rFonts w:ascii="Garamond" w:hAnsi="Garamond"/>
          <w:color w:val="000000"/>
          <w:sz w:val="22"/>
          <w:szCs w:val="22"/>
        </w:rPr>
        <w:t>Established advanced user of Microsoft Excel</w:t>
      </w:r>
    </w:p>
    <w:bookmarkEnd w:id="0"/>
    <w:sectPr w:rsidR="002D5C5E" w:rsidRPr="000936A3"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31C12"/>
    <w:multiLevelType w:val="hybridMultilevel"/>
    <w:tmpl w:val="18C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932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53746"/>
    <w:multiLevelType w:val="hybridMultilevel"/>
    <w:tmpl w:val="26C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289627">
    <w:abstractNumId w:val="21"/>
  </w:num>
  <w:num w:numId="2" w16cid:durableId="1844393938">
    <w:abstractNumId w:val="16"/>
  </w:num>
  <w:num w:numId="3" w16cid:durableId="596713546">
    <w:abstractNumId w:val="3"/>
  </w:num>
  <w:num w:numId="4" w16cid:durableId="1938514837">
    <w:abstractNumId w:val="9"/>
  </w:num>
  <w:num w:numId="5" w16cid:durableId="1156262351">
    <w:abstractNumId w:val="15"/>
  </w:num>
  <w:num w:numId="6" w16cid:durableId="2124298707">
    <w:abstractNumId w:val="13"/>
  </w:num>
  <w:num w:numId="7" w16cid:durableId="646130683">
    <w:abstractNumId w:val="4"/>
  </w:num>
  <w:num w:numId="8" w16cid:durableId="906304057">
    <w:abstractNumId w:val="7"/>
  </w:num>
  <w:num w:numId="9" w16cid:durableId="669914863">
    <w:abstractNumId w:val="1"/>
  </w:num>
  <w:num w:numId="10" w16cid:durableId="1695963460">
    <w:abstractNumId w:val="12"/>
  </w:num>
  <w:num w:numId="11" w16cid:durableId="1140028908">
    <w:abstractNumId w:val="19"/>
  </w:num>
  <w:num w:numId="12" w16cid:durableId="1592928772">
    <w:abstractNumId w:val="5"/>
  </w:num>
  <w:num w:numId="13" w16cid:durableId="521819846">
    <w:abstractNumId w:val="11"/>
  </w:num>
  <w:num w:numId="14" w16cid:durableId="1610626698">
    <w:abstractNumId w:val="2"/>
  </w:num>
  <w:num w:numId="15" w16cid:durableId="747772375">
    <w:abstractNumId w:val="10"/>
  </w:num>
  <w:num w:numId="16" w16cid:durableId="888958479">
    <w:abstractNumId w:val="6"/>
  </w:num>
  <w:num w:numId="17" w16cid:durableId="684791655">
    <w:abstractNumId w:val="20"/>
  </w:num>
  <w:num w:numId="18" w16cid:durableId="344865755">
    <w:abstractNumId w:val="18"/>
  </w:num>
  <w:num w:numId="19" w16cid:durableId="1141800251">
    <w:abstractNumId w:val="17"/>
  </w:num>
  <w:num w:numId="20" w16cid:durableId="948051487">
    <w:abstractNumId w:val="8"/>
  </w:num>
  <w:num w:numId="21" w16cid:durableId="13191523">
    <w:abstractNumId w:val="0"/>
  </w:num>
  <w:num w:numId="22" w16cid:durableId="2009476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4D2"/>
    <w:rsid w:val="00011D40"/>
    <w:rsid w:val="000366E6"/>
    <w:rsid w:val="00041843"/>
    <w:rsid w:val="0007684A"/>
    <w:rsid w:val="000936A3"/>
    <w:rsid w:val="00097D67"/>
    <w:rsid w:val="000D5C89"/>
    <w:rsid w:val="000F7CEA"/>
    <w:rsid w:val="00112564"/>
    <w:rsid w:val="001175C9"/>
    <w:rsid w:val="00177A8D"/>
    <w:rsid w:val="00194A99"/>
    <w:rsid w:val="001D14FD"/>
    <w:rsid w:val="001D5645"/>
    <w:rsid w:val="001D7C96"/>
    <w:rsid w:val="001F6E18"/>
    <w:rsid w:val="001F7F41"/>
    <w:rsid w:val="00211DFA"/>
    <w:rsid w:val="002233A4"/>
    <w:rsid w:val="002807F3"/>
    <w:rsid w:val="00284420"/>
    <w:rsid w:val="00286199"/>
    <w:rsid w:val="002B2512"/>
    <w:rsid w:val="002B6A71"/>
    <w:rsid w:val="002C3CFC"/>
    <w:rsid w:val="002D5C5E"/>
    <w:rsid w:val="002E00A6"/>
    <w:rsid w:val="002F3276"/>
    <w:rsid w:val="002F5072"/>
    <w:rsid w:val="0032129B"/>
    <w:rsid w:val="003354B4"/>
    <w:rsid w:val="00344C4E"/>
    <w:rsid w:val="003462D1"/>
    <w:rsid w:val="00357D8C"/>
    <w:rsid w:val="00393D9D"/>
    <w:rsid w:val="003A2BDA"/>
    <w:rsid w:val="003C12CB"/>
    <w:rsid w:val="003D7B04"/>
    <w:rsid w:val="003F29E4"/>
    <w:rsid w:val="003F6A0B"/>
    <w:rsid w:val="0043738E"/>
    <w:rsid w:val="0047311A"/>
    <w:rsid w:val="00477841"/>
    <w:rsid w:val="00491B01"/>
    <w:rsid w:val="004A0503"/>
    <w:rsid w:val="004A08C4"/>
    <w:rsid w:val="0050651A"/>
    <w:rsid w:val="00510890"/>
    <w:rsid w:val="00520267"/>
    <w:rsid w:val="005658FD"/>
    <w:rsid w:val="00574034"/>
    <w:rsid w:val="0059728C"/>
    <w:rsid w:val="005A6B3C"/>
    <w:rsid w:val="005B1BEC"/>
    <w:rsid w:val="005E7E4F"/>
    <w:rsid w:val="0062513F"/>
    <w:rsid w:val="0065304B"/>
    <w:rsid w:val="00664B07"/>
    <w:rsid w:val="00674746"/>
    <w:rsid w:val="00682152"/>
    <w:rsid w:val="006B1721"/>
    <w:rsid w:val="006D5958"/>
    <w:rsid w:val="00755871"/>
    <w:rsid w:val="007A1AF6"/>
    <w:rsid w:val="007F7000"/>
    <w:rsid w:val="008125FC"/>
    <w:rsid w:val="00813652"/>
    <w:rsid w:val="00826533"/>
    <w:rsid w:val="00843B67"/>
    <w:rsid w:val="008507FE"/>
    <w:rsid w:val="008611E6"/>
    <w:rsid w:val="00867465"/>
    <w:rsid w:val="00876F59"/>
    <w:rsid w:val="00877F3D"/>
    <w:rsid w:val="008C21F0"/>
    <w:rsid w:val="0090379F"/>
    <w:rsid w:val="009047A2"/>
    <w:rsid w:val="00933917"/>
    <w:rsid w:val="009641C6"/>
    <w:rsid w:val="009840B7"/>
    <w:rsid w:val="009842B4"/>
    <w:rsid w:val="00992E2B"/>
    <w:rsid w:val="00995E02"/>
    <w:rsid w:val="00996636"/>
    <w:rsid w:val="009968D9"/>
    <w:rsid w:val="009A3FED"/>
    <w:rsid w:val="009A7D45"/>
    <w:rsid w:val="009C2C4E"/>
    <w:rsid w:val="009F4C9C"/>
    <w:rsid w:val="009F5B1F"/>
    <w:rsid w:val="00A05FF7"/>
    <w:rsid w:val="00A061C6"/>
    <w:rsid w:val="00A06F0D"/>
    <w:rsid w:val="00A357C7"/>
    <w:rsid w:val="00A37E70"/>
    <w:rsid w:val="00A40436"/>
    <w:rsid w:val="00A47F1D"/>
    <w:rsid w:val="00A666B2"/>
    <w:rsid w:val="00A8483C"/>
    <w:rsid w:val="00A86057"/>
    <w:rsid w:val="00A869DC"/>
    <w:rsid w:val="00AA4654"/>
    <w:rsid w:val="00AE1B7A"/>
    <w:rsid w:val="00B04B6F"/>
    <w:rsid w:val="00B34B2E"/>
    <w:rsid w:val="00B41EA8"/>
    <w:rsid w:val="00B652C6"/>
    <w:rsid w:val="00BE7B0E"/>
    <w:rsid w:val="00C62F6E"/>
    <w:rsid w:val="00C777E5"/>
    <w:rsid w:val="00CB4D6A"/>
    <w:rsid w:val="00CD41C1"/>
    <w:rsid w:val="00CF5A97"/>
    <w:rsid w:val="00D1072F"/>
    <w:rsid w:val="00D4189B"/>
    <w:rsid w:val="00D46CF7"/>
    <w:rsid w:val="00D553BA"/>
    <w:rsid w:val="00D571D6"/>
    <w:rsid w:val="00D6023A"/>
    <w:rsid w:val="00D6757F"/>
    <w:rsid w:val="00D80229"/>
    <w:rsid w:val="00D91BF4"/>
    <w:rsid w:val="00D93D20"/>
    <w:rsid w:val="00DA4221"/>
    <w:rsid w:val="00DB2E98"/>
    <w:rsid w:val="00DB5EB1"/>
    <w:rsid w:val="00DC5D2F"/>
    <w:rsid w:val="00DD44C5"/>
    <w:rsid w:val="00DE1786"/>
    <w:rsid w:val="00DF2C6E"/>
    <w:rsid w:val="00E61100"/>
    <w:rsid w:val="00E82E8D"/>
    <w:rsid w:val="00E87793"/>
    <w:rsid w:val="00E95015"/>
    <w:rsid w:val="00EB798E"/>
    <w:rsid w:val="00EC1185"/>
    <w:rsid w:val="00ED1A20"/>
    <w:rsid w:val="00EF4060"/>
    <w:rsid w:val="00F3054C"/>
    <w:rsid w:val="00F816EA"/>
    <w:rsid w:val="00F82C33"/>
    <w:rsid w:val="00FC3858"/>
    <w:rsid w:val="00FC5E0E"/>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8ADF"/>
  <w15:docId w15:val="{E5B790C3-E578-4485-A329-4CDC378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paragraph" w:styleId="Heading2">
    <w:name w:val="heading 2"/>
    <w:basedOn w:val="Normal"/>
    <w:next w:val="Normal"/>
    <w:link w:val="Heading2Char"/>
    <w:unhideWhenUsed/>
    <w:qFormat/>
    <w:locked/>
    <w:rsid w:val="00D675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A3FED"/>
    <w:pPr>
      <w:spacing w:after="120"/>
    </w:pPr>
  </w:style>
  <w:style w:type="character" w:customStyle="1" w:styleId="BodyTextChar">
    <w:name w:val="Body Text Char"/>
    <w:basedOn w:val="DefaultParagraphFont"/>
    <w:link w:val="BodyText"/>
    <w:uiPriority w:val="99"/>
    <w:semiHidden/>
    <w:rsid w:val="009A3FED"/>
    <w:rPr>
      <w:lang w:eastAsia="en-US"/>
    </w:rPr>
  </w:style>
  <w:style w:type="paragraph" w:customStyle="1" w:styleId="Default">
    <w:name w:val="Default"/>
    <w:rsid w:val="00FC5E0E"/>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rsid w:val="00D6757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2019-06-18T12:58:00Z</cp:lastPrinted>
  <dcterms:created xsi:type="dcterms:W3CDTF">2022-11-15T16:22:00Z</dcterms:created>
  <dcterms:modified xsi:type="dcterms:W3CDTF">2022-11-15T16:22:00Z</dcterms:modified>
</cp:coreProperties>
</file>