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0839" w14:textId="77777777" w:rsidR="00097D67" w:rsidRPr="00DA2909" w:rsidRDefault="00477841" w:rsidP="44286896">
      <w:pPr>
        <w:spacing w:after="0" w:line="240" w:lineRule="auto"/>
        <w:jc w:val="center"/>
        <w:rPr>
          <w:rFonts w:ascii="Garamond" w:hAnsi="Garamond"/>
          <w:b/>
          <w:bCs/>
          <w:sz w:val="40"/>
          <w:szCs w:val="40"/>
        </w:rPr>
      </w:pPr>
      <w:r w:rsidRPr="00DA2909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9E450E2" wp14:editId="2CA8076B">
            <wp:simplePos x="0" y="0"/>
            <wp:positionH relativeFrom="column">
              <wp:posOffset>2432050</wp:posOffset>
            </wp:positionH>
            <wp:positionV relativeFrom="paragraph">
              <wp:posOffset>-286385</wp:posOffset>
            </wp:positionV>
            <wp:extent cx="882650" cy="1285875"/>
            <wp:effectExtent l="25400" t="0" r="6350" b="0"/>
            <wp:wrapNone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E6F229" w14:textId="34AD2AC7" w:rsidR="00097D67" w:rsidRPr="00DA2909" w:rsidRDefault="00097D67" w:rsidP="44286896">
      <w:pPr>
        <w:spacing w:after="0" w:line="240" w:lineRule="auto"/>
        <w:jc w:val="center"/>
        <w:rPr>
          <w:rFonts w:ascii="Garamond" w:hAnsi="Garamond"/>
          <w:b/>
          <w:bCs/>
          <w:sz w:val="40"/>
          <w:szCs w:val="40"/>
        </w:rPr>
      </w:pPr>
    </w:p>
    <w:p w14:paraId="1D0ACF44" w14:textId="77777777" w:rsidR="00AC3D8D" w:rsidRPr="00DA2909" w:rsidRDefault="00AC3D8D" w:rsidP="44286896">
      <w:pPr>
        <w:spacing w:after="0" w:line="240" w:lineRule="auto"/>
        <w:jc w:val="center"/>
        <w:rPr>
          <w:rFonts w:ascii="Garamond" w:hAnsi="Garamond"/>
          <w:b/>
          <w:bCs/>
          <w:sz w:val="40"/>
          <w:szCs w:val="40"/>
        </w:rPr>
      </w:pPr>
    </w:p>
    <w:p w14:paraId="55FD82F1" w14:textId="34A54CB0" w:rsidR="44286896" w:rsidRDefault="44286896" w:rsidP="44286896">
      <w:pPr>
        <w:spacing w:after="0" w:line="240" w:lineRule="auto"/>
        <w:jc w:val="center"/>
        <w:rPr>
          <w:rFonts w:ascii="Garamond" w:hAnsi="Garamond"/>
          <w:b/>
          <w:bCs/>
          <w:sz w:val="40"/>
          <w:szCs w:val="40"/>
        </w:rPr>
      </w:pPr>
    </w:p>
    <w:p w14:paraId="18E4E54A" w14:textId="77777777" w:rsidR="00996636" w:rsidRPr="00DA2909" w:rsidRDefault="00996636" w:rsidP="00F71A33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DA2909">
        <w:rPr>
          <w:rFonts w:ascii="Garamond" w:hAnsi="Garamond"/>
          <w:b/>
          <w:sz w:val="40"/>
          <w:szCs w:val="40"/>
        </w:rPr>
        <w:t>GOODWOOD</w:t>
      </w:r>
    </w:p>
    <w:p w14:paraId="203D0BEC" w14:textId="77777777" w:rsidR="00097D67" w:rsidRPr="00DA2909" w:rsidRDefault="00097D67" w:rsidP="00F71A33">
      <w:pPr>
        <w:spacing w:after="0" w:line="240" w:lineRule="auto"/>
        <w:jc w:val="center"/>
        <w:rPr>
          <w:rFonts w:ascii="Garamond" w:hAnsi="Garamond"/>
          <w:b/>
        </w:rPr>
      </w:pPr>
    </w:p>
    <w:p w14:paraId="60FF0D83" w14:textId="77777777" w:rsidR="00097D67" w:rsidRPr="00DA2909" w:rsidRDefault="00996636" w:rsidP="00F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DA2909">
        <w:rPr>
          <w:rFonts w:ascii="Garamond" w:hAnsi="Garamond" w:cs="Arial"/>
          <w:b/>
          <w:bCs/>
          <w:lang w:eastAsia="en-GB"/>
        </w:rPr>
        <w:t>The Role</w:t>
      </w:r>
    </w:p>
    <w:p w14:paraId="7480EEB9" w14:textId="77777777" w:rsidR="00F71A33" w:rsidRPr="00DA2909" w:rsidRDefault="00F71A33" w:rsidP="00F71A33">
      <w:pPr>
        <w:spacing w:after="0" w:line="240" w:lineRule="auto"/>
        <w:rPr>
          <w:rFonts w:ascii="Garamond" w:hAnsi="Garamond"/>
        </w:rPr>
      </w:pPr>
    </w:p>
    <w:p w14:paraId="33B63DF2" w14:textId="6A42132B" w:rsidR="0059728C" w:rsidRPr="00DA2909" w:rsidRDefault="00996636" w:rsidP="00F71A33">
      <w:pPr>
        <w:spacing w:after="0" w:line="240" w:lineRule="auto"/>
        <w:rPr>
          <w:rFonts w:ascii="Garamond" w:hAnsi="Garamond"/>
          <w:b/>
        </w:rPr>
      </w:pPr>
      <w:r w:rsidRPr="00DA2909">
        <w:rPr>
          <w:rFonts w:ascii="Garamond" w:hAnsi="Garamond"/>
        </w:rPr>
        <w:t>The</w:t>
      </w:r>
      <w:r w:rsidR="00004C1D" w:rsidRPr="00DA2909">
        <w:rPr>
          <w:rFonts w:ascii="Garamond" w:hAnsi="Garamond"/>
          <w:b/>
        </w:rPr>
        <w:t xml:space="preserve"> </w:t>
      </w:r>
      <w:r w:rsidR="00643E07" w:rsidRPr="00DA2909">
        <w:rPr>
          <w:rFonts w:ascii="Garamond" w:hAnsi="Garamond"/>
          <w:b/>
        </w:rPr>
        <w:t xml:space="preserve">Bespoke Membership </w:t>
      </w:r>
      <w:r w:rsidR="007C3791">
        <w:rPr>
          <w:rFonts w:ascii="Garamond" w:hAnsi="Garamond"/>
          <w:b/>
        </w:rPr>
        <w:t>Co</w:t>
      </w:r>
      <w:r w:rsidR="00086E36">
        <w:rPr>
          <w:rFonts w:ascii="Garamond" w:hAnsi="Garamond"/>
          <w:b/>
        </w:rPr>
        <w:t xml:space="preserve">ordinator </w:t>
      </w:r>
      <w:r w:rsidRPr="00DA2909">
        <w:rPr>
          <w:rFonts w:ascii="Garamond" w:hAnsi="Garamond"/>
        </w:rPr>
        <w:t>will be part of</w:t>
      </w:r>
      <w:r w:rsidR="00AC6910" w:rsidRPr="00DA2909">
        <w:rPr>
          <w:rFonts w:ascii="Garamond" w:hAnsi="Garamond"/>
        </w:rPr>
        <w:t xml:space="preserve"> the</w:t>
      </w:r>
      <w:r w:rsidRPr="00DA2909">
        <w:rPr>
          <w:rFonts w:ascii="Garamond" w:hAnsi="Garamond"/>
          <w:b/>
        </w:rPr>
        <w:t xml:space="preserve"> </w:t>
      </w:r>
      <w:r w:rsidR="00643E07" w:rsidRPr="00DA2909">
        <w:rPr>
          <w:rFonts w:ascii="Garamond" w:hAnsi="Garamond"/>
          <w:b/>
        </w:rPr>
        <w:t>Motorsport Clubs</w:t>
      </w:r>
      <w:r w:rsidR="00472B82" w:rsidRPr="00DA2909">
        <w:rPr>
          <w:rFonts w:ascii="Garamond" w:hAnsi="Garamond"/>
          <w:b/>
        </w:rPr>
        <w:t xml:space="preserve"> </w:t>
      </w:r>
      <w:r w:rsidR="00825D8E" w:rsidRPr="00DA2909">
        <w:rPr>
          <w:rFonts w:ascii="Garamond" w:hAnsi="Garamond"/>
          <w:b/>
        </w:rPr>
        <w:t xml:space="preserve">Team </w:t>
      </w:r>
      <w:r w:rsidR="00472B82" w:rsidRPr="00DA2909">
        <w:rPr>
          <w:rFonts w:ascii="Garamond" w:hAnsi="Garamond"/>
          <w:bCs/>
        </w:rPr>
        <w:t xml:space="preserve">and will report </w:t>
      </w:r>
      <w:r w:rsidR="00643E07" w:rsidRPr="00DA2909">
        <w:rPr>
          <w:rFonts w:ascii="Garamond" w:hAnsi="Garamond"/>
          <w:bCs/>
        </w:rPr>
        <w:t xml:space="preserve">into the </w:t>
      </w:r>
      <w:r w:rsidR="009E5170" w:rsidRPr="00DA2909">
        <w:rPr>
          <w:rFonts w:ascii="Garamond" w:hAnsi="Garamond"/>
          <w:b/>
        </w:rPr>
        <w:t>Bespoke Membership Manager.</w:t>
      </w:r>
    </w:p>
    <w:p w14:paraId="3D4C17F7" w14:textId="77777777" w:rsidR="00F71A33" w:rsidRPr="00DA2909" w:rsidRDefault="00F71A33" w:rsidP="00F71A33">
      <w:pPr>
        <w:spacing w:after="0" w:line="240" w:lineRule="auto"/>
        <w:rPr>
          <w:rFonts w:ascii="Garamond" w:hAnsi="Garamond"/>
          <w:bCs/>
        </w:rPr>
      </w:pPr>
    </w:p>
    <w:p w14:paraId="71734135" w14:textId="77777777" w:rsidR="00996636" w:rsidRPr="00DA2909" w:rsidRDefault="00996636" w:rsidP="00F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DA2909">
        <w:rPr>
          <w:rFonts w:ascii="Garamond" w:hAnsi="Garamond" w:cs="Arial"/>
          <w:b/>
          <w:bCs/>
          <w:lang w:eastAsia="en-GB"/>
        </w:rPr>
        <w:t>About us</w:t>
      </w:r>
    </w:p>
    <w:p w14:paraId="6D99755A" w14:textId="77777777" w:rsidR="0059728C" w:rsidRPr="00DA2909" w:rsidRDefault="0059728C" w:rsidP="00F71A33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3337FB80" w14:textId="234B7A79" w:rsidR="0059728C" w:rsidRPr="00DA2909" w:rsidRDefault="0059728C" w:rsidP="00F71A33">
      <w:pPr>
        <w:spacing w:after="0" w:line="240" w:lineRule="auto"/>
        <w:jc w:val="both"/>
        <w:rPr>
          <w:rFonts w:ascii="Garamond" w:hAnsi="Garamond"/>
        </w:rPr>
      </w:pPr>
      <w:r w:rsidRPr="00DA2909">
        <w:rPr>
          <w:rFonts w:ascii="Garamond" w:hAnsi="Garamond"/>
        </w:rPr>
        <w:t>Goodwood</w:t>
      </w:r>
      <w:r w:rsidR="003D62E0" w:rsidRPr="00DA2909">
        <w:rPr>
          <w:rFonts w:ascii="Garamond" w:hAnsi="Garamond"/>
        </w:rPr>
        <w:t xml:space="preserve"> is</w:t>
      </w:r>
      <w:r w:rsidRPr="00DA2909">
        <w:rPr>
          <w:rFonts w:ascii="Garamond" w:hAnsi="Garamond"/>
        </w:rPr>
        <w:t xml:space="preserve"> a quintessentially English </w:t>
      </w:r>
      <w:r w:rsidR="003D62E0" w:rsidRPr="00DA2909">
        <w:rPr>
          <w:rFonts w:ascii="Garamond" w:hAnsi="Garamond"/>
        </w:rPr>
        <w:t>e</w:t>
      </w:r>
      <w:r w:rsidRPr="00DA2909">
        <w:rPr>
          <w:rFonts w:ascii="Garamond" w:hAnsi="Garamond"/>
        </w:rPr>
        <w:t xml:space="preserve">state, </w:t>
      </w:r>
      <w:r w:rsidR="003D62E0" w:rsidRPr="00DA2909">
        <w:rPr>
          <w:rFonts w:ascii="Garamond" w:hAnsi="Garamond"/>
        </w:rPr>
        <w:t xml:space="preserve">set in 12,000 acres of rolling West Sussex countryside. Rooted in our heritage, we deliver </w:t>
      </w:r>
      <w:r w:rsidRPr="00DA2909">
        <w:rPr>
          <w:rFonts w:ascii="Garamond" w:hAnsi="Garamond"/>
        </w:rPr>
        <w:t>extraordinary and engaging experiences</w:t>
      </w:r>
      <w:r w:rsidR="003D62E0" w:rsidRPr="00DA2909">
        <w:rPr>
          <w:rFonts w:ascii="Garamond" w:hAnsi="Garamond"/>
        </w:rPr>
        <w:t xml:space="preserve"> in modern and authentic ways</w:t>
      </w:r>
      <w:r w:rsidRPr="00DA2909">
        <w:rPr>
          <w:rFonts w:ascii="Garamond" w:hAnsi="Garamond"/>
        </w:rPr>
        <w:t xml:space="preserve">.  </w:t>
      </w:r>
      <w:r w:rsidR="003D62E0" w:rsidRPr="00DA2909">
        <w:rPr>
          <w:rFonts w:ascii="Garamond" w:hAnsi="Garamond"/>
        </w:rPr>
        <w:t xml:space="preserve">But what </w:t>
      </w:r>
      <w:r w:rsidR="00996636" w:rsidRPr="00DA2909">
        <w:rPr>
          <w:rFonts w:ascii="Garamond" w:hAnsi="Garamond"/>
        </w:rPr>
        <w:t>really sets</w:t>
      </w:r>
      <w:r w:rsidRPr="00DA2909">
        <w:rPr>
          <w:rFonts w:ascii="Garamond" w:hAnsi="Garamond"/>
        </w:rPr>
        <w:t xml:space="preserve"> us apart is our people.  It is their passion, enthusiasm and belief in the many things we do that makes </w:t>
      </w:r>
      <w:r w:rsidR="003D62E0" w:rsidRPr="00DA2909">
        <w:rPr>
          <w:rFonts w:ascii="Garamond" w:hAnsi="Garamond"/>
        </w:rPr>
        <w:t>Goodwood the unique place it is</w:t>
      </w:r>
      <w:r w:rsidRPr="00DA2909">
        <w:rPr>
          <w:rFonts w:ascii="Garamond" w:hAnsi="Garamond"/>
        </w:rPr>
        <w:t>.</w:t>
      </w:r>
    </w:p>
    <w:p w14:paraId="05B83672" w14:textId="77777777" w:rsidR="0059728C" w:rsidRPr="00DA2909" w:rsidRDefault="0059728C" w:rsidP="00F71A33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070D57D5" w14:textId="77777777" w:rsidR="0059728C" w:rsidRPr="00DA2909" w:rsidRDefault="0059728C" w:rsidP="00F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DA2909">
        <w:rPr>
          <w:rFonts w:ascii="Garamond" w:hAnsi="Garamond" w:cs="Arial"/>
          <w:b/>
          <w:bCs/>
          <w:lang w:eastAsia="en-GB"/>
        </w:rPr>
        <w:t>Passionate People</w:t>
      </w:r>
    </w:p>
    <w:p w14:paraId="25EF447F" w14:textId="77777777" w:rsidR="0059728C" w:rsidRPr="00DA2909" w:rsidRDefault="0059728C" w:rsidP="00F71A33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672385DD" w14:textId="51B2EC68" w:rsidR="0059728C" w:rsidRPr="00DA2909" w:rsidRDefault="0059728C" w:rsidP="00F71A33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DA2909">
        <w:rPr>
          <w:rFonts w:ascii="Garamond" w:hAnsi="Garamond" w:cs="Arial"/>
          <w:lang w:eastAsia="en-GB"/>
        </w:rPr>
        <w:t xml:space="preserve">It takes a certain sort of person to flourish in such a fast-paced, multi-dimensional environment like Goodwood.  We look for talented, self-motivated and enthusiastic individuals who will be able to share our passion for </w:t>
      </w:r>
      <w:r w:rsidR="003D62E0" w:rsidRPr="00DA2909">
        <w:rPr>
          <w:rFonts w:ascii="Garamond" w:hAnsi="Garamond" w:cs="Arial"/>
          <w:lang w:eastAsia="en-GB"/>
        </w:rPr>
        <w:t xml:space="preserve">Goodwood to be </w:t>
      </w:r>
      <w:r w:rsidR="003D62E0" w:rsidRPr="00DA2909">
        <w:rPr>
          <w:rFonts w:ascii="Garamond" w:hAnsi="Garamond" w:cs="Arial"/>
          <w:b/>
          <w:bCs/>
          <w:lang w:eastAsia="en-GB"/>
        </w:rPr>
        <w:t>‘the home of exceptional experiences’</w:t>
      </w:r>
      <w:r w:rsidR="003D62E0" w:rsidRPr="00DA2909">
        <w:rPr>
          <w:rFonts w:ascii="Garamond" w:hAnsi="Garamond" w:cs="Arial"/>
          <w:lang w:eastAsia="en-GB"/>
        </w:rPr>
        <w:t>.</w:t>
      </w:r>
    </w:p>
    <w:p w14:paraId="58D3654C" w14:textId="77777777" w:rsidR="0059728C" w:rsidRPr="00DA2909" w:rsidRDefault="0059728C" w:rsidP="00F71A33">
      <w:pPr>
        <w:spacing w:after="0" w:line="240" w:lineRule="auto"/>
        <w:rPr>
          <w:rFonts w:ascii="Garamond" w:hAnsi="Garamond"/>
          <w:b/>
        </w:rPr>
      </w:pPr>
    </w:p>
    <w:p w14:paraId="40E1F1AC" w14:textId="77777777" w:rsidR="0059728C" w:rsidRPr="00DA2909" w:rsidRDefault="0059728C" w:rsidP="00F71A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DA2909">
        <w:rPr>
          <w:rFonts w:ascii="Garamond" w:hAnsi="Garamond"/>
          <w:b/>
        </w:rPr>
        <w:t>Our Values</w:t>
      </w:r>
    </w:p>
    <w:p w14:paraId="37011DE4" w14:textId="77777777" w:rsidR="0059728C" w:rsidRPr="00DA2909" w:rsidRDefault="0059728C" w:rsidP="00F71A33">
      <w:pPr>
        <w:spacing w:after="0" w:line="240" w:lineRule="auto"/>
        <w:rPr>
          <w:rFonts w:ascii="Garamond" w:hAnsi="Garamond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88"/>
        <w:gridCol w:w="2133"/>
        <w:gridCol w:w="2132"/>
        <w:gridCol w:w="2170"/>
      </w:tblGrid>
      <w:tr w:rsidR="00DA2909" w:rsidRPr="00DA2909" w14:paraId="1FEBC20F" w14:textId="77777777" w:rsidTr="00D13D34">
        <w:tc>
          <w:tcPr>
            <w:tcW w:w="2188" w:type="dxa"/>
          </w:tcPr>
          <w:p w14:paraId="76CB8500" w14:textId="77BC5341" w:rsidR="00643E07" w:rsidRPr="00DA2909" w:rsidRDefault="00643E07" w:rsidP="00E960C8">
            <w:pPr>
              <w:spacing w:after="0" w:line="240" w:lineRule="auto"/>
              <w:jc w:val="center"/>
              <w:rPr>
                <w:rFonts w:ascii="Garamond" w:hAnsi="Garamond" w:cs="Times"/>
                <w:b/>
                <w:bCs/>
                <w:lang w:eastAsia="en-GB"/>
              </w:rPr>
            </w:pPr>
            <w:r w:rsidRPr="00DA2909">
              <w:rPr>
                <w:rFonts w:ascii="Garamond" w:hAnsi="Garamond" w:cs="Times"/>
                <w:b/>
                <w:bCs/>
                <w:lang w:eastAsia="en-GB"/>
              </w:rPr>
              <w:t>The Real Thing</w:t>
            </w:r>
          </w:p>
        </w:tc>
        <w:tc>
          <w:tcPr>
            <w:tcW w:w="2133" w:type="dxa"/>
          </w:tcPr>
          <w:p w14:paraId="78BA4596" w14:textId="049CDD4E" w:rsidR="00643E07" w:rsidRPr="00DA2909" w:rsidRDefault="00643E07" w:rsidP="00E960C8">
            <w:pPr>
              <w:spacing w:after="0" w:line="240" w:lineRule="auto"/>
              <w:jc w:val="center"/>
              <w:rPr>
                <w:rFonts w:ascii="Garamond" w:hAnsi="Garamond" w:cs="Times"/>
                <w:b/>
                <w:bCs/>
                <w:lang w:eastAsia="en-GB"/>
              </w:rPr>
            </w:pPr>
            <w:r w:rsidRPr="00DA2909">
              <w:rPr>
                <w:rFonts w:ascii="Garamond" w:hAnsi="Garamond" w:cs="Times"/>
                <w:b/>
                <w:bCs/>
                <w:lang w:eastAsia="en-GB"/>
              </w:rPr>
              <w:t>Derring-Do</w:t>
            </w:r>
          </w:p>
        </w:tc>
        <w:tc>
          <w:tcPr>
            <w:tcW w:w="2132" w:type="dxa"/>
          </w:tcPr>
          <w:p w14:paraId="1D0C7D9C" w14:textId="26318C4C" w:rsidR="00643E07" w:rsidRPr="00DA2909" w:rsidRDefault="00643E07" w:rsidP="00E960C8">
            <w:pPr>
              <w:spacing w:after="0" w:line="240" w:lineRule="auto"/>
              <w:jc w:val="center"/>
              <w:rPr>
                <w:rFonts w:ascii="Garamond" w:hAnsi="Garamond" w:cs="Times"/>
                <w:b/>
                <w:bCs/>
                <w:lang w:eastAsia="en-GB"/>
              </w:rPr>
            </w:pPr>
            <w:r w:rsidRPr="00DA2909">
              <w:rPr>
                <w:rFonts w:ascii="Garamond" w:hAnsi="Garamond" w:cs="Times"/>
                <w:b/>
                <w:bCs/>
                <w:lang w:eastAsia="en-GB"/>
              </w:rPr>
              <w:t>Obsession for Perfection</w:t>
            </w:r>
          </w:p>
        </w:tc>
        <w:tc>
          <w:tcPr>
            <w:tcW w:w="2170" w:type="dxa"/>
          </w:tcPr>
          <w:p w14:paraId="033B95BA" w14:textId="48D415DB" w:rsidR="00643E07" w:rsidRPr="00DA2909" w:rsidRDefault="00643E07" w:rsidP="00E960C8">
            <w:pPr>
              <w:spacing w:after="0" w:line="240" w:lineRule="auto"/>
              <w:jc w:val="center"/>
              <w:rPr>
                <w:rFonts w:ascii="Garamond" w:hAnsi="Garamond" w:cs="Times"/>
                <w:b/>
                <w:bCs/>
                <w:lang w:eastAsia="en-GB"/>
              </w:rPr>
            </w:pPr>
            <w:r w:rsidRPr="00DA2909">
              <w:rPr>
                <w:rFonts w:ascii="Garamond" w:hAnsi="Garamond" w:cs="Times"/>
                <w:b/>
                <w:bCs/>
                <w:lang w:eastAsia="en-GB"/>
              </w:rPr>
              <w:t>Sheer Love of Life</w:t>
            </w:r>
          </w:p>
        </w:tc>
      </w:tr>
      <w:tr w:rsidR="00DA2909" w:rsidRPr="00DA2909" w14:paraId="5FD129E5" w14:textId="77777777" w:rsidTr="00D13D34">
        <w:tc>
          <w:tcPr>
            <w:tcW w:w="2188" w:type="dxa"/>
          </w:tcPr>
          <w:p w14:paraId="1E0655A9" w14:textId="77777777" w:rsidR="00F71A33" w:rsidRPr="00DA2909" w:rsidRDefault="00F71A33" w:rsidP="00E960C8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DA2909">
              <w:rPr>
                <w:rFonts w:ascii="Garamond" w:hAnsi="Garamond" w:cs="Times"/>
                <w:lang w:eastAsia="en-GB"/>
              </w:rPr>
              <w:t>Always inspired by Goodwood’s heritage</w:t>
            </w:r>
          </w:p>
          <w:p w14:paraId="7410E59F" w14:textId="77777777" w:rsidR="00F71A33" w:rsidRPr="00DA2909" w:rsidRDefault="00F71A33" w:rsidP="00E960C8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133" w:type="dxa"/>
          </w:tcPr>
          <w:p w14:paraId="4745EB90" w14:textId="77777777" w:rsidR="00F71A33" w:rsidRPr="00DA2909" w:rsidRDefault="00F71A33" w:rsidP="00E960C8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DA2909">
              <w:rPr>
                <w:rFonts w:ascii="Garamond" w:hAnsi="Garamond" w:cs="Times"/>
                <w:lang w:eastAsia="en-GB"/>
              </w:rPr>
              <w:t>Daring to surprise and delight</w:t>
            </w:r>
          </w:p>
          <w:p w14:paraId="606AD53E" w14:textId="77777777" w:rsidR="00F71A33" w:rsidRPr="00DA2909" w:rsidRDefault="00F71A33" w:rsidP="00E960C8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132" w:type="dxa"/>
          </w:tcPr>
          <w:p w14:paraId="7D8394DF" w14:textId="77777777" w:rsidR="00F71A33" w:rsidRPr="00DA2909" w:rsidRDefault="00F71A33" w:rsidP="00E960C8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DA2909">
              <w:rPr>
                <w:rFonts w:ascii="Garamond" w:hAnsi="Garamond" w:cs="Times"/>
                <w:lang w:eastAsia="en-GB"/>
              </w:rPr>
              <w:t xml:space="preserve">Striving to do things </w:t>
            </w:r>
            <w:r w:rsidRPr="00DA2909">
              <w:rPr>
                <w:rFonts w:ascii="Garamond" w:hAnsi="Garamond" w:cs="Times"/>
                <w:i/>
                <w:iCs/>
                <w:u w:val="single"/>
                <w:lang w:eastAsia="en-GB"/>
              </w:rPr>
              <w:t>even</w:t>
            </w:r>
            <w:r w:rsidRPr="00DA2909">
              <w:rPr>
                <w:rFonts w:ascii="Garamond" w:hAnsi="Garamond" w:cs="Times"/>
                <w:lang w:eastAsia="en-GB"/>
              </w:rPr>
              <w:t xml:space="preserve"> better</w:t>
            </w:r>
          </w:p>
          <w:p w14:paraId="3BF317B0" w14:textId="77777777" w:rsidR="00F71A33" w:rsidRPr="00DA2909" w:rsidRDefault="00F71A33" w:rsidP="00E960C8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170" w:type="dxa"/>
          </w:tcPr>
          <w:p w14:paraId="77E08B55" w14:textId="77777777" w:rsidR="00F71A33" w:rsidRPr="00DA2909" w:rsidRDefault="00F71A33" w:rsidP="00E960C8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DA2909">
              <w:rPr>
                <w:rFonts w:ascii="Garamond" w:hAnsi="Garamond" w:cs="Times"/>
                <w:lang w:eastAsia="en-GB"/>
              </w:rPr>
              <w:t>Sharing our infectious enthusiasm</w:t>
            </w:r>
          </w:p>
          <w:p w14:paraId="7C4E3842" w14:textId="77777777" w:rsidR="00F71A33" w:rsidRPr="00DA2909" w:rsidRDefault="00F71A33" w:rsidP="00E960C8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</w:tr>
    </w:tbl>
    <w:p w14:paraId="05814E86" w14:textId="77777777" w:rsidR="00996636" w:rsidRPr="00DA2909" w:rsidRDefault="00996636" w:rsidP="00F71A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DA2909">
        <w:rPr>
          <w:rFonts w:ascii="Garamond" w:hAnsi="Garamond"/>
          <w:b/>
        </w:rPr>
        <w:t>Purpose of the role</w:t>
      </w:r>
    </w:p>
    <w:p w14:paraId="4CAE2A25" w14:textId="77777777" w:rsidR="00AE1B7A" w:rsidRPr="00DA2909" w:rsidRDefault="00AE1B7A" w:rsidP="00F71A33">
      <w:pPr>
        <w:spacing w:after="0" w:line="240" w:lineRule="auto"/>
        <w:rPr>
          <w:rFonts w:ascii="Garamond" w:hAnsi="Garamond"/>
          <w:b/>
        </w:rPr>
      </w:pPr>
    </w:p>
    <w:p w14:paraId="25AFE8BB" w14:textId="0C4D9374" w:rsidR="00A959B5" w:rsidRDefault="00A959B5" w:rsidP="00A959B5">
      <w:pPr>
        <w:spacing w:after="0" w:line="240" w:lineRule="auto"/>
        <w:jc w:val="both"/>
        <w:rPr>
          <w:rFonts w:ascii="Garamond" w:hAnsi="Garamond"/>
        </w:rPr>
      </w:pPr>
      <w:r w:rsidRPr="00A959B5">
        <w:rPr>
          <w:rFonts w:ascii="Garamond" w:hAnsi="Garamond"/>
        </w:rPr>
        <w:t xml:space="preserve">This role sits within the Bespoke Membership Team, part of the wider Motorsport Clubs </w:t>
      </w:r>
      <w:r>
        <w:rPr>
          <w:rFonts w:ascii="Garamond" w:hAnsi="Garamond"/>
        </w:rPr>
        <w:t>team</w:t>
      </w:r>
      <w:r w:rsidRPr="00A959B5">
        <w:rPr>
          <w:rFonts w:ascii="Garamond" w:hAnsi="Garamond"/>
        </w:rPr>
        <w:t>, and is central to delivering exceptional customer experiences and a highly professional service to all bespoke membership clients.</w:t>
      </w:r>
    </w:p>
    <w:p w14:paraId="6384FE19" w14:textId="77777777" w:rsidR="00A959B5" w:rsidRPr="00A959B5" w:rsidRDefault="00A959B5" w:rsidP="00A959B5">
      <w:pPr>
        <w:spacing w:after="0" w:line="240" w:lineRule="auto"/>
        <w:jc w:val="both"/>
        <w:rPr>
          <w:rFonts w:ascii="Garamond" w:hAnsi="Garamond"/>
        </w:rPr>
      </w:pPr>
    </w:p>
    <w:p w14:paraId="688026DF" w14:textId="77777777" w:rsidR="00A959B5" w:rsidRDefault="00A959B5" w:rsidP="00A959B5">
      <w:pPr>
        <w:spacing w:after="0" w:line="240" w:lineRule="auto"/>
        <w:jc w:val="both"/>
        <w:rPr>
          <w:rFonts w:ascii="Garamond" w:hAnsi="Garamond"/>
        </w:rPr>
      </w:pPr>
      <w:r w:rsidRPr="00A959B5">
        <w:rPr>
          <w:rFonts w:ascii="Garamond" w:hAnsi="Garamond"/>
        </w:rPr>
        <w:t>You will support the delivery of a comprehensive events calendar, ensure world</w:t>
      </w:r>
      <w:r w:rsidRPr="00A959B5">
        <w:rPr>
          <w:rFonts w:ascii="Garamond" w:hAnsi="Garamond"/>
        </w:rPr>
        <w:noBreakHyphen/>
        <w:t>class member experiences at Goodwood’s three headline motorsport events, manage timely and accurate communication, and oversee all membership</w:t>
      </w:r>
      <w:r w:rsidRPr="00A959B5">
        <w:rPr>
          <w:rFonts w:ascii="Garamond" w:hAnsi="Garamond"/>
        </w:rPr>
        <w:noBreakHyphen/>
        <w:t>related administration. The role is instrumental in coordinating and delivering all administrative processes, member services, and event support to the highest standards.</w:t>
      </w:r>
    </w:p>
    <w:p w14:paraId="0931F8F8" w14:textId="77777777" w:rsidR="00A959B5" w:rsidRPr="00A959B5" w:rsidRDefault="00A959B5" w:rsidP="00A959B5">
      <w:pPr>
        <w:spacing w:after="0" w:line="240" w:lineRule="auto"/>
        <w:jc w:val="both"/>
        <w:rPr>
          <w:rFonts w:ascii="Garamond" w:hAnsi="Garamond"/>
        </w:rPr>
      </w:pPr>
    </w:p>
    <w:p w14:paraId="17602A28" w14:textId="77777777" w:rsidR="00A959B5" w:rsidRPr="00A959B5" w:rsidRDefault="00A959B5" w:rsidP="00A959B5">
      <w:pPr>
        <w:spacing w:after="0" w:line="240" w:lineRule="auto"/>
        <w:jc w:val="both"/>
        <w:rPr>
          <w:rFonts w:ascii="Garamond" w:hAnsi="Garamond"/>
        </w:rPr>
      </w:pPr>
      <w:r w:rsidRPr="00A959B5">
        <w:rPr>
          <w:rFonts w:ascii="Garamond" w:hAnsi="Garamond"/>
        </w:rPr>
        <w:t>This is a unique opportunity to thrive within one of Goodwood’s most exciting and fast</w:t>
      </w:r>
      <w:r w:rsidRPr="00A959B5">
        <w:rPr>
          <w:rFonts w:ascii="Garamond" w:hAnsi="Garamond"/>
        </w:rPr>
        <w:noBreakHyphen/>
        <w:t>growing divisions, combining a passion for motorsport with the delivery of luxury, bespoke experiences for ultra</w:t>
      </w:r>
      <w:r w:rsidRPr="00A959B5">
        <w:rPr>
          <w:rFonts w:ascii="Garamond" w:hAnsi="Garamond"/>
        </w:rPr>
        <w:noBreakHyphen/>
        <w:t>high</w:t>
      </w:r>
      <w:r w:rsidRPr="00A959B5">
        <w:rPr>
          <w:rFonts w:ascii="Garamond" w:hAnsi="Garamond"/>
        </w:rPr>
        <w:noBreakHyphen/>
        <w:t>net</w:t>
      </w:r>
      <w:r w:rsidRPr="00A959B5">
        <w:rPr>
          <w:rFonts w:ascii="Garamond" w:hAnsi="Garamond"/>
        </w:rPr>
        <w:noBreakHyphen/>
        <w:t>worth individuals (UHNWI).</w:t>
      </w:r>
    </w:p>
    <w:p w14:paraId="223C4996" w14:textId="77777777" w:rsidR="00F11D86" w:rsidRPr="00DA2909" w:rsidRDefault="00F11D86" w:rsidP="00F11D86">
      <w:pPr>
        <w:spacing w:after="0" w:line="240" w:lineRule="auto"/>
        <w:jc w:val="both"/>
        <w:rPr>
          <w:rFonts w:ascii="Garamond" w:hAnsi="Garamond"/>
        </w:rPr>
      </w:pPr>
    </w:p>
    <w:p w14:paraId="27CD32D3" w14:textId="77777777" w:rsidR="00996636" w:rsidRPr="00DA2909" w:rsidRDefault="00996636" w:rsidP="00F71A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DA2909">
        <w:rPr>
          <w:rFonts w:ascii="Garamond" w:hAnsi="Garamond"/>
          <w:b/>
        </w:rPr>
        <w:t>Key responsibilities</w:t>
      </w:r>
    </w:p>
    <w:p w14:paraId="760B0DEF" w14:textId="77777777" w:rsidR="001E1F22" w:rsidRPr="00DA2909" w:rsidRDefault="001E1F22" w:rsidP="00F71A33">
      <w:pPr>
        <w:spacing w:after="0" w:line="240" w:lineRule="auto"/>
        <w:jc w:val="both"/>
        <w:rPr>
          <w:rFonts w:ascii="Garamond" w:eastAsia="+mn-ea" w:hAnsi="Garamond" w:cs="Knockout 69 Full Liteweight"/>
          <w:kern w:val="16"/>
        </w:rPr>
      </w:pPr>
    </w:p>
    <w:p w14:paraId="2964FE01" w14:textId="0161FECE" w:rsidR="00A959B5" w:rsidRPr="00A959B5" w:rsidRDefault="00A959B5" w:rsidP="00A959B5">
      <w:pPr>
        <w:pStyle w:val="ListParagraph"/>
        <w:numPr>
          <w:ilvl w:val="0"/>
          <w:numId w:val="32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t>Deliver a professional, attentive, year</w:t>
      </w:r>
      <w:r w:rsidRPr="00A959B5">
        <w:rPr>
          <w:rFonts w:ascii="Garamond" w:hAnsi="Garamond"/>
          <w:sz w:val="22"/>
          <w:szCs w:val="22"/>
        </w:rPr>
        <w:noBreakHyphen/>
        <w:t>round service</w:t>
      </w:r>
      <w:r>
        <w:rPr>
          <w:rFonts w:ascii="Garamond" w:hAnsi="Garamond"/>
          <w:sz w:val="22"/>
          <w:szCs w:val="22"/>
        </w:rPr>
        <w:t xml:space="preserve"> - </w:t>
      </w:r>
      <w:r w:rsidRPr="00A959B5">
        <w:rPr>
          <w:rFonts w:ascii="Garamond" w:hAnsi="Garamond"/>
          <w:sz w:val="22"/>
          <w:szCs w:val="22"/>
        </w:rPr>
        <w:t xml:space="preserve">always with a twist. </w:t>
      </w:r>
    </w:p>
    <w:p w14:paraId="22712576" w14:textId="43A9D5A5" w:rsidR="00A959B5" w:rsidRPr="00A959B5" w:rsidRDefault="00A959B5" w:rsidP="00A959B5">
      <w:pPr>
        <w:pStyle w:val="ListParagraph"/>
        <w:numPr>
          <w:ilvl w:val="0"/>
          <w:numId w:val="32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t xml:space="preserve">Build and maintain strong relationships with UHNWI members. </w:t>
      </w:r>
    </w:p>
    <w:p w14:paraId="69B6E313" w14:textId="6264EBBB" w:rsidR="00A959B5" w:rsidRPr="00A959B5" w:rsidRDefault="00A959B5" w:rsidP="00A959B5">
      <w:pPr>
        <w:pStyle w:val="ListParagraph"/>
        <w:numPr>
          <w:ilvl w:val="0"/>
          <w:numId w:val="32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t xml:space="preserve">Manage all inbound and outbound communication, ensuring efficient handling and escalation. </w:t>
      </w:r>
    </w:p>
    <w:p w14:paraId="28324D7C" w14:textId="034D519F" w:rsidR="00A959B5" w:rsidRPr="00A959B5" w:rsidRDefault="00A959B5" w:rsidP="00A959B5">
      <w:pPr>
        <w:pStyle w:val="ListParagraph"/>
        <w:numPr>
          <w:ilvl w:val="0"/>
          <w:numId w:val="32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lastRenderedPageBreak/>
        <w:t>Support the delivery of bespoke membership rights and a suite of exceptional Goodwood and off</w:t>
      </w:r>
      <w:r w:rsidRPr="00A959B5">
        <w:rPr>
          <w:rFonts w:ascii="Garamond" w:hAnsi="Garamond"/>
          <w:sz w:val="22"/>
          <w:szCs w:val="22"/>
        </w:rPr>
        <w:noBreakHyphen/>
        <w:t xml:space="preserve">site experiences. </w:t>
      </w:r>
    </w:p>
    <w:p w14:paraId="2CD35202" w14:textId="21954B9A" w:rsidR="00A959B5" w:rsidRPr="00A959B5" w:rsidRDefault="00A959B5" w:rsidP="00A959B5">
      <w:pPr>
        <w:pStyle w:val="ListParagraph"/>
        <w:numPr>
          <w:ilvl w:val="0"/>
          <w:numId w:val="32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t>Provide concierge</w:t>
      </w:r>
      <w:r w:rsidRPr="00A959B5">
        <w:rPr>
          <w:rFonts w:ascii="Garamond" w:hAnsi="Garamond"/>
          <w:sz w:val="22"/>
          <w:szCs w:val="22"/>
        </w:rPr>
        <w:noBreakHyphen/>
        <w:t>style support, arranging accommodation, transport, and ad</w:t>
      </w:r>
      <w:r w:rsidRPr="00A959B5">
        <w:rPr>
          <w:rFonts w:ascii="Garamond" w:hAnsi="Garamond"/>
          <w:sz w:val="22"/>
          <w:szCs w:val="22"/>
        </w:rPr>
        <w:noBreakHyphen/>
        <w:t xml:space="preserve">hoc event attendance. </w:t>
      </w:r>
    </w:p>
    <w:p w14:paraId="41FDE6E6" w14:textId="76CF0968" w:rsidR="00A959B5" w:rsidRPr="00A959B5" w:rsidRDefault="00A959B5" w:rsidP="00A959B5">
      <w:pPr>
        <w:pStyle w:val="ListParagraph"/>
        <w:numPr>
          <w:ilvl w:val="0"/>
          <w:numId w:val="32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t>Represent the team at headline and year</w:t>
      </w:r>
      <w:r w:rsidRPr="00A959B5">
        <w:rPr>
          <w:rFonts w:ascii="Garamond" w:hAnsi="Garamond"/>
          <w:sz w:val="22"/>
          <w:szCs w:val="22"/>
        </w:rPr>
        <w:noBreakHyphen/>
        <w:t xml:space="preserve">round events, supporting members and their guests. </w:t>
      </w:r>
    </w:p>
    <w:p w14:paraId="448FED08" w14:textId="192AC9E5" w:rsidR="00A959B5" w:rsidRPr="00A959B5" w:rsidRDefault="00A959B5" w:rsidP="00A959B5">
      <w:pPr>
        <w:pStyle w:val="ListParagraph"/>
        <w:numPr>
          <w:ilvl w:val="0"/>
          <w:numId w:val="32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t xml:space="preserve">Oversee all ticketing for members at headline events, including ordering, dispatch, and guest management. </w:t>
      </w:r>
    </w:p>
    <w:p w14:paraId="60851FD3" w14:textId="32A54E95" w:rsidR="00A959B5" w:rsidRPr="00A959B5" w:rsidRDefault="00A959B5" w:rsidP="00A959B5">
      <w:pPr>
        <w:pStyle w:val="ListParagraph"/>
        <w:numPr>
          <w:ilvl w:val="0"/>
          <w:numId w:val="32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t xml:space="preserve">Support membership renewal cycles, including stakeholder management, invoicing, collateral ordering, and membership processing. </w:t>
      </w:r>
    </w:p>
    <w:p w14:paraId="6E22CC46" w14:textId="4219EC35" w:rsidR="00A959B5" w:rsidRPr="00A959B5" w:rsidRDefault="00A959B5" w:rsidP="00A959B5">
      <w:pPr>
        <w:pStyle w:val="ListParagraph"/>
        <w:numPr>
          <w:ilvl w:val="0"/>
          <w:numId w:val="32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t>Ensure all club information and collateral is accurate, up</w:t>
      </w:r>
      <w:r w:rsidRPr="00A959B5">
        <w:rPr>
          <w:rFonts w:ascii="Garamond" w:hAnsi="Garamond"/>
          <w:sz w:val="22"/>
          <w:szCs w:val="22"/>
        </w:rPr>
        <w:noBreakHyphen/>
        <w:t>to</w:t>
      </w:r>
      <w:r w:rsidRPr="00A959B5">
        <w:rPr>
          <w:rFonts w:ascii="Garamond" w:hAnsi="Garamond"/>
          <w:sz w:val="22"/>
          <w:szCs w:val="22"/>
        </w:rPr>
        <w:noBreakHyphen/>
        <w:t xml:space="preserve">date, and professionally presented. </w:t>
      </w:r>
    </w:p>
    <w:p w14:paraId="4803857A" w14:textId="3515B608" w:rsidR="00A959B5" w:rsidRPr="00A959B5" w:rsidRDefault="00A959B5" w:rsidP="00A959B5">
      <w:pPr>
        <w:pStyle w:val="ListParagraph"/>
        <w:numPr>
          <w:ilvl w:val="0"/>
          <w:numId w:val="32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t xml:space="preserve">Create and maintain efficient processes to deliver consistent service to all bespoke membership clients. </w:t>
      </w:r>
    </w:p>
    <w:p w14:paraId="4A247076" w14:textId="1349C654" w:rsidR="00A959B5" w:rsidRPr="00A959B5" w:rsidRDefault="00A959B5" w:rsidP="00A959B5">
      <w:pPr>
        <w:pStyle w:val="ListParagraph"/>
        <w:numPr>
          <w:ilvl w:val="0"/>
          <w:numId w:val="32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t>Assist in delivering a “money</w:t>
      </w:r>
      <w:r w:rsidRPr="00A959B5">
        <w:rPr>
          <w:rFonts w:ascii="Garamond" w:hAnsi="Garamond"/>
          <w:sz w:val="22"/>
          <w:szCs w:val="22"/>
        </w:rPr>
        <w:noBreakHyphen/>
        <w:t>can’t</w:t>
      </w:r>
      <w:r w:rsidRPr="00A959B5">
        <w:rPr>
          <w:rFonts w:ascii="Garamond" w:hAnsi="Garamond"/>
          <w:sz w:val="22"/>
          <w:szCs w:val="22"/>
        </w:rPr>
        <w:noBreakHyphen/>
        <w:t xml:space="preserve">buy” rolling events calendar aligned with the GRRC programme. </w:t>
      </w:r>
    </w:p>
    <w:p w14:paraId="72FB4238" w14:textId="7599159C" w:rsidR="00A959B5" w:rsidRPr="00A959B5" w:rsidRDefault="00A959B5" w:rsidP="00A959B5">
      <w:pPr>
        <w:pStyle w:val="ListParagraph"/>
        <w:numPr>
          <w:ilvl w:val="0"/>
          <w:numId w:val="32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t xml:space="preserve">Maintain and update Profit &amp; Loss sheets, ensuring timely invoice payments and careful budget monitoring. </w:t>
      </w:r>
    </w:p>
    <w:p w14:paraId="2C285901" w14:textId="483AAC8A" w:rsidR="00A959B5" w:rsidRPr="00A959B5" w:rsidRDefault="00A959B5" w:rsidP="00A959B5">
      <w:pPr>
        <w:pStyle w:val="ListParagraph"/>
        <w:numPr>
          <w:ilvl w:val="0"/>
          <w:numId w:val="32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t xml:space="preserve">Provide event support to the Motorsport Clubs team throughout the motorsport season. </w:t>
      </w:r>
    </w:p>
    <w:p w14:paraId="22EB3C2E" w14:textId="11442F86" w:rsidR="00A959B5" w:rsidRPr="00A959B5" w:rsidRDefault="00A959B5" w:rsidP="00A959B5">
      <w:pPr>
        <w:pStyle w:val="ListParagraph"/>
        <w:numPr>
          <w:ilvl w:val="0"/>
          <w:numId w:val="32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t xml:space="preserve">Conduct proactive research into luxury experiences to enhance the rolling event calendar. </w:t>
      </w:r>
    </w:p>
    <w:p w14:paraId="357068C2" w14:textId="2F834C9A" w:rsidR="00A959B5" w:rsidRPr="00A959B5" w:rsidRDefault="00A959B5" w:rsidP="00A959B5">
      <w:pPr>
        <w:pStyle w:val="ListParagraph"/>
        <w:numPr>
          <w:ilvl w:val="0"/>
          <w:numId w:val="32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t xml:space="preserve">Build strong relationships across the Goodwood Estate to help create exceptional member experiences. </w:t>
      </w:r>
    </w:p>
    <w:p w14:paraId="346FAF39" w14:textId="65674894" w:rsidR="00A959B5" w:rsidRDefault="00A959B5" w:rsidP="00A959B5">
      <w:pPr>
        <w:pStyle w:val="ListParagraph"/>
        <w:numPr>
          <w:ilvl w:val="0"/>
          <w:numId w:val="32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t>Carry out additional ad</w:t>
      </w:r>
      <w:r w:rsidRPr="00A959B5">
        <w:rPr>
          <w:rFonts w:ascii="Garamond" w:hAnsi="Garamond"/>
          <w:sz w:val="22"/>
          <w:szCs w:val="22"/>
        </w:rPr>
        <w:noBreakHyphen/>
        <w:t>hoc duties as required.</w:t>
      </w:r>
    </w:p>
    <w:p w14:paraId="4EAFEC76" w14:textId="77777777" w:rsidR="00A959B5" w:rsidRPr="00A959B5" w:rsidRDefault="00A959B5" w:rsidP="00A959B5">
      <w:pPr>
        <w:pStyle w:val="ListParagraph"/>
        <w:ind w:left="284"/>
        <w:jc w:val="both"/>
        <w:rPr>
          <w:rFonts w:ascii="Garamond" w:hAnsi="Garamond"/>
          <w:sz w:val="22"/>
          <w:szCs w:val="22"/>
        </w:rPr>
      </w:pPr>
    </w:p>
    <w:p w14:paraId="5F467A98" w14:textId="77777777" w:rsidR="00373B5D" w:rsidRPr="00DA2909" w:rsidRDefault="00373B5D" w:rsidP="00373B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DA2909">
        <w:rPr>
          <w:rFonts w:ascii="Garamond" w:hAnsi="Garamond"/>
          <w:b/>
        </w:rPr>
        <w:t>Qualities you will possess</w:t>
      </w:r>
    </w:p>
    <w:p w14:paraId="2DD9FDC6" w14:textId="77777777" w:rsidR="00373B5D" w:rsidRPr="00DA2909" w:rsidRDefault="00373B5D" w:rsidP="00373B5D">
      <w:pPr>
        <w:spacing w:after="0" w:line="240" w:lineRule="auto"/>
        <w:rPr>
          <w:rFonts w:ascii="Garamond" w:hAnsi="Garamond"/>
          <w:b/>
        </w:rPr>
        <w:sectPr w:rsidR="00373B5D" w:rsidRPr="00DA2909" w:rsidSect="00373B5D">
          <w:type w:val="continuous"/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1EE965A1" w14:textId="77777777" w:rsidR="00373B5D" w:rsidRPr="00DA2909" w:rsidRDefault="00373B5D" w:rsidP="00373B5D">
      <w:pPr>
        <w:spacing w:after="0" w:line="240" w:lineRule="auto"/>
        <w:ind w:left="360"/>
        <w:rPr>
          <w:rFonts w:ascii="Garamond" w:hAnsi="Garamond"/>
        </w:rPr>
      </w:pPr>
    </w:p>
    <w:p w14:paraId="62507FE3" w14:textId="77777777" w:rsidR="00373B5D" w:rsidRPr="00DA2909" w:rsidRDefault="00373B5D" w:rsidP="00A959B5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 w:rsidRPr="00DA2909">
        <w:rPr>
          <w:rFonts w:ascii="Garamond" w:hAnsi="Garamond"/>
        </w:rPr>
        <w:t>Positive and friendly with a “can do attitude”</w:t>
      </w:r>
    </w:p>
    <w:p w14:paraId="5C0F4EFC" w14:textId="131471E6" w:rsidR="00DA2909" w:rsidRPr="00DA2909" w:rsidRDefault="00DA2909" w:rsidP="00A959B5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 w:rsidRPr="00DA2909">
        <w:rPr>
          <w:rFonts w:ascii="Garamond" w:hAnsi="Garamond"/>
        </w:rPr>
        <w:t xml:space="preserve">An exceptional eye for detail </w:t>
      </w:r>
    </w:p>
    <w:p w14:paraId="52F53D62" w14:textId="481B5817" w:rsidR="00373B5D" w:rsidRDefault="00373B5D" w:rsidP="00A959B5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 w:rsidRPr="00DA2909">
        <w:rPr>
          <w:rFonts w:ascii="Garamond" w:hAnsi="Garamond"/>
        </w:rPr>
        <w:t>Ability to prioritise and organise</w:t>
      </w:r>
    </w:p>
    <w:p w14:paraId="617FEC89" w14:textId="5BF68AC0" w:rsidR="00086E36" w:rsidRDefault="00086E36" w:rsidP="00A959B5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S</w:t>
      </w:r>
      <w:r w:rsidRPr="00086E36">
        <w:rPr>
          <w:rFonts w:ascii="Garamond" w:hAnsi="Garamond"/>
        </w:rPr>
        <w:t>cheduling and timeline management</w:t>
      </w:r>
    </w:p>
    <w:p w14:paraId="746D3B1D" w14:textId="77777777" w:rsidR="00DF14A1" w:rsidRDefault="00DF14A1" w:rsidP="00A959B5">
      <w:pPr>
        <w:tabs>
          <w:tab w:val="num" w:pos="-142"/>
        </w:tabs>
        <w:spacing w:after="0" w:line="240" w:lineRule="auto"/>
        <w:ind w:hanging="786"/>
        <w:rPr>
          <w:rFonts w:ascii="Garamond" w:hAnsi="Garamond"/>
        </w:rPr>
      </w:pPr>
    </w:p>
    <w:p w14:paraId="15E41A7A" w14:textId="77777777" w:rsidR="00DF14A1" w:rsidRPr="00DA2909" w:rsidRDefault="00DF14A1" w:rsidP="00A959B5">
      <w:pPr>
        <w:tabs>
          <w:tab w:val="num" w:pos="-142"/>
        </w:tabs>
        <w:spacing w:after="0" w:line="240" w:lineRule="auto"/>
        <w:ind w:hanging="786"/>
        <w:rPr>
          <w:rFonts w:ascii="Garamond" w:hAnsi="Garamond"/>
        </w:rPr>
      </w:pPr>
    </w:p>
    <w:p w14:paraId="066B1AE8" w14:textId="77777777" w:rsidR="00A959B5" w:rsidRDefault="00A959B5" w:rsidP="00A959B5">
      <w:pPr>
        <w:spacing w:after="0" w:line="240" w:lineRule="auto"/>
        <w:ind w:left="360"/>
        <w:rPr>
          <w:rFonts w:ascii="Garamond" w:hAnsi="Garamond"/>
        </w:rPr>
      </w:pPr>
    </w:p>
    <w:p w14:paraId="2540B4B1" w14:textId="3C14D639" w:rsidR="00373B5D" w:rsidRPr="00DA2909" w:rsidRDefault="00373B5D" w:rsidP="00A959B5">
      <w:pPr>
        <w:numPr>
          <w:ilvl w:val="0"/>
          <w:numId w:val="33"/>
        </w:numPr>
        <w:spacing w:after="0" w:line="240" w:lineRule="auto"/>
        <w:rPr>
          <w:rFonts w:ascii="Garamond" w:hAnsi="Garamond"/>
        </w:rPr>
      </w:pPr>
      <w:r w:rsidRPr="00DA2909">
        <w:rPr>
          <w:rFonts w:ascii="Garamond" w:hAnsi="Garamond"/>
        </w:rPr>
        <w:t>Proactive</w:t>
      </w:r>
    </w:p>
    <w:p w14:paraId="1CED7D52" w14:textId="7FFC4FC3" w:rsidR="00373B5D" w:rsidRPr="00DF14A1" w:rsidRDefault="00373B5D" w:rsidP="00A959B5">
      <w:pPr>
        <w:numPr>
          <w:ilvl w:val="0"/>
          <w:numId w:val="33"/>
        </w:numPr>
        <w:spacing w:after="0" w:line="240" w:lineRule="auto"/>
        <w:rPr>
          <w:rFonts w:ascii="Garamond" w:hAnsi="Garamond"/>
        </w:rPr>
      </w:pPr>
      <w:r w:rsidRPr="00DA2909">
        <w:rPr>
          <w:rFonts w:ascii="Garamond" w:hAnsi="Garamond"/>
        </w:rPr>
        <w:t>Take responsibility for yourself</w:t>
      </w:r>
    </w:p>
    <w:p w14:paraId="5315FACF" w14:textId="4BE58A4F" w:rsidR="00373B5D" w:rsidRPr="00DA2909" w:rsidRDefault="00373B5D" w:rsidP="00A959B5">
      <w:pPr>
        <w:numPr>
          <w:ilvl w:val="0"/>
          <w:numId w:val="33"/>
        </w:numPr>
        <w:spacing w:after="0" w:line="240" w:lineRule="auto"/>
        <w:rPr>
          <w:rFonts w:ascii="Garamond" w:hAnsi="Garamond"/>
        </w:rPr>
      </w:pPr>
      <w:r w:rsidRPr="00DA2909">
        <w:rPr>
          <w:rFonts w:ascii="Garamond" w:hAnsi="Garamond"/>
        </w:rPr>
        <w:t>Excellent c</w:t>
      </w:r>
      <w:r w:rsidR="00086E36">
        <w:rPr>
          <w:rFonts w:ascii="Garamond" w:hAnsi="Garamond"/>
        </w:rPr>
        <w:t>ustomer service</w:t>
      </w:r>
    </w:p>
    <w:p w14:paraId="343AE481" w14:textId="77777777" w:rsidR="00DA2909" w:rsidRPr="00DA2909" w:rsidRDefault="00DA2909" w:rsidP="00A959B5">
      <w:pPr>
        <w:pStyle w:val="ListParagraph"/>
        <w:numPr>
          <w:ilvl w:val="0"/>
          <w:numId w:val="33"/>
        </w:numPr>
        <w:rPr>
          <w:rFonts w:ascii="Garamond" w:eastAsia="Calibri" w:hAnsi="Garamond"/>
          <w:sz w:val="22"/>
          <w:szCs w:val="22"/>
          <w:lang w:eastAsia="en-US"/>
        </w:rPr>
      </w:pPr>
      <w:r w:rsidRPr="00DA2909">
        <w:rPr>
          <w:rFonts w:ascii="Garamond" w:eastAsia="Calibri" w:hAnsi="Garamond"/>
          <w:sz w:val="22"/>
          <w:szCs w:val="22"/>
          <w:lang w:eastAsia="en-US"/>
        </w:rPr>
        <w:t>Enthusiastic and self-motivated</w:t>
      </w:r>
    </w:p>
    <w:p w14:paraId="0D43C9EB" w14:textId="77777777" w:rsidR="00373B5D" w:rsidRPr="00DA2909" w:rsidRDefault="00373B5D" w:rsidP="00A959B5">
      <w:pPr>
        <w:numPr>
          <w:ilvl w:val="0"/>
          <w:numId w:val="33"/>
        </w:numPr>
        <w:spacing w:after="0" w:line="240" w:lineRule="auto"/>
        <w:rPr>
          <w:rFonts w:ascii="Garamond" w:hAnsi="Garamond"/>
        </w:rPr>
      </w:pPr>
      <w:r w:rsidRPr="00DA2909">
        <w:rPr>
          <w:rFonts w:ascii="Garamond" w:hAnsi="Garamond"/>
        </w:rPr>
        <w:t>A sense of fun!</w:t>
      </w:r>
    </w:p>
    <w:p w14:paraId="7CA5F35D" w14:textId="77777777" w:rsidR="00373B5D" w:rsidRPr="00DA2909" w:rsidRDefault="00373B5D" w:rsidP="00373B5D">
      <w:pPr>
        <w:spacing w:after="0" w:line="240" w:lineRule="auto"/>
        <w:rPr>
          <w:rFonts w:ascii="Garamond" w:hAnsi="Garamond"/>
        </w:rPr>
      </w:pPr>
    </w:p>
    <w:p w14:paraId="0576436E" w14:textId="77777777" w:rsidR="00373B5D" w:rsidRPr="00DA2909" w:rsidRDefault="00373B5D" w:rsidP="00373B5D">
      <w:pPr>
        <w:spacing w:after="0" w:line="240" w:lineRule="auto"/>
        <w:rPr>
          <w:rFonts w:ascii="Garamond" w:hAnsi="Garamond"/>
        </w:rPr>
        <w:sectPr w:rsidR="00373B5D" w:rsidRPr="00DA2909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25058431" w14:textId="77777777" w:rsidR="00373B5D" w:rsidRPr="00DA2909" w:rsidRDefault="00373B5D" w:rsidP="00373B5D">
      <w:pPr>
        <w:spacing w:after="0" w:line="240" w:lineRule="auto"/>
        <w:rPr>
          <w:rFonts w:ascii="Garamond" w:hAnsi="Garamond"/>
        </w:rPr>
      </w:pPr>
    </w:p>
    <w:p w14:paraId="5FAD0C3D" w14:textId="77777777" w:rsidR="00373B5D" w:rsidRPr="00DA2909" w:rsidRDefault="00373B5D" w:rsidP="00373B5D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DA2909">
        <w:rPr>
          <w:rFonts w:ascii="Garamond" w:hAnsi="Garamond"/>
          <w:b/>
        </w:rPr>
        <w:t xml:space="preserve">What do you need to be successful? </w:t>
      </w:r>
    </w:p>
    <w:p w14:paraId="0CBB6218" w14:textId="77777777" w:rsidR="00373B5D" w:rsidRPr="00DA2909" w:rsidRDefault="00373B5D" w:rsidP="00373B5D">
      <w:pPr>
        <w:pStyle w:val="ListParagraph"/>
        <w:rPr>
          <w:rFonts w:ascii="Garamond" w:hAnsi="Garamond"/>
          <w:bCs/>
        </w:rPr>
      </w:pPr>
    </w:p>
    <w:p w14:paraId="2EEEE7A8" w14:textId="37D3A109" w:rsidR="00A959B5" w:rsidRPr="00A959B5" w:rsidRDefault="00A959B5" w:rsidP="00A959B5">
      <w:pPr>
        <w:pStyle w:val="ListParagraph"/>
        <w:numPr>
          <w:ilvl w:val="0"/>
          <w:numId w:val="33"/>
        </w:numPr>
        <w:ind w:left="-142" w:hanging="284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t xml:space="preserve">Excellent telephone and email communication </w:t>
      </w:r>
    </w:p>
    <w:p w14:paraId="1E39E4D6" w14:textId="42BDA5AD" w:rsidR="00A959B5" w:rsidRPr="00A959B5" w:rsidRDefault="00A959B5" w:rsidP="00A959B5">
      <w:pPr>
        <w:pStyle w:val="ListParagraph"/>
        <w:numPr>
          <w:ilvl w:val="0"/>
          <w:numId w:val="33"/>
        </w:numPr>
        <w:ind w:left="-142" w:hanging="284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t xml:space="preserve">Strong IT skills, especially across Microsoft Office </w:t>
      </w:r>
    </w:p>
    <w:p w14:paraId="2E0CA030" w14:textId="14544E63" w:rsidR="00A959B5" w:rsidRPr="00A959B5" w:rsidRDefault="00A959B5" w:rsidP="00A959B5">
      <w:pPr>
        <w:pStyle w:val="ListParagraph"/>
        <w:numPr>
          <w:ilvl w:val="0"/>
          <w:numId w:val="33"/>
        </w:numPr>
        <w:ind w:left="-142" w:hanging="284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t xml:space="preserve">Experience managing budgets and tracking costs </w:t>
      </w:r>
    </w:p>
    <w:p w14:paraId="356A1EFD" w14:textId="03B3FA70" w:rsidR="00A959B5" w:rsidRPr="00A959B5" w:rsidRDefault="00A959B5" w:rsidP="00A959B5">
      <w:pPr>
        <w:pStyle w:val="ListParagraph"/>
        <w:numPr>
          <w:ilvl w:val="0"/>
          <w:numId w:val="33"/>
        </w:numPr>
        <w:ind w:left="-142" w:hanging="284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t xml:space="preserve">Ability to build rapport with diverse stakeholders </w:t>
      </w:r>
    </w:p>
    <w:p w14:paraId="4333A9AD" w14:textId="78F7F3B4" w:rsidR="00A959B5" w:rsidRPr="00A959B5" w:rsidRDefault="00A959B5" w:rsidP="00A959B5">
      <w:pPr>
        <w:pStyle w:val="ListParagraph"/>
        <w:numPr>
          <w:ilvl w:val="0"/>
          <w:numId w:val="33"/>
        </w:numPr>
        <w:ind w:left="-142" w:hanging="284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t xml:space="preserve">Full, current driving licence </w:t>
      </w:r>
    </w:p>
    <w:p w14:paraId="30011C8D" w14:textId="2E1ABE47" w:rsidR="00A959B5" w:rsidRPr="00A959B5" w:rsidRDefault="00A959B5" w:rsidP="00A959B5">
      <w:pPr>
        <w:pStyle w:val="ListParagraph"/>
        <w:numPr>
          <w:ilvl w:val="0"/>
          <w:numId w:val="33"/>
        </w:numPr>
        <w:ind w:left="-142" w:hanging="284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t>Experience working in a fast</w:t>
      </w:r>
      <w:r w:rsidRPr="00A959B5">
        <w:rPr>
          <w:rFonts w:ascii="Garamond" w:hAnsi="Garamond"/>
          <w:sz w:val="22"/>
          <w:szCs w:val="22"/>
        </w:rPr>
        <w:noBreakHyphen/>
        <w:t xml:space="preserve">paced environment </w:t>
      </w:r>
    </w:p>
    <w:p w14:paraId="35B12ABC" w14:textId="64FD54AF" w:rsidR="00A959B5" w:rsidRPr="00A959B5" w:rsidRDefault="00A959B5" w:rsidP="00A959B5">
      <w:pPr>
        <w:pStyle w:val="ListParagraph"/>
        <w:numPr>
          <w:ilvl w:val="0"/>
          <w:numId w:val="33"/>
        </w:numPr>
        <w:ind w:left="-142" w:hanging="284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t xml:space="preserve">Flexibility to adapt to business needs </w:t>
      </w:r>
    </w:p>
    <w:p w14:paraId="68C13C25" w14:textId="7A4EC5E4" w:rsidR="00A959B5" w:rsidRPr="00A959B5" w:rsidRDefault="00A959B5" w:rsidP="00A959B5">
      <w:pPr>
        <w:pStyle w:val="ListParagraph"/>
        <w:numPr>
          <w:ilvl w:val="0"/>
          <w:numId w:val="4"/>
        </w:numPr>
        <w:ind w:left="-142" w:hanging="284"/>
        <w:rPr>
          <w:rFonts w:ascii="Garamond" w:hAnsi="Garamond"/>
          <w:sz w:val="22"/>
          <w:szCs w:val="22"/>
        </w:rPr>
      </w:pPr>
      <w:r w:rsidRPr="00A959B5">
        <w:rPr>
          <w:rFonts w:ascii="Garamond" w:hAnsi="Garamond"/>
          <w:sz w:val="22"/>
          <w:szCs w:val="22"/>
        </w:rPr>
        <w:t>Confidence interacting with and hosting UHNWI</w:t>
      </w:r>
    </w:p>
    <w:p w14:paraId="5D35EC62" w14:textId="274F7958" w:rsidR="00996636" w:rsidRPr="00A959B5" w:rsidRDefault="00996636" w:rsidP="00A959B5">
      <w:pPr>
        <w:rPr>
          <w:rFonts w:ascii="Garamond" w:hAnsi="Garamond"/>
        </w:rPr>
      </w:pPr>
    </w:p>
    <w:sectPr w:rsidR="00996636" w:rsidRPr="00A959B5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Knockout 69 Full Liteweight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71F"/>
    <w:multiLevelType w:val="hybridMultilevel"/>
    <w:tmpl w:val="347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7B4B"/>
    <w:multiLevelType w:val="hybridMultilevel"/>
    <w:tmpl w:val="A154BB56"/>
    <w:lvl w:ilvl="0" w:tplc="8C90F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6D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FA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2C7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18B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80F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64F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23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09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C202A2"/>
    <w:multiLevelType w:val="hybridMultilevel"/>
    <w:tmpl w:val="C1485D76"/>
    <w:lvl w:ilvl="0" w:tplc="D1AADF50">
      <w:numFmt w:val="bullet"/>
      <w:lvlText w:val="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FB2533"/>
    <w:multiLevelType w:val="hybridMultilevel"/>
    <w:tmpl w:val="8E8032D0"/>
    <w:lvl w:ilvl="0" w:tplc="B596C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4AC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4ED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CA6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0E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81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6E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AED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6E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C121B86"/>
    <w:multiLevelType w:val="hybridMultilevel"/>
    <w:tmpl w:val="ED1027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12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50060"/>
    <w:multiLevelType w:val="hybridMultilevel"/>
    <w:tmpl w:val="FDD8D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363394E"/>
    <w:multiLevelType w:val="hybridMultilevel"/>
    <w:tmpl w:val="2A6A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6048F"/>
    <w:multiLevelType w:val="hybridMultilevel"/>
    <w:tmpl w:val="1ACA1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45871"/>
    <w:multiLevelType w:val="hybridMultilevel"/>
    <w:tmpl w:val="6734BB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766D12"/>
    <w:multiLevelType w:val="hybridMultilevel"/>
    <w:tmpl w:val="401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C4CFD"/>
    <w:multiLevelType w:val="hybridMultilevel"/>
    <w:tmpl w:val="96DAA6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403606E4"/>
    <w:multiLevelType w:val="hybridMultilevel"/>
    <w:tmpl w:val="12049108"/>
    <w:lvl w:ilvl="0" w:tplc="D9C4BE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6C5115"/>
    <w:multiLevelType w:val="hybridMultilevel"/>
    <w:tmpl w:val="4678F2F6"/>
    <w:lvl w:ilvl="0" w:tplc="E27686A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207A8"/>
    <w:multiLevelType w:val="hybridMultilevel"/>
    <w:tmpl w:val="BD96DB84"/>
    <w:lvl w:ilvl="0" w:tplc="EF565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2E8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947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522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2D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A49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69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4A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A08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9696798"/>
    <w:multiLevelType w:val="hybridMultilevel"/>
    <w:tmpl w:val="E5A472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3740E3"/>
    <w:multiLevelType w:val="hybridMultilevel"/>
    <w:tmpl w:val="FEFA67B0"/>
    <w:lvl w:ilvl="0" w:tplc="4170D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103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9E0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4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A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C86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C01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DC2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CA1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8B53746"/>
    <w:multiLevelType w:val="hybridMultilevel"/>
    <w:tmpl w:val="64F4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61C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A2C3C09"/>
    <w:multiLevelType w:val="hybridMultilevel"/>
    <w:tmpl w:val="B4A6B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5022597">
    <w:abstractNumId w:val="33"/>
  </w:num>
  <w:num w:numId="2" w16cid:durableId="962271984">
    <w:abstractNumId w:val="24"/>
  </w:num>
  <w:num w:numId="3" w16cid:durableId="291447161">
    <w:abstractNumId w:val="5"/>
  </w:num>
  <w:num w:numId="4" w16cid:durableId="831413535">
    <w:abstractNumId w:val="13"/>
  </w:num>
  <w:num w:numId="5" w16cid:durableId="266697717">
    <w:abstractNumId w:val="22"/>
  </w:num>
  <w:num w:numId="6" w16cid:durableId="395012338">
    <w:abstractNumId w:val="21"/>
  </w:num>
  <w:num w:numId="7" w16cid:durableId="901908576">
    <w:abstractNumId w:val="6"/>
  </w:num>
  <w:num w:numId="8" w16cid:durableId="568149921">
    <w:abstractNumId w:val="11"/>
  </w:num>
  <w:num w:numId="9" w16cid:durableId="1971856773">
    <w:abstractNumId w:val="3"/>
  </w:num>
  <w:num w:numId="10" w16cid:durableId="2083022574">
    <w:abstractNumId w:val="19"/>
  </w:num>
  <w:num w:numId="11" w16cid:durableId="204876269">
    <w:abstractNumId w:val="30"/>
  </w:num>
  <w:num w:numId="12" w16cid:durableId="956175489">
    <w:abstractNumId w:val="7"/>
  </w:num>
  <w:num w:numId="13" w16cid:durableId="281040504">
    <w:abstractNumId w:val="18"/>
  </w:num>
  <w:num w:numId="14" w16cid:durableId="485320544">
    <w:abstractNumId w:val="4"/>
  </w:num>
  <w:num w:numId="15" w16cid:durableId="2051416134">
    <w:abstractNumId w:val="17"/>
  </w:num>
  <w:num w:numId="16" w16cid:durableId="1096483025">
    <w:abstractNumId w:val="10"/>
  </w:num>
  <w:num w:numId="17" w16cid:durableId="1552571255">
    <w:abstractNumId w:val="31"/>
  </w:num>
  <w:num w:numId="18" w16cid:durableId="2058621164">
    <w:abstractNumId w:val="29"/>
  </w:num>
  <w:num w:numId="19" w16cid:durableId="187985560">
    <w:abstractNumId w:val="25"/>
  </w:num>
  <w:num w:numId="20" w16cid:durableId="1199666532">
    <w:abstractNumId w:val="28"/>
  </w:num>
  <w:num w:numId="21" w16cid:durableId="1331761659">
    <w:abstractNumId w:val="8"/>
  </w:num>
  <w:num w:numId="22" w16cid:durableId="1883594852">
    <w:abstractNumId w:val="1"/>
  </w:num>
  <w:num w:numId="23" w16cid:durableId="855533519">
    <w:abstractNumId w:val="26"/>
  </w:num>
  <w:num w:numId="24" w16cid:durableId="2101019789">
    <w:abstractNumId w:val="12"/>
  </w:num>
  <w:num w:numId="25" w16cid:durableId="461728634">
    <w:abstractNumId w:val="14"/>
  </w:num>
  <w:num w:numId="26" w16cid:durableId="310329782">
    <w:abstractNumId w:val="32"/>
  </w:num>
  <w:num w:numId="27" w16cid:durableId="1355184742">
    <w:abstractNumId w:val="9"/>
  </w:num>
  <w:num w:numId="28" w16cid:durableId="1573588479">
    <w:abstractNumId w:val="27"/>
  </w:num>
  <w:num w:numId="29" w16cid:durableId="455611412">
    <w:abstractNumId w:val="23"/>
  </w:num>
  <w:num w:numId="30" w16cid:durableId="1276444844">
    <w:abstractNumId w:val="0"/>
  </w:num>
  <w:num w:numId="31" w16cid:durableId="1194852557">
    <w:abstractNumId w:val="2"/>
  </w:num>
  <w:num w:numId="32" w16cid:durableId="2045402229">
    <w:abstractNumId w:val="16"/>
  </w:num>
  <w:num w:numId="33" w16cid:durableId="1233347775">
    <w:abstractNumId w:val="20"/>
  </w:num>
  <w:num w:numId="34" w16cid:durableId="15449781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EA"/>
    <w:rsid w:val="00004C1D"/>
    <w:rsid w:val="00010D72"/>
    <w:rsid w:val="00011D40"/>
    <w:rsid w:val="000267D9"/>
    <w:rsid w:val="000366E6"/>
    <w:rsid w:val="0007684A"/>
    <w:rsid w:val="00086E36"/>
    <w:rsid w:val="00091EB8"/>
    <w:rsid w:val="00097D67"/>
    <w:rsid w:val="000F7CEA"/>
    <w:rsid w:val="00112564"/>
    <w:rsid w:val="001175C9"/>
    <w:rsid w:val="00177A8D"/>
    <w:rsid w:val="00194A99"/>
    <w:rsid w:val="001D14FD"/>
    <w:rsid w:val="001E1F22"/>
    <w:rsid w:val="001F6E18"/>
    <w:rsid w:val="00211DFA"/>
    <w:rsid w:val="002233A4"/>
    <w:rsid w:val="00251E31"/>
    <w:rsid w:val="00256588"/>
    <w:rsid w:val="002807F3"/>
    <w:rsid w:val="00286199"/>
    <w:rsid w:val="00292E0E"/>
    <w:rsid w:val="002D6995"/>
    <w:rsid w:val="002E00A6"/>
    <w:rsid w:val="002F3276"/>
    <w:rsid w:val="002F5072"/>
    <w:rsid w:val="00344C4E"/>
    <w:rsid w:val="003462D1"/>
    <w:rsid w:val="00373B5D"/>
    <w:rsid w:val="00395188"/>
    <w:rsid w:val="003C46C4"/>
    <w:rsid w:val="003D62E0"/>
    <w:rsid w:val="003D7B04"/>
    <w:rsid w:val="003F29E4"/>
    <w:rsid w:val="003F6A0B"/>
    <w:rsid w:val="00442707"/>
    <w:rsid w:val="004572BF"/>
    <w:rsid w:val="00472B82"/>
    <w:rsid w:val="00477841"/>
    <w:rsid w:val="00486AC4"/>
    <w:rsid w:val="00491B01"/>
    <w:rsid w:val="004A36B5"/>
    <w:rsid w:val="004A44F9"/>
    <w:rsid w:val="004B657F"/>
    <w:rsid w:val="005658FD"/>
    <w:rsid w:val="00574034"/>
    <w:rsid w:val="0059728C"/>
    <w:rsid w:val="005A6B3C"/>
    <w:rsid w:val="005B1BEC"/>
    <w:rsid w:val="005E7E4F"/>
    <w:rsid w:val="0062513F"/>
    <w:rsid w:val="00643E07"/>
    <w:rsid w:val="0065304B"/>
    <w:rsid w:val="0068054B"/>
    <w:rsid w:val="00682152"/>
    <w:rsid w:val="006B1721"/>
    <w:rsid w:val="00713B98"/>
    <w:rsid w:val="00755871"/>
    <w:rsid w:val="00767BB7"/>
    <w:rsid w:val="007A1AF6"/>
    <w:rsid w:val="007A7266"/>
    <w:rsid w:val="007B7BCC"/>
    <w:rsid w:val="007C3791"/>
    <w:rsid w:val="008125FC"/>
    <w:rsid w:val="00825D8E"/>
    <w:rsid w:val="00843B67"/>
    <w:rsid w:val="00844A24"/>
    <w:rsid w:val="008611E6"/>
    <w:rsid w:val="00867465"/>
    <w:rsid w:val="00876F59"/>
    <w:rsid w:val="00877F3D"/>
    <w:rsid w:val="009047A2"/>
    <w:rsid w:val="009840B7"/>
    <w:rsid w:val="009842B4"/>
    <w:rsid w:val="00992E2B"/>
    <w:rsid w:val="00995E02"/>
    <w:rsid w:val="00996636"/>
    <w:rsid w:val="009968D9"/>
    <w:rsid w:val="009A0F9C"/>
    <w:rsid w:val="009A7D45"/>
    <w:rsid w:val="009C0F0D"/>
    <w:rsid w:val="009C2C4E"/>
    <w:rsid w:val="009D584C"/>
    <w:rsid w:val="009E5170"/>
    <w:rsid w:val="009F5B1F"/>
    <w:rsid w:val="00A05FF7"/>
    <w:rsid w:val="00A357C7"/>
    <w:rsid w:val="00A37E70"/>
    <w:rsid w:val="00A52364"/>
    <w:rsid w:val="00A666B2"/>
    <w:rsid w:val="00A869DC"/>
    <w:rsid w:val="00A959B5"/>
    <w:rsid w:val="00AA4654"/>
    <w:rsid w:val="00AC3D8D"/>
    <w:rsid w:val="00AC6910"/>
    <w:rsid w:val="00AE1B7A"/>
    <w:rsid w:val="00B34B2E"/>
    <w:rsid w:val="00C4084D"/>
    <w:rsid w:val="00CB181B"/>
    <w:rsid w:val="00CD41C1"/>
    <w:rsid w:val="00CF5A97"/>
    <w:rsid w:val="00D1072F"/>
    <w:rsid w:val="00D13D34"/>
    <w:rsid w:val="00D4189B"/>
    <w:rsid w:val="00D46CF7"/>
    <w:rsid w:val="00D553BA"/>
    <w:rsid w:val="00D91BF4"/>
    <w:rsid w:val="00D92DA4"/>
    <w:rsid w:val="00D93D20"/>
    <w:rsid w:val="00D97EB1"/>
    <w:rsid w:val="00DA2909"/>
    <w:rsid w:val="00DA6270"/>
    <w:rsid w:val="00DB2E98"/>
    <w:rsid w:val="00DC5D2F"/>
    <w:rsid w:val="00DD44C5"/>
    <w:rsid w:val="00DD5FD9"/>
    <w:rsid w:val="00DE1786"/>
    <w:rsid w:val="00DF14A1"/>
    <w:rsid w:val="00DF2C6E"/>
    <w:rsid w:val="00E42C4D"/>
    <w:rsid w:val="00E53C6C"/>
    <w:rsid w:val="00E82E8D"/>
    <w:rsid w:val="00E87793"/>
    <w:rsid w:val="00EB798E"/>
    <w:rsid w:val="00F11D86"/>
    <w:rsid w:val="00F71A33"/>
    <w:rsid w:val="00F816EA"/>
    <w:rsid w:val="00F830A5"/>
    <w:rsid w:val="00FA1DA7"/>
    <w:rsid w:val="00FC3858"/>
    <w:rsid w:val="00FF3AED"/>
    <w:rsid w:val="19613AE6"/>
    <w:rsid w:val="278088A4"/>
    <w:rsid w:val="3CBC8304"/>
    <w:rsid w:val="40C0B73D"/>
    <w:rsid w:val="43D40FB8"/>
    <w:rsid w:val="44286896"/>
    <w:rsid w:val="45D4A4E1"/>
    <w:rsid w:val="4BD23D88"/>
    <w:rsid w:val="4C79FD3A"/>
    <w:rsid w:val="657DD130"/>
    <w:rsid w:val="6FFCF4E1"/>
    <w:rsid w:val="72BE5B22"/>
    <w:rsid w:val="741B3BE5"/>
    <w:rsid w:val="79EEE69F"/>
    <w:rsid w:val="7FC1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6BAB"/>
  <w15:docId w15:val="{1AB78376-5320-4726-919B-5C15587A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472B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2B8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3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3551</Characters>
  <Application>Microsoft Office Word</Application>
  <DocSecurity>4</DocSecurity>
  <Lines>107</Lines>
  <Paragraphs>55</Paragraphs>
  <ScaleCrop>false</ScaleCrop>
  <Company>Hewlett-Packard Company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Walker</dc:creator>
  <cp:lastModifiedBy>Katie Medcraft</cp:lastModifiedBy>
  <cp:revision>2</cp:revision>
  <cp:lastPrinted>2023-01-16T13:44:00Z</cp:lastPrinted>
  <dcterms:created xsi:type="dcterms:W3CDTF">2026-03-12T14:35:00Z</dcterms:created>
  <dcterms:modified xsi:type="dcterms:W3CDTF">2026-03-12T14:35:00Z</dcterms:modified>
</cp:coreProperties>
</file>